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spacing w:before="100" w:beforeAutospacing="1" w:after="100" w:afterAutospacing="1" w:line="240" w:lineRule="auto"/>
        <w:rPr>
          <w:rFonts w:ascii="Times New Roman" w:hAnsi="Times New Roman" w:eastAsia="Times New Roman" w:cs="Times New Roman"/>
          <w:b/>
          <w:sz w:val="28"/>
          <w:szCs w:val="28"/>
        </w:rPr>
      </w:pPr>
      <w:r>
        <w:rPr>
          <w:rFonts w:ascii="Times New Roman" w:hAnsi="Times New Roman" w:eastAsia="Times New Roman" w:cs="Times New Roman"/>
          <w:b/>
          <w:iCs/>
          <w:sz w:val="28"/>
          <w:szCs w:val="28"/>
        </w:rPr>
        <w:t xml:space="preserve">Федеральный</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закон</w:t>
      </w:r>
      <w:r>
        <w:rPr>
          <w:rFonts w:ascii="Times New Roman" w:hAnsi="Times New Roman" w:eastAsia="Times New Roman" w:cs="Times New Roman"/>
          <w:b/>
          <w:sz w:val="28"/>
          <w:szCs w:val="28"/>
        </w:rPr>
        <w:t xml:space="preserve"> от </w:t>
      </w:r>
      <w:r>
        <w:rPr>
          <w:rFonts w:ascii="Times New Roman" w:hAnsi="Times New Roman" w:eastAsia="Times New Roman" w:cs="Times New Roman"/>
          <w:b/>
          <w:iCs/>
          <w:sz w:val="28"/>
          <w:szCs w:val="28"/>
        </w:rPr>
        <w:t xml:space="preserve">3</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декабря</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2012</w:t>
      </w:r>
      <w:r>
        <w:rPr>
          <w:rFonts w:ascii="Times New Roman" w:hAnsi="Times New Roman" w:eastAsia="Times New Roman" w:cs="Times New Roman"/>
          <w:b/>
          <w:sz w:val="28"/>
          <w:szCs w:val="28"/>
        </w:rPr>
        <w:t xml:space="preserve"> г. N </w:t>
      </w:r>
      <w:r>
        <w:rPr>
          <w:rFonts w:ascii="Times New Roman" w:hAnsi="Times New Roman" w:eastAsia="Times New Roman" w:cs="Times New Roman"/>
          <w:b/>
          <w:iCs/>
          <w:sz w:val="28"/>
          <w:szCs w:val="28"/>
        </w:rPr>
        <w:t xml:space="preserve">230</w:t>
      </w:r>
      <w:r>
        <w:rPr>
          <w:rFonts w:ascii="Times New Roman" w:hAnsi="Times New Roman" w:eastAsia="Times New Roman" w:cs="Times New Roman"/>
          <w:b/>
          <w:sz w:val="28"/>
          <w:szCs w:val="28"/>
        </w:rPr>
        <w:t xml:space="preserve">-</w:t>
      </w:r>
      <w:r>
        <w:rPr>
          <w:rFonts w:ascii="Times New Roman" w:hAnsi="Times New Roman" w:eastAsia="Times New Roman" w:cs="Times New Roman"/>
          <w:b/>
          <w:iCs/>
          <w:sz w:val="28"/>
          <w:szCs w:val="28"/>
        </w:rPr>
        <w:t xml:space="preserve">ФЗ</w:t>
      </w:r>
      <w:r>
        <w:rPr>
          <w:rFonts w:ascii="Times New Roman" w:hAnsi="Times New Roman" w:eastAsia="Times New Roman" w:cs="Times New Roman"/>
          <w:b/>
          <w:sz w:val="28"/>
          <w:szCs w:val="28"/>
        </w:rPr>
        <w:br/>
        <w:t xml:space="preserve">"О </w:t>
      </w:r>
      <w:r>
        <w:rPr>
          <w:rFonts w:ascii="Times New Roman" w:hAnsi="Times New Roman" w:eastAsia="Times New Roman" w:cs="Times New Roman"/>
          <w:b/>
          <w:iCs/>
          <w:sz w:val="28"/>
          <w:szCs w:val="28"/>
        </w:rPr>
        <w:t xml:space="preserve">контроле</w:t>
      </w:r>
      <w:r>
        <w:rPr>
          <w:rFonts w:ascii="Times New Roman" w:hAnsi="Times New Roman" w:eastAsia="Times New Roman" w:cs="Times New Roman"/>
          <w:b/>
          <w:sz w:val="28"/>
          <w:szCs w:val="28"/>
        </w:rPr>
        <w:t xml:space="preserve"> за</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соответствием</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расходов</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лиц</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замещающих</w:t>
      </w:r>
      <w:r>
        <w:rPr>
          <w:rFonts w:ascii="Times New Roman" w:hAnsi="Times New Roman" w:eastAsia="Times New Roman" w:cs="Times New Roman"/>
          <w:b/>
          <w:sz w:val="28"/>
          <w:szCs w:val="28"/>
        </w:rPr>
        <w:t xml:space="preserve"> государственные должности, и </w:t>
      </w:r>
      <w:r>
        <w:rPr>
          <w:rFonts w:ascii="Times New Roman" w:hAnsi="Times New Roman" w:eastAsia="Times New Roman" w:cs="Times New Roman"/>
          <w:b/>
          <w:iCs/>
          <w:sz w:val="28"/>
          <w:szCs w:val="28"/>
        </w:rPr>
        <w:t xml:space="preserve">иных</w:t>
      </w:r>
      <w:r>
        <w:rPr>
          <w:rFonts w:ascii="Times New Roman" w:hAnsi="Times New Roman" w:eastAsia="Times New Roman" w:cs="Times New Roman"/>
          <w:b/>
          <w:sz w:val="28"/>
          <w:szCs w:val="28"/>
        </w:rPr>
        <w:t xml:space="preserve"> </w:t>
      </w:r>
      <w:r>
        <w:rPr>
          <w:rFonts w:ascii="Times New Roman" w:hAnsi="Times New Roman" w:eastAsia="Times New Roman" w:cs="Times New Roman"/>
          <w:b/>
          <w:iCs/>
          <w:sz w:val="28"/>
          <w:szCs w:val="28"/>
        </w:rPr>
        <w:t xml:space="preserve">лиц</w:t>
      </w:r>
      <w:r>
        <w:rPr>
          <w:rFonts w:ascii="Times New Roman" w:hAnsi="Times New Roman" w:eastAsia="Times New Roman" w:cs="Times New Roman"/>
          <w:b/>
          <w:sz w:val="28"/>
          <w:szCs w:val="28"/>
        </w:rPr>
        <w:t xml:space="preserve"> их </w:t>
      </w:r>
      <w:r>
        <w:rPr>
          <w:rFonts w:ascii="Times New Roman" w:hAnsi="Times New Roman" w:eastAsia="Times New Roman" w:cs="Times New Roman"/>
          <w:b/>
          <w:iCs/>
          <w:sz w:val="28"/>
          <w:szCs w:val="28"/>
        </w:rPr>
        <w:t xml:space="preserve">доходам</w:t>
      </w:r>
      <w:r>
        <w:rPr>
          <w:rFonts w:ascii="Times New Roman" w:hAnsi="Times New Roman" w:eastAsia="Times New Roman" w:cs="Times New Roman"/>
          <w:b/>
          <w:sz w:val="28"/>
          <w:szCs w:val="28"/>
        </w:rPr>
        <w:t xml:space="preserve">"</w:t>
      </w:r>
      <w:r>
        <w:rPr>
          <w:rFonts w:ascii="Times New Roman" w:hAnsi="Times New Roman" w:eastAsia="Times New Roman" w:cs="Times New Roman"/>
          <w:b/>
          <w:sz w:val="28"/>
          <w:szCs w:val="28"/>
        </w:rPr>
      </w:r>
    </w:p>
    <w:p>
      <w:pPr>
        <w:jc w:val="both"/>
        <w:spacing w:before="100" w:beforeAutospacing="1" w:after="100" w:afterAutospacing="1" w:line="240" w:lineRule="auto"/>
        <w:rPr>
          <w:rFonts w:ascii="Times New Roman" w:hAnsi="Times New Roman" w:eastAsia="Times New Roman" w:cs="Times New Roman"/>
          <w:b/>
          <w:bCs/>
          <w:sz w:val="28"/>
          <w:szCs w:val="28"/>
        </w:rPr>
        <w:outlineLvl w:val="3"/>
      </w:pPr>
      <w:r>
        <w:rPr>
          <w:rFonts w:ascii="Times New Roman" w:hAnsi="Times New Roman" w:eastAsia="Times New Roman" w:cs="Times New Roman"/>
          <w:b/>
          <w:bCs/>
          <w:sz w:val="28"/>
          <w:szCs w:val="28"/>
        </w:rPr>
        <w:t xml:space="preserve">С изменениями и дополнениями </w:t>
      </w:r>
      <w:r>
        <w:rPr>
          <w:rFonts w:ascii="Times New Roman" w:hAnsi="Times New Roman" w:eastAsia="Times New Roman" w:cs="Times New Roman"/>
          <w:b/>
          <w:bCs/>
          <w:sz w:val="28"/>
          <w:szCs w:val="28"/>
        </w:rPr>
        <w:t xml:space="preserve">от</w:t>
      </w:r>
      <w:r>
        <w:rPr>
          <w:rFonts w:ascii="Times New Roman" w:hAnsi="Times New Roman" w:eastAsia="Times New Roman" w:cs="Times New Roman"/>
          <w:b/>
          <w:bCs/>
          <w:sz w:val="28"/>
          <w:szCs w:val="28"/>
        </w:rPr>
        <w:t xml:space="preserve">:</w:t>
      </w:r>
      <w:r>
        <w:rPr>
          <w:rFonts w:ascii="Times New Roman" w:hAnsi="Times New Roman" w:eastAsia="Times New Roman" w:cs="Times New Roman"/>
          <w:b/>
          <w:bCs/>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Принят</w:t>
      </w:r>
      <w:r>
        <w:rPr>
          <w:rFonts w:ascii="Times New Roman" w:hAnsi="Times New Roman" w:eastAsia="Times New Roman" w:cs="Times New Roman"/>
          <w:sz w:val="28"/>
          <w:szCs w:val="28"/>
        </w:rPr>
        <w:t xml:space="preserve"> Государственной Думой 23 ноября 2012 года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Одобрен</w:t>
      </w:r>
      <w:r>
        <w:rPr>
          <w:rFonts w:ascii="Times New Roman" w:hAnsi="Times New Roman" w:eastAsia="Times New Roman" w:cs="Times New Roman"/>
          <w:sz w:val="28"/>
          <w:szCs w:val="28"/>
        </w:rPr>
        <w:t xml:space="preserve"> Советом Федерации 28 ноября 2012 года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настоящему Федеральному закону</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статья 1 изложена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w:t>
      </w:r>
      <w:r>
        <w:rPr>
          <w:rFonts w:ascii="Times New Roman" w:hAnsi="Times New Roman" w:eastAsia="Times New Roman" w:cs="Times New Roman"/>
          <w:sz w:val="28"/>
          <w:szCs w:val="28"/>
        </w:rPr>
        <w:t xml:space="preserve">кст ст</w:t>
      </w:r>
      <w:r>
        <w:rPr>
          <w:rFonts w:ascii="Times New Roman" w:hAnsi="Times New Roman" w:eastAsia="Times New Roman" w:cs="Times New Roman"/>
          <w:sz w:val="28"/>
          <w:szCs w:val="28"/>
        </w:rPr>
        <w:t xml:space="preserve">атьи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w:t>
      </w:r>
      <w:r>
        <w:rPr>
          <w:rFonts w:ascii="Times New Roman" w:hAnsi="Times New Roman" w:eastAsia="Times New Roman" w:cs="Times New Roman"/>
          <w:sz w:val="28"/>
          <w:szCs w:val="28"/>
        </w:rPr>
        <w:t xml:space="preserve">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r>
        <w:rPr>
          <w:rFonts w:ascii="Times New Roman" w:hAnsi="Times New Roman" w:eastAsia="Times New Roman" w:cs="Times New Roman"/>
          <w:sz w:val="28"/>
          <w:szCs w:val="28"/>
        </w:rPr>
        <w:t xml:space="preserve"> расходами, порядок осуществления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Методику</w:t>
      </w:r>
      <w:r>
        <w:rPr>
          <w:rFonts w:ascii="Times New Roman" w:hAnsi="Times New Roman" w:eastAsia="Times New Roman" w:cs="Times New Roman"/>
          <w:sz w:val="28"/>
          <w:szCs w:val="28"/>
        </w:rPr>
        <w:t xml:space="preserve"> Генеральной прокуратуры РФ "</w:t>
      </w:r>
      <w:r>
        <w:rPr>
          <w:rFonts w:ascii="Times New Roman" w:hAnsi="Times New Roman" w:eastAsia="Times New Roman" w:cs="Times New Roman"/>
          <w:sz w:val="28"/>
          <w:szCs w:val="28"/>
        </w:rPr>
        <w:t xml:space="preserve">Контроль за</w:t>
      </w:r>
      <w:r>
        <w:rPr>
          <w:rFonts w:ascii="Times New Roman" w:hAnsi="Times New Roman" w:eastAsia="Times New Roman" w:cs="Times New Roman"/>
          <w:sz w:val="28"/>
          <w:szCs w:val="28"/>
        </w:rPr>
        <w:t xml:space="preserve"> соответствием расходов государственных и муниципальных служащих их доходам. Памятка для служащих"</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2</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Настоящий Федеральный закон устанавливает </w:t>
      </w:r>
      <w:r>
        <w:rPr>
          <w:rFonts w:ascii="Times New Roman" w:hAnsi="Times New Roman" w:eastAsia="Times New Roman" w:cs="Times New Roman"/>
          <w:sz w:val="28"/>
          <w:szCs w:val="28"/>
        </w:rPr>
        <w:t xml:space="preserve">контроль за</w:t>
      </w:r>
      <w:r>
        <w:rPr>
          <w:rFonts w:ascii="Times New Roman" w:hAnsi="Times New Roman" w:eastAsia="Times New Roman" w:cs="Times New Roman"/>
          <w:sz w:val="28"/>
          <w:szCs w:val="28"/>
        </w:rPr>
        <w:t xml:space="preserve"> расходами: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лиц, замещающих (занимающих):</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 должности членов Совета директоров Центрального банка Российской Федерации (далее - Банк России);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государственные должности субъектов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hyperlink r:id="rId8" w:tooltip="https://internet.garant.ru/#/document/71237744/entry/5" w:anchor="/document/71237744/entry/5" w:history="1">
        <w:r>
          <w:rPr>
            <w:rFonts w:ascii="Times New Roman" w:hAnsi="Times New Roman" w:eastAsia="Times New Roman" w:cs="Times New Roman"/>
            <w:sz w:val="28"/>
            <w:szCs w:val="28"/>
            <w:u w:val="single"/>
          </w:rPr>
          <w:t xml:space="preserve">Федеральным законом</w:t>
        </w:r>
      </w:hyperlink>
      <w:r>
        <w:rPr>
          <w:rFonts w:ascii="Times New Roman" w:hAnsi="Times New Roman" w:eastAsia="Times New Roman" w:cs="Times New Roman"/>
          <w:sz w:val="28"/>
          <w:szCs w:val="28"/>
        </w:rPr>
        <w:t xml:space="preserve"> от 3 ноября 2015 г. N 303-ФЗ в подпункт "г" пункта 1 части 1 статьи 2 внесены изменения</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 муниципальные должности;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подпункт "</w:t>
      </w:r>
      <w:r>
        <w:rPr>
          <w:rFonts w:ascii="Times New Roman" w:hAnsi="Times New Roman" w:eastAsia="Times New Roman" w:cs="Times New Roman"/>
          <w:sz w:val="28"/>
          <w:szCs w:val="28"/>
        </w:rPr>
        <w:t xml:space="preserve">д</w:t>
      </w:r>
      <w:r>
        <w:rPr>
          <w:rFonts w:ascii="Times New Roman" w:hAnsi="Times New Roman" w:eastAsia="Times New Roman" w:cs="Times New Roman"/>
          <w:sz w:val="28"/>
          <w:szCs w:val="28"/>
        </w:rPr>
        <w:t xml:space="preserve">" пункта 1 части 1 статьи 1 изложен в новой редакции, </w:t>
      </w:r>
      <w:hyperlink r:id="rId9" w:tooltip="https://internet.garant.ru/#/document/70826154/entry/14" w:anchor="/document/70826154/entry/14" w:history="1">
        <w:r>
          <w:rPr>
            <w:rFonts w:ascii="Times New Roman" w:hAnsi="Times New Roman" w:eastAsia="Times New Roman" w:cs="Times New Roman"/>
            <w:sz w:val="28"/>
            <w:szCs w:val="28"/>
            <w:u w:val="single"/>
          </w:rPr>
          <w:t xml:space="preserve">вступающей в силу</w:t>
        </w:r>
      </w:hyperlink>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w:t>
      </w:r>
      <w:r>
        <w:rPr>
          <w:rFonts w:ascii="Times New Roman" w:hAnsi="Times New Roman" w:eastAsia="Times New Roman" w:cs="Times New Roman"/>
          <w:sz w:val="28"/>
          <w:szCs w:val="28"/>
        </w:rPr>
        <w:t xml:space="preserve">) должности федеральной государственной службы,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подпункт "е" пункта 1 части 1 статьи 1 изложен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 должности государственной гражданской службы субъектов Российской Федерации,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подпункт "ж" пункта 1 части 1 статьи 1 изложен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ж) должности муниципальной службы,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подпункт "</w:t>
      </w:r>
      <w:r>
        <w:rPr>
          <w:rFonts w:ascii="Times New Roman" w:hAnsi="Times New Roman" w:eastAsia="Times New Roman" w:cs="Times New Roman"/>
          <w:sz w:val="28"/>
          <w:szCs w:val="28"/>
        </w:rPr>
        <w:t xml:space="preserve">з</w:t>
      </w:r>
      <w:r>
        <w:rPr>
          <w:rFonts w:ascii="Times New Roman" w:hAnsi="Times New Roman" w:eastAsia="Times New Roman" w:cs="Times New Roman"/>
          <w:sz w:val="28"/>
          <w:szCs w:val="28"/>
        </w:rPr>
        <w:t xml:space="preserve">" пункта 1 части 1 статьи 1 изложен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должности</w:t>
      </w:r>
      <w:r>
        <w:rPr>
          <w:rFonts w:ascii="Times New Roman" w:hAnsi="Times New Roman" w:eastAsia="Times New Roman" w:cs="Times New Roman"/>
          <w:sz w:val="28"/>
          <w:szCs w:val="28"/>
        </w:rPr>
        <w:t xml:space="preserve"> в Банке России,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подпункт "и" пункта 1 части 1 статьи 1 изложен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 должности в государственных корпорациях,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Подпункт "к" изменен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подпункт "л" пункта 1 части 1 статьи 1 изложен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л) должности в иных организациях, созданных Российской Федерацией на основании федеральных законов,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подпункт "м" пункта 1 части 1 статьи 1 изложен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текст подпункта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w:t>
      </w:r>
      <w:r>
        <w:rPr>
          <w:rFonts w:ascii="Times New Roman" w:hAnsi="Times New Roman" w:eastAsia="Times New Roman" w:cs="Times New Roman"/>
          <w:sz w:val="28"/>
          <w:szCs w:val="28"/>
        </w:rPr>
        <w:t xml:space="preserve">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Подпункт "</w:t>
      </w:r>
      <w:r>
        <w:rPr>
          <w:rFonts w:ascii="Times New Roman" w:hAnsi="Times New Roman" w:eastAsia="Times New Roman" w:cs="Times New Roman"/>
          <w:sz w:val="28"/>
          <w:szCs w:val="28"/>
        </w:rPr>
        <w:t xml:space="preserve">н</w:t>
      </w:r>
      <w:r>
        <w:rPr>
          <w:rFonts w:ascii="Times New Roman" w:hAnsi="Times New Roman" w:eastAsia="Times New Roman" w:cs="Times New Roman"/>
          <w:sz w:val="28"/>
          <w:szCs w:val="28"/>
        </w:rPr>
        <w:t xml:space="preserve">" изменен с 30 декабря 2021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30 декабря 2021 г. N 471-ФЗ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w:t>
      </w:r>
      <w:r>
        <w:rPr>
          <w:rFonts w:ascii="Times New Roman" w:hAnsi="Times New Roman" w:eastAsia="Times New Roman" w:cs="Times New Roman"/>
          <w:sz w:val="28"/>
          <w:szCs w:val="28"/>
        </w:rPr>
        <w:t xml:space="preserve">)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Подпункт "о" изменен с 30 декабря 2020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30 декабря 2020 г. N 529-ФЗ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 должности атаманов </w:t>
      </w:r>
      <w:r>
        <w:rPr>
          <w:rFonts w:ascii="Times New Roman" w:hAnsi="Times New Roman" w:eastAsia="Times New Roman" w:cs="Times New Roman"/>
          <w:sz w:val="28"/>
          <w:szCs w:val="28"/>
        </w:rPr>
        <w:t xml:space="preserve">всероссийского</w:t>
      </w:r>
      <w:r>
        <w:rPr>
          <w:rFonts w:ascii="Times New Roman" w:hAnsi="Times New Roman" w:eastAsia="Times New Roman" w:cs="Times New Roman"/>
          <w:sz w:val="28"/>
          <w:szCs w:val="28"/>
        </w:rPr>
        <w:t xml:space="preserve"> и войсковых казачьих обществ, внесенных в государственный реестр казачьих обществ в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Пункт 1.1 изменен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 лиц, замещавших (занимавших) должности, указанные в </w:t>
      </w:r>
      <w:hyperlink r:id="rId10" w:tooltip="https://internet.garant.ru/#/document/70271682/entry/201" w:anchor="/document/70271682/entry/201" w:history="1">
        <w:r>
          <w:rPr>
            <w:rFonts w:ascii="Times New Roman" w:hAnsi="Times New Roman" w:eastAsia="Times New Roman" w:cs="Times New Roman"/>
            <w:sz w:val="28"/>
            <w:szCs w:val="28"/>
            <w:u w:val="single"/>
          </w:rPr>
          <w:t xml:space="preserve">пункте 1</w:t>
        </w:r>
      </w:hyperlink>
      <w:r>
        <w:rPr>
          <w:rFonts w:ascii="Times New Roman" w:hAnsi="Times New Roman" w:eastAsia="Times New Roman" w:cs="Times New Roman"/>
          <w:sz w:val="28"/>
          <w:szCs w:val="28"/>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w:t>
      </w:r>
      <w:r>
        <w:rPr>
          <w:rFonts w:ascii="Times New Roman" w:hAnsi="Times New Roman" w:eastAsia="Times New Roman" w:cs="Times New Roman"/>
          <w:sz w:val="28"/>
          <w:szCs w:val="28"/>
        </w:rPr>
        <w:t xml:space="preserve">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w:t>
      </w:r>
      <w:r>
        <w:rPr>
          <w:rFonts w:ascii="Times New Roman" w:hAnsi="Times New Roman" w:eastAsia="Times New Roman" w:cs="Times New Roman"/>
          <w:sz w:val="28"/>
          <w:szCs w:val="28"/>
        </w:rPr>
        <w:t xml:space="preserve">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Пункт 2 изменен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супруг (супругов) и несовершеннолетних детей лиц, замещающих (занимающих) или замещавших (занимавших) должности, указанные в </w:t>
      </w:r>
      <w:r>
        <w:rPr>
          <w:rFonts w:ascii="Times New Roman" w:hAnsi="Times New Roman" w:eastAsia="Times New Roman" w:cs="Times New Roman"/>
          <w:sz w:val="28"/>
          <w:szCs w:val="28"/>
        </w:rPr>
        <w:t xml:space="preserve">пункте 1</w:t>
      </w:r>
      <w:r>
        <w:rPr>
          <w:rFonts w:ascii="Times New Roman" w:hAnsi="Times New Roman" w:eastAsia="Times New Roman" w:cs="Times New Roman"/>
          <w:sz w:val="28"/>
          <w:szCs w:val="28"/>
        </w:rPr>
        <w:t xml:space="preserve"> настоящей части.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2 изменена с 24 июня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13 июня 2023 г. N 253-ФЗ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w:t>
      </w:r>
      <w:r>
        <w:rPr>
          <w:rFonts w:ascii="Times New Roman" w:hAnsi="Times New Roman" w:eastAsia="Times New Roman" w:cs="Times New Roman"/>
          <w:sz w:val="28"/>
          <w:szCs w:val="28"/>
        </w:rPr>
        <w:t xml:space="preserve">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w:t>
      </w:r>
      <w:r>
        <w:rPr>
          <w:rFonts w:ascii="Times New Roman" w:hAnsi="Times New Roman" w:eastAsia="Times New Roman" w:cs="Times New Roman"/>
          <w:sz w:val="28"/>
          <w:szCs w:val="28"/>
        </w:rPr>
        <w:t xml:space="preserve">порядке</w:t>
      </w:r>
      <w:r>
        <w:rPr>
          <w:rFonts w:ascii="Times New Roman" w:hAnsi="Times New Roman" w:eastAsia="Times New Roman" w:cs="Times New Roman"/>
          <w:sz w:val="28"/>
          <w:szCs w:val="28"/>
        </w:rPr>
        <w:t xml:space="preserve">,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r>
        <w:rPr>
          <w:rFonts w:ascii="Times New Roman" w:hAnsi="Times New Roman" w:eastAsia="Times New Roman" w:cs="Times New Roman"/>
          <w:sz w:val="28"/>
          <w:szCs w:val="28"/>
        </w:rP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2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22 декабря 2014 г. N 431-ФЗ статья 3 изложена в новой редакции, </w:t>
      </w:r>
      <w:r>
        <w:rPr>
          <w:rFonts w:ascii="Times New Roman" w:hAnsi="Times New Roman" w:eastAsia="Times New Roman" w:cs="Times New Roman"/>
          <w:sz w:val="28"/>
          <w:szCs w:val="28"/>
        </w:rPr>
        <w:t xml:space="preserve">вступающей в силу</w:t>
      </w:r>
      <w:r>
        <w:rPr>
          <w:rFonts w:ascii="Times New Roman" w:hAnsi="Times New Roman" w:eastAsia="Times New Roman" w:cs="Times New Roman"/>
          <w:sz w:val="28"/>
          <w:szCs w:val="28"/>
        </w:rPr>
        <w:t xml:space="preserve"> с 1 января 2015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те</w:t>
      </w:r>
      <w:r>
        <w:rPr>
          <w:rFonts w:ascii="Times New Roman" w:hAnsi="Times New Roman" w:eastAsia="Times New Roman" w:cs="Times New Roman"/>
          <w:sz w:val="28"/>
          <w:szCs w:val="28"/>
        </w:rPr>
        <w:t xml:space="preserve">кст ст</w:t>
      </w:r>
      <w:r>
        <w:rPr>
          <w:rFonts w:ascii="Times New Roman" w:hAnsi="Times New Roman" w:eastAsia="Times New Roman" w:cs="Times New Roman"/>
          <w:sz w:val="28"/>
          <w:szCs w:val="28"/>
        </w:rPr>
        <w:t xml:space="preserve">атьи в предыдущей редакции</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3</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Обязанность, предусмотренная частью 1 статьи 3 настоящего Федерального закона, </w:t>
      </w:r>
      <w:r>
        <w:rPr>
          <w:rFonts w:ascii="Times New Roman" w:hAnsi="Times New Roman" w:eastAsia="Times New Roman" w:cs="Times New Roman"/>
          <w:sz w:val="28"/>
          <w:szCs w:val="28"/>
        </w:rPr>
        <w:t xml:space="preserve">возникает</w:t>
      </w:r>
      <w:r>
        <w:rPr>
          <w:rFonts w:ascii="Times New Roman" w:hAnsi="Times New Roman" w:eastAsia="Times New Roman" w:cs="Times New Roman"/>
          <w:sz w:val="28"/>
          <w:szCs w:val="28"/>
        </w:rPr>
        <w:t xml:space="preserve"> в отношении сделок, совершенных с 1 января 2012 г.</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1 изменена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w:t>
      </w:r>
      <w:r>
        <w:rPr>
          <w:rFonts w:ascii="Times New Roman" w:hAnsi="Times New Roman" w:eastAsia="Times New Roman" w:cs="Times New Roman"/>
          <w:sz w:val="28"/>
          <w:szCs w:val="28"/>
        </w:rPr>
        <w:t xml:space="preserve">Лицо, замещающее (занимающее)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w:t>
      </w:r>
      <w:r>
        <w:rPr>
          <w:rFonts w:ascii="Times New Roman" w:hAnsi="Times New Roman" w:eastAsia="Times New Roman" w:cs="Times New Roman"/>
          <w:sz w:val="28"/>
          <w:szCs w:val="28"/>
        </w:rPr>
        <w:t xml:space="preserve">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w:t>
      </w:r>
      <w:r>
        <w:rPr>
          <w:rFonts w:ascii="Times New Roman" w:hAnsi="Times New Roman" w:eastAsia="Times New Roman" w:cs="Times New Roman"/>
          <w:sz w:val="28"/>
          <w:szCs w:val="28"/>
        </w:rPr>
        <w:t xml:space="preserve">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w:t>
      </w:r>
      <w:r>
        <w:rPr>
          <w:rFonts w:ascii="Times New Roman" w:hAnsi="Times New Roman" w:eastAsia="Times New Roman" w:cs="Times New Roman"/>
          <w:sz w:val="28"/>
          <w:szCs w:val="28"/>
        </w:rPr>
        <w:t xml:space="preserve"> средств, за счет которых совершены эти сделки.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2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Сведения, указанные в </w:t>
      </w:r>
      <w:r>
        <w:rPr>
          <w:rFonts w:ascii="Times New Roman" w:hAnsi="Times New Roman" w:eastAsia="Times New Roman" w:cs="Times New Roman"/>
          <w:sz w:val="28"/>
          <w:szCs w:val="28"/>
        </w:rPr>
        <w:t xml:space="preserve">части 1</w:t>
      </w:r>
      <w:r>
        <w:rPr>
          <w:rFonts w:ascii="Times New Roman" w:hAnsi="Times New Roman" w:eastAsia="Times New Roman" w:cs="Times New Roman"/>
          <w:sz w:val="28"/>
          <w:szCs w:val="28"/>
        </w:rPr>
        <w:t xml:space="preserve"> настоящей статьи, представляются в </w:t>
      </w:r>
      <w:r>
        <w:rPr>
          <w:rFonts w:ascii="Times New Roman" w:hAnsi="Times New Roman" w:eastAsia="Times New Roman" w:cs="Times New Roman"/>
          <w:sz w:val="28"/>
          <w:szCs w:val="28"/>
        </w:rPr>
        <w:t xml:space="preserve">порядке</w:t>
      </w:r>
      <w:r>
        <w:rPr>
          <w:rFonts w:ascii="Times New Roman" w:hAnsi="Times New Roman" w:eastAsia="Times New Roman" w:cs="Times New Roman"/>
          <w:sz w:val="28"/>
          <w:szCs w:val="28"/>
        </w:rPr>
        <w:t xml:space="preserve">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w:t>
      </w:r>
      <w:r>
        <w:rPr>
          <w:rFonts w:ascii="Times New Roman" w:hAnsi="Times New Roman" w:eastAsia="Times New Roman" w:cs="Times New Roman"/>
          <w:sz w:val="28"/>
          <w:szCs w:val="28"/>
        </w:rPr>
        <w:t xml:space="preserve">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r>
        <w:rPr>
          <w:rFonts w:ascii="Times New Roman" w:hAnsi="Times New Roman" w:eastAsia="Times New Roman" w:cs="Times New Roman"/>
          <w:sz w:val="28"/>
          <w:szCs w:val="28"/>
        </w:rPr>
        <w:t xml:space="preserve"> к</w:t>
      </w:r>
      <w:r>
        <w:rPr>
          <w:rFonts w:ascii="Times New Roman" w:hAnsi="Times New Roman" w:eastAsia="Times New Roman" w:cs="Times New Roman"/>
          <w:sz w:val="28"/>
          <w:szCs w:val="28"/>
        </w:rPr>
        <w:t xml:space="preserve">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3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4</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1 изменена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 конституционно-правовом смысле положений части 1 статьи 4 настоящего Федерального закона </w:t>
      </w:r>
      <w:r>
        <w:rPr>
          <w:rFonts w:ascii="Times New Roman" w:hAnsi="Times New Roman" w:eastAsia="Times New Roman" w:cs="Times New Roman"/>
          <w:sz w:val="28"/>
          <w:szCs w:val="28"/>
        </w:rPr>
        <w:t xml:space="preserve">см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Определение</w:t>
      </w:r>
      <w:r>
        <w:rPr>
          <w:rFonts w:ascii="Times New Roman" w:hAnsi="Times New Roman" w:eastAsia="Times New Roman" w:cs="Times New Roman"/>
          <w:sz w:val="28"/>
          <w:szCs w:val="28"/>
        </w:rPr>
        <w:t xml:space="preserve"> Конституционного Суда РФ от 6 июня 2017 г. N 1163-О</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Основанием для принятия решения об осуществлении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w:t>
      </w:r>
      <w:r>
        <w:rPr>
          <w:rFonts w:ascii="Times New Roman" w:hAnsi="Times New Roman" w:eastAsia="Times New Roman" w:cs="Times New Roman"/>
          <w:sz w:val="28"/>
          <w:szCs w:val="28"/>
        </w:rPr>
        <w:t xml:space="preserve">данным лицом, его супругой (супругом) и (или) несовершеннолетними детьми в течение отчетного периода совершены сделки (совершена сделка) по</w:t>
      </w:r>
      <w:r>
        <w:rPr>
          <w:rFonts w:ascii="Times New Roman" w:hAnsi="Times New Roman" w:eastAsia="Times New Roman" w:cs="Times New Roman"/>
          <w:sz w:val="28"/>
          <w:szCs w:val="28"/>
        </w:rP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w:t>
      </w:r>
      <w:r>
        <w:rPr>
          <w:rFonts w:ascii="Times New Roman" w:hAnsi="Times New Roman" w:eastAsia="Times New Roman" w:cs="Times New Roman"/>
          <w:sz w:val="28"/>
          <w:szCs w:val="28"/>
        </w:rPr>
        <w:t xml:space="preserve">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Пункт 1 изменен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правоохранительными органами, иными государственными органами, органами местного самоуправления, работни</w:t>
      </w:r>
      <w:r>
        <w:rPr>
          <w:rFonts w:ascii="Times New Roman" w:hAnsi="Times New Roman" w:eastAsia="Times New Roman" w:cs="Times New Roman"/>
          <w:sz w:val="28"/>
          <w:szCs w:val="28"/>
        </w:rPr>
        <w:t xml:space="preserve">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w:t>
      </w:r>
      <w:r>
        <w:rPr>
          <w:rFonts w:ascii="Times New Roman" w:hAnsi="Times New Roman" w:eastAsia="Times New Roman" w:cs="Times New Roman"/>
          <w:sz w:val="28"/>
          <w:szCs w:val="28"/>
        </w:rPr>
        <w:t xml:space="preserve">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w:t>
      </w:r>
      <w:r>
        <w:rPr>
          <w:rFonts w:ascii="Times New Roman" w:hAnsi="Times New Roman" w:eastAsia="Times New Roman" w:cs="Times New Roman"/>
          <w:sz w:val="28"/>
          <w:szCs w:val="28"/>
        </w:rPr>
        <w:t xml:space="preserve"> перед федеральными государственными органами;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Общественной палатой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общероссийскими средствами массовой информации.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4 дополнена частью 1.1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 </w:t>
      </w:r>
      <w:r>
        <w:rPr>
          <w:rFonts w:ascii="Times New Roman" w:hAnsi="Times New Roman" w:eastAsia="Times New Roman" w:cs="Times New Roman"/>
          <w:sz w:val="28"/>
          <w:szCs w:val="28"/>
        </w:rPr>
        <w:t xml:space="preserve">Основанием для принятия решения об осуществлении контроля за расходами лица,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r>
        <w:rPr>
          <w:rFonts w:ascii="Times New Roman" w:hAnsi="Times New Roman" w:eastAsia="Times New Roman" w:cs="Times New Roman"/>
          <w:sz w:val="28"/>
          <w:szCs w:val="28"/>
        </w:rPr>
        <w:t xml:space="preserve">частью 6 статьи 16</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2 изменена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Информация анонимного характера не может служить основанием для принятия решения об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лиц, замещающих (занимающих) или замещавших (занимавших) должности, указанные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3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Должностное лицо, определяемое Президентом Российской Федерации, руководитель </w:t>
      </w:r>
      <w:r>
        <w:rPr>
          <w:rFonts w:ascii="Times New Roman" w:hAnsi="Times New Roman" w:eastAsia="Times New Roman" w:cs="Times New Roman"/>
          <w:sz w:val="28"/>
          <w:szCs w:val="28"/>
        </w:rPr>
        <w:t xml:space="preserve">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w:t>
      </w:r>
      <w:r>
        <w:rPr>
          <w:rFonts w:ascii="Times New Roman" w:hAnsi="Times New Roman" w:eastAsia="Times New Roman" w:cs="Times New Roman"/>
          <w:sz w:val="28"/>
          <w:szCs w:val="28"/>
        </w:rPr>
        <w:t xml:space="preserve">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w:t>
      </w:r>
      <w:r>
        <w:rPr>
          <w:rFonts w:ascii="Times New Roman" w:hAnsi="Times New Roman" w:eastAsia="Times New Roman" w:cs="Times New Roman"/>
          <w:sz w:val="28"/>
          <w:szCs w:val="28"/>
        </w:rP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r>
        <w:rPr>
          <w:rFonts w:ascii="Times New Roman" w:hAnsi="Times New Roman" w:eastAsia="Times New Roman" w:cs="Times New Roman"/>
          <w:sz w:val="28"/>
          <w:szCs w:val="28"/>
        </w:rPr>
        <w:t xml:space="preserve">части 1</w:t>
      </w:r>
      <w:r>
        <w:rPr>
          <w:rFonts w:ascii="Times New Roman" w:hAnsi="Times New Roman" w:eastAsia="Times New Roman" w:cs="Times New Roman"/>
          <w:sz w:val="28"/>
          <w:szCs w:val="28"/>
        </w:rPr>
        <w:t xml:space="preserve"> настоящей статьи.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4 изменена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Контроль за</w:t>
      </w:r>
      <w:r>
        <w:rPr>
          <w:rFonts w:ascii="Times New Roman" w:hAnsi="Times New Roman" w:eastAsia="Times New Roman" w:cs="Times New Roman"/>
          <w:sz w:val="28"/>
          <w:szCs w:val="28"/>
        </w:rPr>
        <w:t xml:space="preserve"> расходами лица, замещающего (занимающего) или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включает в себя:</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истребование от данного лица сведений: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Подпункт "а" изменен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 о его расходах, а также о расходах его супруги</w:t>
      </w:r>
      <w:r>
        <w:rPr>
          <w:rFonts w:ascii="Times New Roman" w:hAnsi="Times New Roman" w:eastAsia="Times New Roman" w:cs="Times New Roman"/>
          <w:sz w:val="28"/>
          <w:szCs w:val="28"/>
        </w:rPr>
        <w:t xml:space="preserve">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w:t>
      </w:r>
      <w:r>
        <w:rPr>
          <w:rFonts w:ascii="Times New Roman" w:hAnsi="Times New Roman" w:eastAsia="Times New Roman" w:cs="Times New Roman"/>
          <w:sz w:val="28"/>
          <w:szCs w:val="28"/>
        </w:rPr>
        <w:t xml:space="preserve">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r>
        <w:rPr>
          <w:rFonts w:ascii="Times New Roman" w:hAnsi="Times New Roman" w:eastAsia="Times New Roman" w:cs="Times New Roman"/>
          <w:sz w:val="28"/>
          <w:szCs w:val="28"/>
        </w:rPr>
        <w:t xml:space="preserve"> общий доход данного лица и его супруги (супруга) за три последних года, предшествующих отчетному периоду;</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 об источниках получения средств, за счет которых совершена сделка, указанная в </w:t>
      </w:r>
      <w:r>
        <w:rPr>
          <w:rFonts w:ascii="Times New Roman" w:hAnsi="Times New Roman" w:eastAsia="Times New Roman" w:cs="Times New Roman"/>
          <w:sz w:val="28"/>
          <w:szCs w:val="28"/>
        </w:rPr>
        <w:t xml:space="preserve">подпункте "а"</w:t>
      </w:r>
      <w:r>
        <w:rPr>
          <w:rFonts w:ascii="Times New Roman" w:hAnsi="Times New Roman" w:eastAsia="Times New Roman" w:cs="Times New Roman"/>
          <w:sz w:val="28"/>
          <w:szCs w:val="28"/>
        </w:rPr>
        <w:t xml:space="preserve"> настоящего пункта;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проверку достоверности и полноты сведений, предусмотренных </w:t>
      </w:r>
      <w:hyperlink r:id="rId11" w:tooltip="https://internet.garant.ru/#/document/70271682/entry/301" w:anchor="/document/70271682/entry/301" w:history="1">
        <w:r>
          <w:rPr>
            <w:rFonts w:ascii="Times New Roman" w:hAnsi="Times New Roman" w:eastAsia="Times New Roman" w:cs="Times New Roman"/>
            <w:sz w:val="28"/>
            <w:szCs w:val="28"/>
            <w:u w:val="single"/>
          </w:rPr>
          <w:t xml:space="preserve">частью 1 статьи 3</w:t>
        </w:r>
      </w:hyperlink>
      <w:r>
        <w:rPr>
          <w:rFonts w:ascii="Times New Roman" w:hAnsi="Times New Roman" w:eastAsia="Times New Roman" w:cs="Times New Roman"/>
          <w:sz w:val="28"/>
          <w:szCs w:val="28"/>
        </w:rPr>
        <w:t xml:space="preserve"> настоящего Федерального закона и </w:t>
      </w:r>
      <w:r>
        <w:rPr>
          <w:rFonts w:ascii="Times New Roman" w:hAnsi="Times New Roman" w:eastAsia="Times New Roman" w:cs="Times New Roman"/>
          <w:sz w:val="28"/>
          <w:szCs w:val="28"/>
        </w:rPr>
        <w:t xml:space="preserve">пунктом 1</w:t>
      </w:r>
      <w:r>
        <w:rPr>
          <w:rFonts w:ascii="Times New Roman" w:hAnsi="Times New Roman" w:eastAsia="Times New Roman" w:cs="Times New Roman"/>
          <w:sz w:val="28"/>
          <w:szCs w:val="28"/>
        </w:rPr>
        <w:t xml:space="preserve"> настоящей части;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Пункт 3 изменен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определение соответствия расходов данного лица, а также расходов его супруги (супруга) и несовершеннолетних</w:t>
      </w:r>
      <w:r>
        <w:rPr>
          <w:rFonts w:ascii="Times New Roman" w:hAnsi="Times New Roman" w:eastAsia="Times New Roman" w:cs="Times New Roman"/>
          <w:sz w:val="28"/>
          <w:szCs w:val="28"/>
        </w:rPr>
        <w:t xml:space="preserve">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4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5</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1 изменена с 15 сентября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18 марта 2023 г. N 70-ФЗ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r>
        <w:rPr>
          <w:rFonts w:ascii="Times New Roman" w:hAnsi="Times New Roman" w:eastAsia="Times New Roman" w:cs="Times New Roman"/>
          <w:sz w:val="28"/>
          <w:szCs w:val="28"/>
        </w:rPr>
        <w:t xml:space="preserve">подпунктах "а"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"б"</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"о" пункта 1 части 1 статьи 2</w:t>
      </w:r>
      <w:r>
        <w:rPr>
          <w:rFonts w:ascii="Times New Roman" w:hAnsi="Times New Roman" w:eastAsia="Times New Roman" w:cs="Times New Roman"/>
          <w:sz w:val="28"/>
          <w:szCs w:val="28"/>
        </w:rPr>
        <w:t xml:space="preserve"> настоящего Федерального закона, должности, указанные в </w:t>
      </w:r>
      <w:r>
        <w:rPr>
          <w:rFonts w:ascii="Times New Roman" w:hAnsi="Times New Roman" w:eastAsia="Times New Roman" w:cs="Times New Roman"/>
          <w:sz w:val="28"/>
          <w:szCs w:val="28"/>
        </w:rPr>
        <w:t xml:space="preserve">подпунктах "</w:t>
      </w:r>
      <w:r>
        <w:rPr>
          <w:rFonts w:ascii="Times New Roman" w:hAnsi="Times New Roman" w:eastAsia="Times New Roman" w:cs="Times New Roman"/>
          <w:sz w:val="28"/>
          <w:szCs w:val="28"/>
        </w:rPr>
        <w:t xml:space="preserve">д</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"м" пункта 1 части 1 статьи 2</w:t>
      </w:r>
      <w:r>
        <w:rPr>
          <w:rFonts w:ascii="Times New Roman" w:hAnsi="Times New Roman" w:eastAsia="Times New Roman" w:cs="Times New Roman"/>
          <w:sz w:val="28"/>
          <w:szCs w:val="28"/>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w:t>
      </w:r>
      <w:r>
        <w:rPr>
          <w:rFonts w:ascii="Times New Roman" w:hAnsi="Times New Roman" w:eastAsia="Times New Roman" w:cs="Times New Roman"/>
          <w:sz w:val="28"/>
          <w:szCs w:val="28"/>
        </w:rPr>
        <w:t xml:space="preserve">руководителей Аппарата Совета Федерации Федерального Собрания Российской</w:t>
      </w:r>
      <w:r>
        <w:rPr>
          <w:rFonts w:ascii="Times New Roman" w:hAnsi="Times New Roman" w:eastAsia="Times New Roman" w:cs="Times New Roman"/>
          <w:sz w:val="28"/>
          <w:szCs w:val="28"/>
        </w:rPr>
        <w:t xml:space="preserve"> Федерации, Аппарата Государственной Думы Федерального Собра</w:t>
      </w:r>
      <w:r>
        <w:rPr>
          <w:rFonts w:ascii="Times New Roman" w:hAnsi="Times New Roman" w:eastAsia="Times New Roman" w:cs="Times New Roman"/>
          <w:sz w:val="28"/>
          <w:szCs w:val="28"/>
        </w:rPr>
        <w:t xml:space="preserve">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r>
        <w:rPr>
          <w:rFonts w:ascii="Times New Roman" w:hAnsi="Times New Roman" w:eastAsia="Times New Roman" w:cs="Times New Roman"/>
          <w:sz w:val="28"/>
          <w:szCs w:val="28"/>
        </w:rPr>
        <w:t xml:space="preserve">подпунктах "</w:t>
      </w:r>
      <w:r>
        <w:rPr>
          <w:rFonts w:ascii="Times New Roman" w:hAnsi="Times New Roman" w:eastAsia="Times New Roman" w:cs="Times New Roman"/>
          <w:sz w:val="28"/>
          <w:szCs w:val="28"/>
        </w:rPr>
        <w:t xml:space="preserve">д</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"м" пункта 1 части 1 статьи 2</w:t>
      </w:r>
      <w:r>
        <w:rPr>
          <w:rFonts w:ascii="Times New Roman" w:hAnsi="Times New Roman" w:eastAsia="Times New Roman" w:cs="Times New Roman"/>
          <w:sz w:val="28"/>
          <w:szCs w:val="28"/>
        </w:rPr>
        <w:t xml:space="preserve"> настоящ</w:t>
      </w:r>
      <w:r>
        <w:rPr>
          <w:rFonts w:ascii="Times New Roman" w:hAnsi="Times New Roman" w:eastAsia="Times New Roman" w:cs="Times New Roman"/>
          <w:sz w:val="28"/>
          <w:szCs w:val="28"/>
        </w:rPr>
        <w:t xml:space="preserve">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Аппарата Совета Федерации Федерального Собрания Российской Федерации, А</w:t>
      </w:r>
      <w:r>
        <w:rPr>
          <w:rFonts w:ascii="Times New Roman" w:hAnsi="Times New Roman" w:eastAsia="Times New Roman" w:cs="Times New Roman"/>
          <w:sz w:val="28"/>
          <w:szCs w:val="28"/>
        </w:rPr>
        <w:t xml:space="preserve">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Высшее должностное лицо субъекта </w:t>
      </w:r>
      <w:r>
        <w:rPr>
          <w:rFonts w:ascii="Times New Roman" w:hAnsi="Times New Roman" w:eastAsia="Times New Roman" w:cs="Times New Roman"/>
          <w:sz w:val="28"/>
          <w:szCs w:val="28"/>
        </w:rPr>
        <w:t xml:space="preserve">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r>
        <w:rPr>
          <w:rFonts w:ascii="Times New Roman" w:hAnsi="Times New Roman" w:eastAsia="Times New Roman" w:cs="Times New Roman"/>
          <w:sz w:val="28"/>
          <w:szCs w:val="28"/>
        </w:rPr>
        <w:t xml:space="preserve">подпунктах "в"</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"е"</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"ж" пункта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4 изменена с 15 сентября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18 марта 2023 г. N 70-ФЗ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r>
        <w:rPr>
          <w:rFonts w:ascii="Times New Roman" w:hAnsi="Times New Roman" w:eastAsia="Times New Roman" w:cs="Times New Roman"/>
          <w:sz w:val="28"/>
          <w:szCs w:val="28"/>
        </w:rPr>
        <w:t xml:space="preserve">подпункте "</w:t>
      </w:r>
      <w:r>
        <w:rPr>
          <w:rFonts w:ascii="Times New Roman" w:hAnsi="Times New Roman" w:eastAsia="Times New Roman" w:cs="Times New Roman"/>
          <w:sz w:val="28"/>
          <w:szCs w:val="28"/>
        </w:rPr>
        <w:t xml:space="preserve">з</w:t>
      </w:r>
      <w:r>
        <w:rPr>
          <w:rFonts w:ascii="Times New Roman" w:hAnsi="Times New Roman" w:eastAsia="Times New Roman" w:cs="Times New Roman"/>
          <w:sz w:val="28"/>
          <w:szCs w:val="28"/>
        </w:rPr>
        <w:t xml:space="preserve">" пункта 1 части 1 статьи 2</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5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w:t>
      </w:r>
      <w:r>
        <w:rPr>
          <w:rFonts w:ascii="Times New Roman" w:hAnsi="Times New Roman" w:eastAsia="Times New Roman" w:cs="Times New Roman"/>
          <w:sz w:val="28"/>
          <w:szCs w:val="28"/>
        </w:rPr>
        <w:t xml:space="preserve">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r>
        <w:rPr>
          <w:rFonts w:ascii="Times New Roman" w:hAnsi="Times New Roman" w:eastAsia="Times New Roman" w:cs="Times New Roman"/>
          <w:sz w:val="28"/>
          <w:szCs w:val="28"/>
        </w:rPr>
        <w:t xml:space="preserve">подпунктах "и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"л" пункта 1 части 1 статьи 2</w:t>
      </w:r>
      <w:r>
        <w:rPr>
          <w:rFonts w:ascii="Times New Roman" w:hAnsi="Times New Roman" w:eastAsia="Times New Roman" w:cs="Times New Roman"/>
          <w:sz w:val="28"/>
          <w:szCs w:val="28"/>
        </w:rPr>
        <w:t xml:space="preserve"> настоящего Федерального закона (за исключением лиц, замещающих должности, </w:t>
      </w:r>
      <w:r>
        <w:rPr>
          <w:rFonts w:ascii="Times New Roman" w:hAnsi="Times New Roman" w:eastAsia="Times New Roman" w:cs="Times New Roman"/>
          <w:sz w:val="28"/>
          <w:szCs w:val="28"/>
        </w:rPr>
        <w:t xml:space="preserve">назначение</w:t>
      </w:r>
      <w:r>
        <w:rPr>
          <w:rFonts w:ascii="Times New Roman" w:hAnsi="Times New Roman" w:eastAsia="Times New Roman" w:cs="Times New Roman"/>
          <w:sz w:val="28"/>
          <w:szCs w:val="28"/>
        </w:rPr>
        <w:t xml:space="preserve"> на которые и освобождение от которых </w:t>
      </w:r>
      <w:r>
        <w:rPr>
          <w:rFonts w:ascii="Times New Roman" w:hAnsi="Times New Roman" w:eastAsia="Times New Roman" w:cs="Times New Roman"/>
          <w:sz w:val="28"/>
          <w:szCs w:val="28"/>
        </w:rPr>
        <w:t xml:space="preserve">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6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 </w:t>
      </w:r>
      <w:r>
        <w:rPr>
          <w:rFonts w:ascii="Times New Roman" w:hAnsi="Times New Roman" w:eastAsia="Times New Roman" w:cs="Times New Roman"/>
          <w:sz w:val="28"/>
          <w:szCs w:val="28"/>
        </w:rPr>
        <w:t xml:space="preserve">Решение об осуществлении контроля за расходами лиц, замещающих (занимающих) должности, указанные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w:t>
      </w:r>
      <w:r>
        <w:rPr>
          <w:rFonts w:ascii="Times New Roman" w:hAnsi="Times New Roman" w:eastAsia="Times New Roman" w:cs="Times New Roman"/>
          <w:sz w:val="28"/>
          <w:szCs w:val="28"/>
        </w:rPr>
        <w:t xml:space="preserve">нормативными правовыми актами</w:t>
      </w:r>
      <w:r>
        <w:rPr>
          <w:rFonts w:ascii="Times New Roman" w:hAnsi="Times New Roman" w:eastAsia="Times New Roman" w:cs="Times New Roman"/>
          <w:sz w:val="28"/>
          <w:szCs w:val="28"/>
        </w:rPr>
        <w:t xml:space="preserve"> федеральных органов исполнительной власти, законами и иными нормативными правовыми актами субъектов Российской Федерации, </w:t>
      </w:r>
      <w:r>
        <w:rPr>
          <w:rFonts w:ascii="Times New Roman" w:hAnsi="Times New Roman" w:eastAsia="Times New Roman" w:cs="Times New Roman"/>
          <w:sz w:val="28"/>
          <w:szCs w:val="28"/>
        </w:rPr>
        <w:t xml:space="preserve">нормативными актами</w:t>
      </w:r>
      <w:r>
        <w:rPr>
          <w:rFonts w:ascii="Times New Roman" w:hAnsi="Times New Roman" w:eastAsia="Times New Roman" w:cs="Times New Roman"/>
          <w:sz w:val="28"/>
          <w:szCs w:val="28"/>
        </w:rPr>
        <w:t xml:space="preserve"> Банка</w:t>
      </w:r>
      <w:r>
        <w:rPr>
          <w:rFonts w:ascii="Times New Roman" w:hAnsi="Times New Roman" w:eastAsia="Times New Roman" w:cs="Times New Roman"/>
          <w:sz w:val="28"/>
          <w:szCs w:val="28"/>
        </w:rPr>
        <w:t xml:space="preserve"> России, Фонда пенсионного и социального страхования Российской Федерации, Федерального фонда об</w:t>
      </w:r>
      <w:r>
        <w:rPr>
          <w:rFonts w:ascii="Times New Roman" w:hAnsi="Times New Roman" w:eastAsia="Times New Roman" w:cs="Times New Roman"/>
          <w:sz w:val="28"/>
          <w:szCs w:val="28"/>
        </w:rPr>
        <w:t xml:space="preserve">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5 дополнена частью 7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w:t>
      </w:r>
      <w:r>
        <w:rPr>
          <w:rFonts w:ascii="Times New Roman" w:hAnsi="Times New Roman" w:eastAsia="Times New Roman" w:cs="Times New Roman"/>
          <w:sz w:val="28"/>
          <w:szCs w:val="28"/>
        </w:rPr>
        <w:t xml:space="preserve">Решение об осуществлении контроля за расходами лиц, замещавших (занимавших) должности, указанные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w:t>
      </w:r>
      <w:r>
        <w:rPr>
          <w:rFonts w:ascii="Times New Roman" w:hAnsi="Times New Roman" w:eastAsia="Times New Roman" w:cs="Times New Roman"/>
          <w:sz w:val="28"/>
          <w:szCs w:val="28"/>
        </w:rPr>
        <w:t xml:space="preserve">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5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6</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1 изменена с 15 сентября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18 марта 2023 г. N 70-ФЗ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r>
        <w:rPr>
          <w:rFonts w:ascii="Times New Roman" w:hAnsi="Times New Roman" w:eastAsia="Times New Roman" w:cs="Times New Roman"/>
          <w:sz w:val="28"/>
          <w:szCs w:val="28"/>
        </w:rPr>
        <w:t xml:space="preserve">подпунктах "а"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"б"</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"о" пункта 1 части 1 статьи 2</w:t>
      </w:r>
      <w:r>
        <w:rPr>
          <w:rFonts w:ascii="Times New Roman" w:hAnsi="Times New Roman" w:eastAsia="Times New Roman" w:cs="Times New Roman"/>
          <w:sz w:val="28"/>
          <w:szCs w:val="28"/>
        </w:rPr>
        <w:t xml:space="preserve"> настоящего Федерального закона, должности, указанные в </w:t>
      </w:r>
      <w:r>
        <w:rPr>
          <w:rFonts w:ascii="Times New Roman" w:hAnsi="Times New Roman" w:eastAsia="Times New Roman" w:cs="Times New Roman"/>
          <w:sz w:val="28"/>
          <w:szCs w:val="28"/>
        </w:rPr>
        <w:t xml:space="preserve">подпунктах "</w:t>
      </w:r>
      <w:r>
        <w:rPr>
          <w:rFonts w:ascii="Times New Roman" w:hAnsi="Times New Roman" w:eastAsia="Times New Roman" w:cs="Times New Roman"/>
          <w:sz w:val="28"/>
          <w:szCs w:val="28"/>
        </w:rPr>
        <w:t xml:space="preserve">д</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"м" </w:t>
      </w:r>
      <w:r>
        <w:rPr>
          <w:rFonts w:ascii="Times New Roman" w:hAnsi="Times New Roman" w:eastAsia="Times New Roman" w:cs="Times New Roman"/>
          <w:sz w:val="28"/>
          <w:szCs w:val="28"/>
        </w:rPr>
        <w:t xml:space="preserve">пункта 1 части 1 статьи 2</w:t>
      </w:r>
      <w:r>
        <w:rPr>
          <w:rFonts w:ascii="Times New Roman" w:hAnsi="Times New Roman" w:eastAsia="Times New Roman" w:cs="Times New Roman"/>
          <w:sz w:val="28"/>
          <w:szCs w:val="28"/>
        </w:rPr>
        <w:t xml:space="preserve"> настоящего Федерального закона, назначение на которые и освобождение от которых осуществляются </w:t>
      </w:r>
      <w:r>
        <w:rPr>
          <w:rFonts w:ascii="Times New Roman" w:hAnsi="Times New Roman" w:eastAsia="Times New Roman" w:cs="Times New Roman"/>
          <w:sz w:val="28"/>
          <w:szCs w:val="28"/>
        </w:rPr>
        <w:t xml:space="preserve">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w:t>
      </w:r>
      <w:r>
        <w:rPr>
          <w:rFonts w:ascii="Times New Roman" w:hAnsi="Times New Roman" w:eastAsia="Times New Roman" w:cs="Times New Roman"/>
          <w:sz w:val="28"/>
          <w:szCs w:val="28"/>
        </w:rPr>
        <w:t xml:space="preserve">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Подразделение кадровой службы федерального государственного органа по профилактике коррупционных и </w:t>
      </w:r>
      <w:r>
        <w:rPr>
          <w:rFonts w:ascii="Times New Roman" w:hAnsi="Times New Roman" w:eastAsia="Times New Roman" w:cs="Times New Roman"/>
          <w:sz w:val="28"/>
          <w:szCs w:val="28"/>
        </w:rPr>
        <w:t xml:space="preserve">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r>
        <w:rPr>
          <w:rFonts w:ascii="Times New Roman" w:hAnsi="Times New Roman" w:eastAsia="Times New Roman" w:cs="Times New Roman"/>
          <w:sz w:val="28"/>
          <w:szCs w:val="28"/>
        </w:rPr>
        <w:t xml:space="preserve">подпунктах "</w:t>
      </w:r>
      <w:r>
        <w:rPr>
          <w:rFonts w:ascii="Times New Roman" w:hAnsi="Times New Roman" w:eastAsia="Times New Roman" w:cs="Times New Roman"/>
          <w:sz w:val="28"/>
          <w:szCs w:val="28"/>
        </w:rPr>
        <w:t xml:space="preserve">д</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"м" пункта 1 части 1 статьи 2</w:t>
      </w:r>
      <w:r>
        <w:rPr>
          <w:rFonts w:ascii="Times New Roman" w:hAnsi="Times New Roman" w:eastAsia="Times New Roman" w:cs="Times New Roman"/>
          <w:sz w:val="28"/>
          <w:szCs w:val="28"/>
        </w:rPr>
        <w:t xml:space="preserve"> настоящего Федерального закона (за исключением лиц, замещающих должности, назначение на которые 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освобождение</w:t>
      </w:r>
      <w:r>
        <w:rPr>
          <w:rFonts w:ascii="Times New Roman" w:hAnsi="Times New Roman" w:eastAsia="Times New Roman" w:cs="Times New Roman"/>
          <w:sz w:val="28"/>
          <w:szCs w:val="28"/>
        </w:rP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w:t>
      </w:r>
      <w:r>
        <w:rPr>
          <w:rFonts w:ascii="Times New Roman" w:hAnsi="Times New Roman" w:eastAsia="Times New Roman" w:cs="Times New Roman"/>
          <w:sz w:val="28"/>
          <w:szCs w:val="28"/>
        </w:rPr>
        <w:t xml:space="preserve">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Государственный орган субъекта Российской Федерации (подразделение государственного органа либо должностное лицо указанного органа, от</w:t>
      </w:r>
      <w:r>
        <w:rPr>
          <w:rFonts w:ascii="Times New Roman" w:hAnsi="Times New Roman" w:eastAsia="Times New Roman" w:cs="Times New Roman"/>
          <w:sz w:val="28"/>
          <w:szCs w:val="28"/>
        </w:rPr>
        <w:t xml:space="preserve">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r>
        <w:rPr>
          <w:rFonts w:ascii="Times New Roman" w:hAnsi="Times New Roman" w:eastAsia="Times New Roman" w:cs="Times New Roman"/>
          <w:sz w:val="28"/>
          <w:szCs w:val="28"/>
        </w:rPr>
        <w:t xml:space="preserve">подпунктах "в"</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"е"</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"ж" пункта 1 части 1 статьи 2</w:t>
      </w:r>
      <w:r>
        <w:rPr>
          <w:rFonts w:ascii="Times New Roman" w:hAnsi="Times New Roman" w:eastAsia="Times New Roman" w:cs="Times New Roman"/>
          <w:sz w:val="28"/>
          <w:szCs w:val="28"/>
        </w:rPr>
        <w:t xml:space="preserve"> настоящего Федерального закона, а также за</w:t>
      </w:r>
      <w:r>
        <w:rPr>
          <w:rFonts w:ascii="Times New Roman" w:hAnsi="Times New Roman" w:eastAsia="Times New Roman" w:cs="Times New Roman"/>
          <w:sz w:val="28"/>
          <w:szCs w:val="28"/>
        </w:rPr>
        <w:t xml:space="preserve">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4 изменена с 15 сентября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18 марта 2023 г. N 70-ФЗ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r>
        <w:rPr>
          <w:rFonts w:ascii="Times New Roman" w:hAnsi="Times New Roman" w:eastAsia="Times New Roman" w:cs="Times New Roman"/>
          <w:sz w:val="28"/>
          <w:szCs w:val="28"/>
        </w:rPr>
        <w:t xml:space="preserve">подпункте "</w:t>
      </w:r>
      <w:r>
        <w:rPr>
          <w:rFonts w:ascii="Times New Roman" w:hAnsi="Times New Roman" w:eastAsia="Times New Roman" w:cs="Times New Roman"/>
          <w:sz w:val="28"/>
          <w:szCs w:val="28"/>
        </w:rPr>
        <w:t xml:space="preserve">з</w:t>
      </w:r>
      <w:r>
        <w:rPr>
          <w:rFonts w:ascii="Times New Roman" w:hAnsi="Times New Roman" w:eastAsia="Times New Roman" w:cs="Times New Roman"/>
          <w:sz w:val="28"/>
          <w:szCs w:val="28"/>
        </w:rPr>
        <w:t xml:space="preserve">" пункта 1 части 1 статьи 2</w:t>
      </w:r>
      <w:r>
        <w:rPr>
          <w:rFonts w:ascii="Times New Roman" w:hAnsi="Times New Roman" w:eastAsia="Times New Roman" w:cs="Times New Roman"/>
          <w:sz w:val="28"/>
          <w:szCs w:val="28"/>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w:t>
      </w:r>
      <w:r>
        <w:rPr>
          <w:rFonts w:ascii="Times New Roman" w:hAnsi="Times New Roman" w:eastAsia="Times New Roman" w:cs="Times New Roman"/>
          <w:sz w:val="28"/>
          <w:szCs w:val="28"/>
        </w:rPr>
        <w:t xml:space="preserve">деятельности финансового уполномоченного,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5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w:t>
      </w:r>
      <w:r>
        <w:rPr>
          <w:rFonts w:ascii="Times New Roman" w:hAnsi="Times New Roman" w:eastAsia="Times New Roman" w:cs="Times New Roman"/>
          <w:sz w:val="28"/>
          <w:szCs w:val="28"/>
        </w:rPr>
        <w:t xml:space="preserve">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r>
        <w:rPr>
          <w:rFonts w:ascii="Times New Roman" w:hAnsi="Times New Roman" w:eastAsia="Times New Roman" w:cs="Times New Roman"/>
          <w:sz w:val="28"/>
          <w:szCs w:val="28"/>
        </w:rPr>
        <w:t xml:space="preserve">подпунктах "и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"л" пункта 1 части 1 статьи 2</w:t>
      </w:r>
      <w:r>
        <w:rPr>
          <w:rFonts w:ascii="Times New Roman" w:hAnsi="Times New Roman" w:eastAsia="Times New Roman" w:cs="Times New Roman"/>
          <w:sz w:val="28"/>
          <w:szCs w:val="28"/>
        </w:rPr>
        <w:t xml:space="preserve"> настоящего Федерального з</w:t>
      </w:r>
      <w:r>
        <w:rPr>
          <w:rFonts w:ascii="Times New Roman" w:hAnsi="Times New Roman" w:eastAsia="Times New Roman" w:cs="Times New Roman"/>
          <w:sz w:val="28"/>
          <w:szCs w:val="28"/>
        </w:rPr>
        <w:t xml:space="preserve">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6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7</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w:t>
      </w:r>
      <w:r>
        <w:rPr>
          <w:rFonts w:ascii="Times New Roman" w:hAnsi="Times New Roman" w:eastAsia="Times New Roman" w:cs="Times New Roman"/>
          <w:sz w:val="28"/>
          <w:szCs w:val="28"/>
        </w:rPr>
        <w:t xml:space="preserve">Государственные органы (подразделения государственных органов), подразделения либо должностные лица, указанные в </w:t>
      </w:r>
      <w:r>
        <w:rPr>
          <w:rFonts w:ascii="Times New Roman" w:hAnsi="Times New Roman" w:eastAsia="Times New Roman" w:cs="Times New Roman"/>
          <w:sz w:val="28"/>
          <w:szCs w:val="28"/>
        </w:rPr>
        <w:t xml:space="preserve">статье 6</w:t>
      </w:r>
      <w:r>
        <w:rPr>
          <w:rFonts w:ascii="Times New Roman" w:hAnsi="Times New Roman" w:eastAsia="Times New Roman" w:cs="Times New Roman"/>
          <w:sz w:val="28"/>
          <w:szCs w:val="28"/>
        </w:rPr>
        <w:t xml:space="preserve"> настоящего Федерального закона (далее - органы, подразделен</w:t>
      </w:r>
      <w:r>
        <w:rPr>
          <w:rFonts w:ascii="Times New Roman" w:hAnsi="Times New Roman" w:eastAsia="Times New Roman" w:cs="Times New Roman"/>
          <w:sz w:val="28"/>
          <w:szCs w:val="28"/>
        </w:rPr>
        <w:t xml:space="preserve">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w:t>
      </w:r>
      <w:r>
        <w:rPr>
          <w:rFonts w:ascii="Times New Roman" w:hAnsi="Times New Roman" w:eastAsia="Times New Roman" w:cs="Times New Roman"/>
          <w:sz w:val="28"/>
          <w:szCs w:val="28"/>
        </w:rP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w:t>
      </w:r>
      <w:r>
        <w:rPr>
          <w:rFonts w:ascii="Times New Roman" w:hAnsi="Times New Roman" w:eastAsia="Times New Roman" w:cs="Times New Roman"/>
          <w:sz w:val="28"/>
          <w:szCs w:val="28"/>
        </w:rPr>
        <w:t xml:space="preserve">пунктом 3 части 2 статьи 9</w:t>
      </w:r>
      <w:r>
        <w:rPr>
          <w:rFonts w:ascii="Times New Roman" w:hAnsi="Times New Roman" w:eastAsia="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r>
        <w:rPr>
          <w:rFonts w:ascii="Times New Roman" w:hAnsi="Times New Roman" w:eastAsia="Times New Roman" w:cs="Times New Roman"/>
          <w:sz w:val="28"/>
          <w:szCs w:val="28"/>
        </w:rPr>
        <w:t xml:space="preserve">ходе</w:t>
      </w:r>
      <w:r>
        <w:rPr>
          <w:rFonts w:ascii="Times New Roman" w:hAnsi="Times New Roman" w:eastAsia="Times New Roman" w:cs="Times New Roman"/>
          <w:sz w:val="28"/>
          <w:szCs w:val="28"/>
        </w:rPr>
        <w:t xml:space="preserve"> которой должны быть даны разъяснения по интересующим его вопросам.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Проверка достоверности и полноты сведений, предусмотренных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 осуществляется органами, подразделениями или должностными ли</w:t>
      </w:r>
      <w:r>
        <w:rPr>
          <w:rFonts w:ascii="Times New Roman" w:hAnsi="Times New Roman" w:eastAsia="Times New Roman" w:cs="Times New Roman"/>
          <w:sz w:val="28"/>
          <w:szCs w:val="28"/>
        </w:rPr>
        <w:t xml:space="preserve">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r>
        <w:rPr>
          <w:rFonts w:ascii="Times New Roman" w:hAnsi="Times New Roman" w:eastAsia="Times New Roman" w:cs="Times New Roman"/>
          <w:sz w:val="28"/>
          <w:szCs w:val="28"/>
        </w:rPr>
        <w:t xml:space="preserve">оперативно-разыскной</w:t>
      </w:r>
      <w:r>
        <w:rPr>
          <w:rFonts w:ascii="Times New Roman" w:hAnsi="Times New Roman" w:eastAsia="Times New Roman" w:cs="Times New Roman"/>
          <w:sz w:val="28"/>
          <w:szCs w:val="28"/>
        </w:rPr>
        <w:t xml:space="preserve"> деятельности, о предоставлении имеющейся у них информации</w:t>
      </w:r>
      <w:r>
        <w:rPr>
          <w:rFonts w:ascii="Times New Roman" w:hAnsi="Times New Roman" w:eastAsia="Times New Roman" w:cs="Times New Roman"/>
          <w:sz w:val="28"/>
          <w:szCs w:val="28"/>
        </w:rP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7 дополнена частью 3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r>
        <w:rPr>
          <w:rFonts w:ascii="Times New Roman" w:hAnsi="Times New Roman" w:eastAsia="Times New Roman" w:cs="Times New Roman"/>
          <w:sz w:val="28"/>
          <w:szCs w:val="28"/>
        </w:rPr>
        <w:t xml:space="preserve"> и о необходимости представить сведения, предусмотренные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w:t>
      </w:r>
      <w:r>
        <w:rPr>
          <w:rFonts w:ascii="Times New Roman" w:hAnsi="Times New Roman" w:eastAsia="Times New Roman" w:cs="Times New Roman"/>
          <w:sz w:val="28"/>
          <w:szCs w:val="28"/>
        </w:rPr>
        <w:t xml:space="preserve">частью 4 статьи 9</w:t>
      </w:r>
      <w:r>
        <w:rPr>
          <w:rFonts w:ascii="Times New Roman" w:hAnsi="Times New Roman" w:eastAsia="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w:t>
      </w:r>
      <w:r>
        <w:rPr>
          <w:rFonts w:ascii="Times New Roman" w:hAnsi="Times New Roman" w:eastAsia="Times New Roman" w:cs="Times New Roman"/>
          <w:sz w:val="28"/>
          <w:szCs w:val="28"/>
        </w:rPr>
        <w:t xml:space="preserve">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7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8</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Сведения, предусмотренные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 и представленные в соответствии с настоящим Федеральным законом, относятся к </w:t>
      </w:r>
      <w:r>
        <w:rPr>
          <w:rFonts w:ascii="Times New Roman" w:hAnsi="Times New Roman" w:eastAsia="Times New Roman" w:cs="Times New Roman"/>
          <w:sz w:val="28"/>
          <w:szCs w:val="28"/>
        </w:rPr>
        <w:t xml:space="preserve">информации</w:t>
      </w:r>
      <w:r>
        <w:rPr>
          <w:rFonts w:ascii="Times New Roman" w:hAnsi="Times New Roman" w:eastAsia="Times New Roman" w:cs="Times New Roman"/>
          <w:sz w:val="28"/>
          <w:szCs w:val="28"/>
        </w:rPr>
        <w:t xml:space="preserve">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r>
        <w:rPr>
          <w:rFonts w:ascii="Times New Roman" w:hAnsi="Times New Roman" w:eastAsia="Times New Roman" w:cs="Times New Roman"/>
          <w:sz w:val="28"/>
          <w:szCs w:val="28"/>
        </w:rPr>
        <w:t xml:space="preserve">законодательством</w:t>
      </w:r>
      <w:r>
        <w:rPr>
          <w:rFonts w:ascii="Times New Roman" w:hAnsi="Times New Roman" w:eastAsia="Times New Roman" w:cs="Times New Roman"/>
          <w:sz w:val="28"/>
          <w:szCs w:val="28"/>
        </w:rPr>
        <w:t xml:space="preserve"> Российской Федерации о государственной тайне.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Не допускается использование сведений, предусмотренных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 и представленных в соответствии с настоящим Федеральным законом, для установления либо </w:t>
      </w:r>
      <w:r>
        <w:rPr>
          <w:rFonts w:ascii="Times New Roman" w:hAnsi="Times New Roman" w:eastAsia="Times New Roman" w:cs="Times New Roman"/>
          <w:sz w:val="28"/>
          <w:szCs w:val="28"/>
        </w:rPr>
        <w:t xml:space="preserve">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r>
        <w:rPr>
          <w:rFonts w:ascii="Times New Roman" w:hAnsi="Times New Roman" w:eastAsia="Times New Roman" w:cs="Times New Roman"/>
          <w:sz w:val="28"/>
          <w:szCs w:val="28"/>
        </w:rPr>
        <w:t xml:space="preserve"> иных организаций либо в пользу физических лиц.</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Лица, виновные в разглашении сведений, предусмотренных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w:t>
      </w:r>
      <w:r>
        <w:rPr>
          <w:rFonts w:ascii="Times New Roman" w:hAnsi="Times New Roman" w:eastAsia="Times New Roman" w:cs="Times New Roman"/>
          <w:sz w:val="28"/>
          <w:szCs w:val="28"/>
        </w:rPr>
        <w:t xml:space="preserve">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4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w:t>
      </w:r>
      <w:r>
        <w:rPr>
          <w:rFonts w:ascii="Times New Roman" w:hAnsi="Times New Roman" w:eastAsia="Times New Roman" w:cs="Times New Roman"/>
          <w:sz w:val="28"/>
          <w:szCs w:val="28"/>
        </w:rPr>
        <w:t xml:space="preserve">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1 части 1 статьи 2</w:t>
      </w:r>
      <w:r>
        <w:rPr>
          <w:rFonts w:ascii="Times New Roman" w:hAnsi="Times New Roman" w:eastAsia="Times New Roman" w:cs="Times New Roman"/>
          <w:sz w:val="28"/>
          <w:szCs w:val="28"/>
        </w:rPr>
        <w:t xml:space="preserve"> настоящего Федерального закона, и</w:t>
      </w:r>
      <w:r>
        <w:rPr>
          <w:rFonts w:ascii="Times New Roman" w:hAnsi="Times New Roman" w:eastAsia="Times New Roman" w:cs="Times New Roman"/>
          <w:sz w:val="28"/>
          <w:szCs w:val="28"/>
        </w:rPr>
        <w:t xml:space="preserve">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w:t>
      </w:r>
      <w:r>
        <w:rPr>
          <w:rFonts w:ascii="Times New Roman" w:hAnsi="Times New Roman" w:eastAsia="Times New Roman" w:cs="Times New Roman"/>
          <w:sz w:val="28"/>
          <w:szCs w:val="28"/>
        </w:rPr>
        <w:t xml:space="preserve">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w:t>
      </w:r>
      <w:hyperlink r:id="rId12" w:tooltip="https://internet.garant.ru/#/multilink/70271682/paragraph/14078/number/1" w:anchor="/multilink/70271682/paragraph/14078/number/1" w:history="1">
        <w:r>
          <w:rPr>
            <w:rFonts w:ascii="Times New Roman" w:hAnsi="Times New Roman" w:eastAsia="Times New Roman" w:cs="Times New Roman"/>
            <w:sz w:val="28"/>
            <w:szCs w:val="28"/>
            <w:u w:val="single"/>
          </w:rPr>
          <w:t xml:space="preserve">порядке</w:t>
        </w:r>
      </w:hyperlink>
      <w:r>
        <w:rPr>
          <w:rFonts w:ascii="Times New Roman" w:hAnsi="Times New Roman" w:eastAsia="Times New Roman" w:cs="Times New Roman"/>
          <w:sz w:val="28"/>
          <w:szCs w:val="28"/>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w:t>
      </w:r>
      <w:r>
        <w:rPr>
          <w:rFonts w:ascii="Times New Roman" w:hAnsi="Times New Roman" w:eastAsia="Times New Roman" w:cs="Times New Roman"/>
          <w:sz w:val="28"/>
          <w:szCs w:val="28"/>
        </w:rPr>
        <w:t xml:space="preserve">о государственной тайне</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о защите персональных данных</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8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9</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1 изменена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w:t>
      </w:r>
      <w:r>
        <w:rPr>
          <w:rFonts w:ascii="Times New Roman" w:hAnsi="Times New Roman" w:eastAsia="Times New Roman" w:cs="Times New Roman"/>
          <w:sz w:val="28"/>
          <w:szCs w:val="28"/>
        </w:rPr>
        <w:t xml:space="preserve">Лицо, замещающее (занимающее) или замещавшее (занимавшее)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Лицо, замещающее (занимающее)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в связи с осуществлением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его расходами, а также за расходами его супруги (супруга) и несовершеннолетних детей вправе: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давать пояснения в письменной форме: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 в связи с истребованием сведений, предусмотренных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 в ходе проверки достоверности и полноты сведений, предусмотренных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 и по ее результатам;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r>
        <w:rPr>
          <w:rFonts w:ascii="Times New Roman" w:hAnsi="Times New Roman" w:eastAsia="Times New Roman" w:cs="Times New Roman"/>
          <w:sz w:val="28"/>
          <w:szCs w:val="28"/>
        </w:rPr>
        <w:t xml:space="preserve">подпункте "а" пункта 1 части 4 статьи 4</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представлять дополнительные материалы и давать по ним пояснения в письменной форме;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Лицо, замещающее (занимающее)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на период осуществления контроля за его расход</w:t>
      </w:r>
      <w:r>
        <w:rPr>
          <w:rFonts w:ascii="Times New Roman" w:hAnsi="Times New Roman" w:eastAsia="Times New Roman" w:cs="Times New Roman"/>
          <w:sz w:val="28"/>
          <w:szCs w:val="28"/>
        </w:rPr>
        <w:t xml:space="preserve">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w:t>
      </w:r>
      <w:r>
        <w:rPr>
          <w:rFonts w:ascii="Times New Roman" w:hAnsi="Times New Roman" w:eastAsia="Times New Roman" w:cs="Times New Roman"/>
          <w:sz w:val="28"/>
          <w:szCs w:val="28"/>
        </w:rPr>
        <w:t xml:space="preserve"> Указанный срок может быть продлен до девяноста дней лицом, принявшим решение об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9 дополнена частью 4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Лицо, замещавшее (занимавшее)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r>
        <w:rPr>
          <w:rFonts w:ascii="Times New Roman" w:hAnsi="Times New Roman" w:eastAsia="Times New Roman" w:cs="Times New Roman"/>
          <w:sz w:val="28"/>
          <w:szCs w:val="28"/>
        </w:rPr>
        <w:t xml:space="preserve">пунктами 1</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2 части 2</w:t>
      </w:r>
      <w:r>
        <w:rPr>
          <w:rFonts w:ascii="Times New Roman" w:hAnsi="Times New Roman" w:eastAsia="Times New Roman" w:cs="Times New Roman"/>
          <w:sz w:val="28"/>
          <w:szCs w:val="28"/>
        </w:rPr>
        <w:t xml:space="preserve"> настоящей статьи, имеет право обращаться с ходатайством к прокурору, принявшему решение об осуществлении контроля за</w:t>
      </w:r>
      <w:r>
        <w:rPr>
          <w:rFonts w:ascii="Times New Roman" w:hAnsi="Times New Roman" w:eastAsia="Times New Roman" w:cs="Times New Roman"/>
          <w:sz w:val="28"/>
          <w:szCs w:val="28"/>
        </w:rP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9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10</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Органы, подразделения и должностные лица, ответственные за профилактику коррупционных и иных правонарушений, обязаны:</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осуществлять анализ поступающих в соответствии с настоящим Федеральным законом и </w:t>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его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принимать сведения, представляемые в соответствии с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10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11</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Органы, подразделения и должностные лица, ответственные за профилактику коррупционных и иных правонарушений, при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истребовать от данного лица сведения, предусмотренные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провести с ним беседу в случае поступления ходатайства, предусмотренного </w:t>
      </w:r>
      <w:r>
        <w:rPr>
          <w:rFonts w:ascii="Times New Roman" w:hAnsi="Times New Roman" w:eastAsia="Times New Roman" w:cs="Times New Roman"/>
          <w:sz w:val="28"/>
          <w:szCs w:val="28"/>
        </w:rPr>
        <w:t xml:space="preserve">пунктом 3 части 2 статьи 9</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Органы, подразделения и должностные лица, ответственные за профилактику коррупционных и иных правонарушений, при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проводить по своей инициативе беседу с данным лицом;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изучать поступившие от данного лица дополнительные материалы;</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получать от данного лица пояснения по представленным им сведениям и материалам;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нап</w:t>
      </w:r>
      <w:r>
        <w:rPr>
          <w:rFonts w:ascii="Times New Roman" w:hAnsi="Times New Roman" w:eastAsia="Times New Roman" w:cs="Times New Roman"/>
          <w:sz w:val="28"/>
          <w:szCs w:val="28"/>
        </w:rPr>
        <w:t xml:space="preserve">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w:t>
      </w:r>
      <w:r>
        <w:rPr>
          <w:rFonts w:ascii="Times New Roman" w:hAnsi="Times New Roman" w:eastAsia="Times New Roman" w:cs="Times New Roman"/>
          <w:sz w:val="28"/>
          <w:szCs w:val="28"/>
        </w:rPr>
        <w:t xml:space="preserve">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r>
        <w:rPr>
          <w:rFonts w:ascii="Times New Roman" w:hAnsi="Times New Roman" w:eastAsia="Times New Roman" w:cs="Times New Roman"/>
          <w:sz w:val="28"/>
          <w:szCs w:val="28"/>
        </w:rPr>
        <w:t xml:space="preserve"> п</w:t>
      </w:r>
      <w:r>
        <w:rPr>
          <w:rFonts w:ascii="Times New Roman" w:hAnsi="Times New Roman" w:eastAsia="Times New Roman" w:cs="Times New Roman"/>
          <w:sz w:val="28"/>
          <w:szCs w:val="28"/>
        </w:rPr>
        <w:t xml:space="preserve">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наводить справки у физических лиц и получать от них с их согласия информацию.</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Руководители органов и организаций, получившие запрос, предусмотренный </w:t>
      </w:r>
      <w:r>
        <w:rPr>
          <w:rFonts w:ascii="Times New Roman" w:hAnsi="Times New Roman" w:eastAsia="Times New Roman" w:cs="Times New Roman"/>
          <w:sz w:val="28"/>
          <w:szCs w:val="28"/>
        </w:rPr>
        <w:t xml:space="preserve">пунктом 4 части 2</w:t>
      </w:r>
      <w:r>
        <w:rPr>
          <w:rFonts w:ascii="Times New Roman" w:hAnsi="Times New Roman" w:eastAsia="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11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12 изменена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12</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w:t>
      </w:r>
      <w:r>
        <w:rPr>
          <w:rFonts w:ascii="Times New Roman" w:hAnsi="Times New Roman" w:eastAsia="Times New Roman" w:cs="Times New Roman"/>
          <w:sz w:val="28"/>
          <w:szCs w:val="28"/>
        </w:rP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w:t>
      </w:r>
      <w:r>
        <w:rPr>
          <w:rFonts w:ascii="Times New Roman" w:hAnsi="Times New Roman" w:eastAsia="Times New Roman" w:cs="Times New Roman"/>
          <w:sz w:val="28"/>
          <w:szCs w:val="28"/>
        </w:rPr>
        <w:t xml:space="preserve">Российской Федерации, вправе осуществлять в </w:t>
      </w:r>
      <w:r>
        <w:rPr>
          <w:rFonts w:ascii="Times New Roman" w:hAnsi="Times New Roman" w:eastAsia="Times New Roman" w:cs="Times New Roman"/>
          <w:sz w:val="28"/>
          <w:szCs w:val="28"/>
        </w:rPr>
        <w:t xml:space="preserve">порядке</w:t>
      </w:r>
      <w:r>
        <w:rPr>
          <w:rFonts w:ascii="Times New Roman" w:hAnsi="Times New Roman" w:eastAsia="Times New Roman" w:cs="Times New Roman"/>
          <w:sz w:val="28"/>
          <w:szCs w:val="28"/>
        </w:rPr>
        <w:t xml:space="preserve">, установленном настоящим Федеральным законом, контроль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w:t>
      </w:r>
      <w:r>
        <w:rPr>
          <w:rFonts w:ascii="Times New Roman" w:hAnsi="Times New Roman" w:eastAsia="Times New Roman" w:cs="Times New Roman"/>
          <w:sz w:val="28"/>
          <w:szCs w:val="28"/>
        </w:rPr>
        <w:t xml:space="preserve">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Генеральный прокурор Российской Федерации или подчиненные ему прокуроры при получении материалов, предусмотренных </w:t>
      </w:r>
      <w:r>
        <w:rPr>
          <w:rFonts w:ascii="Times New Roman" w:hAnsi="Times New Roman" w:eastAsia="Times New Roman" w:cs="Times New Roman"/>
          <w:sz w:val="28"/>
          <w:szCs w:val="28"/>
        </w:rPr>
        <w:t xml:space="preserve">частью 6 статьи 16</w:t>
      </w:r>
      <w:r>
        <w:rPr>
          <w:rFonts w:ascii="Times New Roman" w:hAnsi="Times New Roman" w:eastAsia="Times New Roman" w:cs="Times New Roman"/>
          <w:sz w:val="28"/>
          <w:szCs w:val="28"/>
        </w:rPr>
        <w:t xml:space="preserve"> настоящего Федерального закона, осуществляют контроль за расходами лица,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3 изменена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Контроль за расходами лица,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w:t>
      </w:r>
      <w:r>
        <w:rPr>
          <w:rFonts w:ascii="Times New Roman" w:hAnsi="Times New Roman" w:eastAsia="Times New Roman" w:cs="Times New Roman"/>
          <w:sz w:val="28"/>
          <w:szCs w:val="28"/>
        </w:rPr>
        <w:t xml:space="preserve">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r>
        <w:rPr>
          <w:rFonts w:ascii="Times New Roman" w:hAnsi="Times New Roman" w:eastAsia="Times New Roman" w:cs="Times New Roman"/>
          <w:sz w:val="28"/>
          <w:szCs w:val="28"/>
        </w:rPr>
        <w:t xml:space="preserve">, ценных бумаг (долей участия, паев в уставных (складочных) капиталах организаций), цифровых финанс</w:t>
      </w:r>
      <w:r>
        <w:rPr>
          <w:rFonts w:ascii="Times New Roman" w:hAnsi="Times New Roman" w:eastAsia="Times New Roman" w:cs="Times New Roman"/>
          <w:sz w:val="28"/>
          <w:szCs w:val="28"/>
        </w:rPr>
        <w:t xml:space="preserve">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Генеральный прокурор Российской Федерации или подчиненные ему прокуроры при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лица, замещающего (занимающего) или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истребовать от данного лица сведения, предусмотренные </w:t>
      </w:r>
      <w:r>
        <w:rPr>
          <w:rFonts w:ascii="Times New Roman" w:hAnsi="Times New Roman" w:eastAsia="Times New Roman" w:cs="Times New Roman"/>
          <w:sz w:val="28"/>
          <w:szCs w:val="28"/>
        </w:rPr>
        <w:t xml:space="preserve">пунктом 1 части 4 статьи 4</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провести с данным лицом беседу в случае поступления ходатайства, предусмотренного </w:t>
      </w:r>
      <w:r>
        <w:rPr>
          <w:rFonts w:ascii="Times New Roman" w:hAnsi="Times New Roman" w:eastAsia="Times New Roman" w:cs="Times New Roman"/>
          <w:sz w:val="28"/>
          <w:szCs w:val="28"/>
        </w:rPr>
        <w:t xml:space="preserve">частью 4 статьи 9</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Генеральный прокурор Российской Федерации или подчиненные ему прокуроры при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лица, замещающего (занимающего) или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w:t>
      </w:r>
      <w:r>
        <w:rPr>
          <w:rFonts w:ascii="Times New Roman" w:hAnsi="Times New Roman" w:eastAsia="Times New Roman" w:cs="Times New Roman"/>
          <w:sz w:val="28"/>
          <w:szCs w:val="28"/>
        </w:rPr>
        <w:t xml:space="preserve">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проводить по своей инициативе беседу с данным лицом;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изучать поступившие от данного лица дополнительные материалы;</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получать от данного лица пояснения по представленным им сведениям и материалам;</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w:t>
      </w:r>
      <w:r>
        <w:rPr>
          <w:rFonts w:ascii="Times New Roman" w:hAnsi="Times New Roman" w:eastAsia="Times New Roman" w:cs="Times New Roman"/>
          <w:sz w:val="28"/>
          <w:szCs w:val="28"/>
        </w:rPr>
        <w:t xml:space="preserve">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наводить справки у физических лиц и получать от них с их согласия информацию.</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12 дополнен частью 5.1 с 30 декабря 2021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30 декабря 2021 г. N 471-ФЗ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5.1. </w:t>
      </w:r>
      <w:r>
        <w:rPr>
          <w:rFonts w:ascii="Times New Roman" w:hAnsi="Times New Roman" w:eastAsia="Times New Roman" w:cs="Times New Roman"/>
          <w:sz w:val="28"/>
          <w:szCs w:val="28"/>
        </w:rPr>
        <w:t xml:space="preserve">Генеральный прокурор Российской Федерации, заместители Генерального прокурора Российской Федерации, прокуроры субъектов Росси</w:t>
      </w:r>
      <w:r>
        <w:rPr>
          <w:rFonts w:ascii="Times New Roman" w:hAnsi="Times New Roman" w:eastAsia="Times New Roman" w:cs="Times New Roman"/>
          <w:sz w:val="28"/>
          <w:szCs w:val="28"/>
        </w:rPr>
        <w:t xml:space="preserve">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расходами его супруги (супруга) и несовершеннолетних детей вправе направлять запросы в</w:t>
      </w:r>
      <w:r>
        <w:rPr>
          <w:rFonts w:ascii="Times New Roman" w:hAnsi="Times New Roman" w:eastAsia="Times New Roman" w:cs="Times New Roman"/>
          <w:sz w:val="28"/>
          <w:szCs w:val="28"/>
        </w:rP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 </w:t>
      </w:r>
      <w:r>
        <w:rPr>
          <w:rFonts w:ascii="Times New Roman" w:hAnsi="Times New Roman" w:eastAsia="Times New Roman" w:cs="Times New Roman"/>
          <w:sz w:val="28"/>
          <w:szCs w:val="28"/>
        </w:rPr>
        <w:t xml:space="preserve">Руководители органов и организаций, получившие запрос, предусмотренный </w:t>
      </w:r>
      <w:r>
        <w:rPr>
          <w:rFonts w:ascii="Times New Roman" w:hAnsi="Times New Roman" w:eastAsia="Times New Roman" w:cs="Times New Roman"/>
          <w:sz w:val="28"/>
          <w:szCs w:val="28"/>
        </w:rPr>
        <w:t xml:space="preserve">пунктом 4 части 5</w:t>
      </w:r>
      <w:r>
        <w:rPr>
          <w:rFonts w:ascii="Times New Roman" w:hAnsi="Times New Roman" w:eastAsia="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w:t>
      </w:r>
      <w:r>
        <w:rPr>
          <w:rFonts w:ascii="Times New Roman" w:hAnsi="Times New Roman" w:eastAsia="Times New Roman" w:cs="Times New Roman"/>
          <w:sz w:val="28"/>
          <w:szCs w:val="28"/>
        </w:rP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w:t>
      </w:r>
      <w:r>
        <w:rPr>
          <w:rFonts w:ascii="Times New Roman" w:hAnsi="Times New Roman" w:eastAsia="Times New Roman" w:cs="Times New Roman"/>
          <w:sz w:val="28"/>
          <w:szCs w:val="28"/>
        </w:rPr>
        <w:t xml:space="preserve">(супруга)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r>
        <w:rPr>
          <w:rFonts w:ascii="Times New Roman" w:hAnsi="Times New Roman" w:eastAsia="Times New Roman" w:cs="Times New Roman"/>
          <w:sz w:val="28"/>
          <w:szCs w:val="28"/>
        </w:rPr>
        <w:t xml:space="preserve"> Федерации, или лицо, направившее в органы прокуратуры Российской Федерации материалы в соответствии с </w:t>
      </w:r>
      <w:r>
        <w:rPr>
          <w:rFonts w:ascii="Times New Roman" w:hAnsi="Times New Roman" w:eastAsia="Times New Roman" w:cs="Times New Roman"/>
          <w:sz w:val="28"/>
          <w:szCs w:val="28"/>
        </w:rPr>
        <w:t xml:space="preserve">частью 6 статьи 16</w:t>
      </w:r>
      <w:r>
        <w:rPr>
          <w:rFonts w:ascii="Times New Roman" w:hAnsi="Times New Roman" w:eastAsia="Times New Roman" w:cs="Times New Roman"/>
          <w:sz w:val="28"/>
          <w:szCs w:val="28"/>
        </w:rPr>
        <w:t xml:space="preserve">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12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13</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w:t>
      </w:r>
      <w:r>
        <w:rPr>
          <w:rFonts w:ascii="Times New Roman" w:hAnsi="Times New Roman" w:eastAsia="Times New Roman" w:cs="Times New Roman"/>
          <w:sz w:val="28"/>
          <w:szCs w:val="28"/>
        </w:rPr>
        <w:t xml:space="preserve">Доклад о результатах осуществления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w:t>
      </w:r>
      <w:r>
        <w:rPr>
          <w:rFonts w:ascii="Times New Roman" w:hAnsi="Times New Roman" w:eastAsia="Times New Roman" w:cs="Times New Roman"/>
          <w:sz w:val="28"/>
          <w:szCs w:val="28"/>
        </w:rPr>
        <w:t xml:space="preserve">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Лицо, принявшее решение об осуществлении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может предложить соответствующей </w:t>
      </w:r>
      <w:r>
        <w:rPr>
          <w:rFonts w:ascii="Times New Roman" w:hAnsi="Times New Roman" w:eastAsia="Times New Roman" w:cs="Times New Roman"/>
          <w:sz w:val="28"/>
          <w:szCs w:val="28"/>
        </w:rPr>
        <w:t xml:space="preserve">комиссии</w:t>
      </w:r>
      <w:r>
        <w:rPr>
          <w:rFonts w:ascii="Times New Roman" w:hAnsi="Times New Roman" w:eastAsia="Times New Roman" w:cs="Times New Roman"/>
          <w:sz w:val="28"/>
          <w:szCs w:val="28"/>
        </w:rPr>
        <w:t xml:space="preserve">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r>
        <w:rPr>
          <w:rFonts w:ascii="Times New Roman" w:hAnsi="Times New Roman" w:eastAsia="Times New Roman" w:cs="Times New Roman"/>
          <w:sz w:val="28"/>
          <w:szCs w:val="28"/>
        </w:rPr>
        <w:t xml:space="preserve">на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ее</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заседании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Лицо, принявшее решение об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Пункт 1 изменен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информирует в установленном порядке о результатах осуществления контроля за расходами соответственно Президента Р</w:t>
      </w:r>
      <w:r>
        <w:rPr>
          <w:rFonts w:ascii="Times New Roman" w:hAnsi="Times New Roman" w:eastAsia="Times New Roman" w:cs="Times New Roman"/>
          <w:sz w:val="28"/>
          <w:szCs w:val="28"/>
        </w:rPr>
        <w:t xml:space="preserve">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w:t>
      </w:r>
      <w:r>
        <w:rPr>
          <w:rFonts w:ascii="Times New Roman" w:hAnsi="Times New Roman" w:eastAsia="Times New Roman" w:cs="Times New Roman"/>
          <w:sz w:val="28"/>
          <w:szCs w:val="28"/>
        </w:rPr>
        <w:t xml:space="preserve">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r>
        <w:rPr>
          <w:rFonts w:ascii="Times New Roman" w:hAnsi="Times New Roman" w:eastAsia="Times New Roman" w:cs="Times New Roman"/>
          <w:sz w:val="28"/>
          <w:szCs w:val="28"/>
        </w:rPr>
        <w:t xml:space="preserve">, иной организации, созданной Российской Федерацией на основании федеральных законов, или организации, </w:t>
      </w:r>
      <w:r>
        <w:rPr>
          <w:rFonts w:ascii="Times New Roman" w:hAnsi="Times New Roman" w:eastAsia="Times New Roman" w:cs="Times New Roman"/>
          <w:sz w:val="28"/>
          <w:szCs w:val="28"/>
        </w:rPr>
        <w:t xml:space="preserve">создаваемой для выполнения задач, поставленных перед федеральными государственными органами;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в органы прокуратуры и (или) иные государственные органы в соответствии с их компетенцией.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4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Президент Российской Федерации, Председатель Правительства Российской Федерации, руководитель федерального государственного о</w:t>
      </w:r>
      <w:r>
        <w:rPr>
          <w:rFonts w:ascii="Times New Roman" w:hAnsi="Times New Roman" w:eastAsia="Times New Roman" w:cs="Times New Roman"/>
          <w:sz w:val="28"/>
          <w:szCs w:val="28"/>
        </w:rPr>
        <w:t xml:space="preserve">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w:t>
      </w:r>
      <w:r>
        <w:rPr>
          <w:rFonts w:ascii="Times New Roman" w:hAnsi="Times New Roman" w:eastAsia="Times New Roman" w:cs="Times New Roman"/>
          <w:sz w:val="28"/>
          <w:szCs w:val="28"/>
        </w:rPr>
        <w:t xml:space="preserve">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w:t>
      </w:r>
      <w:r>
        <w:rPr>
          <w:rFonts w:ascii="Times New Roman" w:hAnsi="Times New Roman" w:eastAsia="Times New Roman" w:cs="Times New Roman"/>
          <w:sz w:val="28"/>
          <w:szCs w:val="28"/>
        </w:rPr>
        <w:t xml:space="preserve">комиссии</w:t>
      </w:r>
      <w:r>
        <w:rPr>
          <w:rFonts w:ascii="Times New Roman" w:hAnsi="Times New Roman" w:eastAsia="Times New Roman" w:cs="Times New Roman"/>
          <w:sz w:val="28"/>
          <w:szCs w:val="28"/>
        </w:rPr>
        <w:t xml:space="preserve"> по соблюдению требований к служебному поведению и урегулированию конфликта интересов.</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13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14 изменена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14</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Лицо, замещающее (занимающее)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должно быть проинформировано с соблюдением законодательства Российской Федерации о государственной </w:t>
      </w:r>
      <w:r>
        <w:rPr>
          <w:rFonts w:ascii="Times New Roman" w:hAnsi="Times New Roman" w:eastAsia="Times New Roman" w:cs="Times New Roman"/>
          <w:sz w:val="28"/>
          <w:szCs w:val="28"/>
        </w:rPr>
        <w:t xml:space="preserve">тайне</w:t>
      </w:r>
      <w:r>
        <w:rPr>
          <w:rFonts w:ascii="Times New Roman" w:hAnsi="Times New Roman" w:eastAsia="Times New Roman" w:cs="Times New Roman"/>
          <w:sz w:val="28"/>
          <w:szCs w:val="28"/>
        </w:rPr>
        <w:t xml:space="preserve"> о результатах контроля за его расходами, а также за расходами его супруги (супруга) и несовершеннолетних детей.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Информация о результатах контроля за расходами лица,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14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15</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Орган, по</w:t>
      </w:r>
      <w:r>
        <w:rPr>
          <w:rFonts w:ascii="Times New Roman" w:hAnsi="Times New Roman" w:eastAsia="Times New Roman" w:cs="Times New Roman"/>
          <w:sz w:val="28"/>
          <w:szCs w:val="28"/>
        </w:rPr>
        <w:t xml:space="preserve">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расходами, в органы и организации (их должностным лицам), политическим пар</w:t>
      </w:r>
      <w:r>
        <w:rPr>
          <w:rFonts w:ascii="Times New Roman" w:hAnsi="Times New Roman" w:eastAsia="Times New Roman" w:cs="Times New Roman"/>
          <w:sz w:val="28"/>
          <w:szCs w:val="28"/>
        </w:rPr>
        <w:t xml:space="preserve">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w:t>
      </w:r>
      <w:r>
        <w:rPr>
          <w:rFonts w:ascii="Times New Roman" w:hAnsi="Times New Roman" w:eastAsia="Times New Roman" w:cs="Times New Roman"/>
          <w:sz w:val="28"/>
          <w:szCs w:val="28"/>
        </w:rPr>
        <w:t xml:space="preserve">о государственной тайне</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о защите персональных данных</w:t>
      </w:r>
      <w:r>
        <w:rPr>
          <w:rFonts w:ascii="Times New Roman" w:hAnsi="Times New Roman" w:eastAsia="Times New Roman" w:cs="Times New Roman"/>
          <w:sz w:val="28"/>
          <w:szCs w:val="28"/>
        </w:rPr>
        <w:t xml:space="preserve"> и одновременно уведомляет об этом лицо, замещающее (занимающее) одну из должностей, указанных в пункте 1</w:t>
      </w:r>
      <w:r>
        <w:rPr>
          <w:rFonts w:ascii="Times New Roman" w:hAnsi="Times New Roman" w:eastAsia="Times New Roman" w:cs="Times New Roman"/>
          <w:sz w:val="28"/>
          <w:szCs w:val="28"/>
        </w:rPr>
        <w:t xml:space="preserve"> части 1 статьи 2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15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16</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1 изменена с 10 июля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10 июля 2023 г. N 286-ФЗ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Невыполнение лицом, замещающим (занимающим)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обязанностей, предусмотренных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частью 1 статьи 9</w:t>
      </w:r>
      <w:r>
        <w:rPr>
          <w:rFonts w:ascii="Times New Roman" w:hAnsi="Times New Roman" w:eastAsia="Times New Roman" w:cs="Times New Roman"/>
          <w:sz w:val="28"/>
          <w:szCs w:val="28"/>
        </w:rPr>
        <w:t xml:space="preserve"> настоящего Федерального закона, является правонарушением, за исключением случаев, установленных федеральными законами.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2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Лицо, совершившее правонарушение, предусмотренное </w:t>
      </w:r>
      <w:r>
        <w:rPr>
          <w:rFonts w:ascii="Times New Roman" w:hAnsi="Times New Roman" w:eastAsia="Times New Roman" w:cs="Times New Roman"/>
          <w:sz w:val="28"/>
          <w:szCs w:val="28"/>
        </w:rPr>
        <w:t xml:space="preserve">частью 1</w:t>
      </w:r>
      <w:r>
        <w:rPr>
          <w:rFonts w:ascii="Times New Roman" w:hAnsi="Times New Roman" w:eastAsia="Times New Roman" w:cs="Times New Roman"/>
          <w:sz w:val="28"/>
          <w:szCs w:val="28"/>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w:t>
      </w:r>
      <w:r>
        <w:rPr>
          <w:rFonts w:ascii="Times New Roman" w:hAnsi="Times New Roman" w:eastAsia="Times New Roman" w:cs="Times New Roman"/>
          <w:sz w:val="28"/>
          <w:szCs w:val="28"/>
        </w:rPr>
        <w:t xml:space="preserve">уполномоченного, руководителя службы обеспечения деятельности финансового уполномоченного, увольнению с госу</w:t>
      </w:r>
      <w:r>
        <w:rPr>
          <w:rFonts w:ascii="Times New Roman" w:hAnsi="Times New Roman" w:eastAsia="Times New Roman" w:cs="Times New Roman"/>
          <w:sz w:val="28"/>
          <w:szCs w:val="28"/>
        </w:rPr>
        <w:t xml:space="preserve">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w:t>
      </w:r>
      <w:r>
        <w:rPr>
          <w:rFonts w:ascii="Times New Roman" w:hAnsi="Times New Roman" w:eastAsia="Times New Roman" w:cs="Times New Roman"/>
          <w:sz w:val="28"/>
          <w:szCs w:val="28"/>
        </w:rPr>
        <w:t xml:space="preserve">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r>
        <w:rPr>
          <w:rFonts w:ascii="Times New Roman" w:hAnsi="Times New Roman" w:eastAsia="Times New Roman" w:cs="Times New Roman"/>
          <w:sz w:val="28"/>
          <w:szCs w:val="28"/>
        </w:rPr>
        <w:t xml:space="preserve">частью 1</w:t>
      </w:r>
      <w:r>
        <w:rPr>
          <w:rFonts w:ascii="Times New Roman" w:hAnsi="Times New Roman" w:eastAsia="Times New Roman" w:cs="Times New Roman"/>
          <w:sz w:val="28"/>
          <w:szCs w:val="28"/>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 конституционно-правовом смысле положений части 3 статьи 16 настоящего Федерального закона </w:t>
      </w:r>
      <w:r>
        <w:rPr>
          <w:rFonts w:ascii="Times New Roman" w:hAnsi="Times New Roman" w:eastAsia="Times New Roman" w:cs="Times New Roman"/>
          <w:sz w:val="28"/>
          <w:szCs w:val="28"/>
        </w:rPr>
        <w:t xml:space="preserve">см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Определение</w:t>
      </w:r>
      <w:r>
        <w:rPr>
          <w:rFonts w:ascii="Times New Roman" w:hAnsi="Times New Roman" w:eastAsia="Times New Roman" w:cs="Times New Roman"/>
          <w:sz w:val="28"/>
          <w:szCs w:val="28"/>
        </w:rPr>
        <w:t xml:space="preserve"> Конституционного Суда РФ от 6 июня 2017 г. N 1163-О</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t xml:space="preserve"> В случае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если в ходе осуществления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w:t>
      </w:r>
      <w:r>
        <w:rPr>
          <w:rFonts w:ascii="Times New Roman" w:hAnsi="Times New Roman" w:eastAsia="Times New Roman" w:cs="Times New Roman"/>
          <w:sz w:val="28"/>
          <w:szCs w:val="28"/>
        </w:rPr>
        <w:t xml:space="preserve">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w:t>
      </w:r>
      <w:r>
        <w:rPr>
          <w:rFonts w:ascii="Times New Roman" w:hAnsi="Times New Roman" w:eastAsia="Times New Roman" w:cs="Times New Roman"/>
          <w:sz w:val="28"/>
          <w:szCs w:val="28"/>
        </w:rPr>
        <w:t xml:space="preserve">материалы</w:t>
      </w:r>
      <w:r>
        <w:rPr>
          <w:rFonts w:ascii="Times New Roman" w:hAnsi="Times New Roman" w:eastAsia="Times New Roman" w:cs="Times New Roman"/>
          <w:sz w:val="28"/>
          <w:szCs w:val="28"/>
        </w:rPr>
        <w:t xml:space="preserve">, полученные в результате осуществления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в трехдневный срок после его завершения </w:t>
      </w:r>
      <w:r>
        <w:rPr>
          <w:rFonts w:ascii="Times New Roman" w:hAnsi="Times New Roman" w:eastAsia="Times New Roman" w:cs="Times New Roman"/>
          <w:sz w:val="28"/>
          <w:szCs w:val="28"/>
        </w:rPr>
        <w:t xml:space="preserve">направляются</w:t>
      </w:r>
      <w:r>
        <w:rPr>
          <w:rFonts w:ascii="Times New Roman" w:hAnsi="Times New Roman" w:eastAsia="Times New Roman" w:cs="Times New Roman"/>
          <w:sz w:val="28"/>
          <w:szCs w:val="28"/>
        </w:rPr>
        <w:t xml:space="preserve"> лицом, принявшим решение об осуществлении контроля за расходами, в органы прокуратуры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4 изменена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В случае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 и несовершенно</w:t>
      </w:r>
      <w:r>
        <w:rPr>
          <w:rFonts w:ascii="Times New Roman" w:hAnsi="Times New Roman" w:eastAsia="Times New Roman" w:cs="Times New Roman"/>
          <w:sz w:val="28"/>
          <w:szCs w:val="28"/>
        </w:rPr>
        <w:t xml:space="preserve">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r>
        <w:rPr>
          <w:rFonts w:ascii="Times New Roman" w:hAnsi="Times New Roman" w:eastAsia="Times New Roman" w:cs="Times New Roman"/>
          <w:sz w:val="28"/>
          <w:szCs w:val="28"/>
        </w:rPr>
        <w:t xml:space="preserve">контроля за</w:t>
      </w:r>
      <w:r>
        <w:rPr>
          <w:rFonts w:ascii="Times New Roman" w:hAnsi="Times New Roman" w:eastAsia="Times New Roman" w:cs="Times New Roman"/>
          <w:sz w:val="28"/>
          <w:szCs w:val="28"/>
        </w:rPr>
        <w:t xml:space="preserve"> расходами, в государственные органы в соответствии с их компетенцией.</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5 изменена с 1 января 2023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28 декабря 2022 г. N 569-ФЗ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В случае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если в ходе осуществления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расходами его супруги (супруга)</w:t>
      </w:r>
      <w:r>
        <w:rPr>
          <w:rFonts w:ascii="Times New Roman" w:hAnsi="Times New Roman" w:eastAsia="Times New Roman" w:cs="Times New Roman"/>
          <w:sz w:val="28"/>
          <w:szCs w:val="28"/>
        </w:rPr>
        <w:t xml:space="preserve">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r>
        <w:rPr>
          <w:rFonts w:ascii="Times New Roman" w:hAnsi="Times New Roman" w:eastAsia="Times New Roman" w:cs="Times New Roman"/>
          <w:sz w:val="28"/>
          <w:szCs w:val="28"/>
        </w:rPr>
        <w:t xml:space="preserve">всероссийского казачьего общества или войскового казачье</w:t>
      </w:r>
      <w:r>
        <w:rPr>
          <w:rFonts w:ascii="Times New Roman" w:hAnsi="Times New Roman" w:eastAsia="Times New Roman" w:cs="Times New Roman"/>
          <w:sz w:val="28"/>
          <w:szCs w:val="28"/>
        </w:rPr>
        <w:t xml:space="preserve">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w:t>
      </w:r>
      <w:r>
        <w:rPr>
          <w:rFonts w:ascii="Times New Roman" w:hAnsi="Times New Roman" w:eastAsia="Times New Roman" w:cs="Times New Roman"/>
          <w:sz w:val="28"/>
          <w:szCs w:val="28"/>
        </w:rPr>
        <w:t xml:space="preserve">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выполнения задач, поставленных перед федеральными государственными органами, орган, подразделение или должностное лицо, ответственные за профилактику </w:t>
      </w:r>
      <w:r>
        <w:rPr>
          <w:rFonts w:ascii="Times New Roman" w:hAnsi="Times New Roman" w:eastAsia="Times New Roman" w:cs="Times New Roman"/>
          <w:sz w:val="28"/>
          <w:szCs w:val="28"/>
        </w:rPr>
        <w:t xml:space="preserve">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16 дополнена частью 6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августа 2018 г. N 307-ФЗ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 </w:t>
      </w:r>
      <w:r>
        <w:rPr>
          <w:rFonts w:ascii="Times New Roman" w:hAnsi="Times New Roman" w:eastAsia="Times New Roman" w:cs="Times New Roman"/>
          <w:sz w:val="28"/>
          <w:szCs w:val="28"/>
        </w:rPr>
        <w:t xml:space="preserve">Материалы, полученные в ходе осуществления контроля за расходами лица, замещающего (занимающего)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w:t>
      </w:r>
      <w:r>
        <w:rPr>
          <w:rFonts w:ascii="Times New Roman" w:hAnsi="Times New Roman" w:eastAsia="Times New Roman" w:cs="Times New Roman"/>
          <w:sz w:val="28"/>
          <w:szCs w:val="28"/>
        </w:rPr>
        <w:t xml:space="preserve">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r>
        <w:rPr>
          <w:rFonts w:ascii="Times New Roman" w:hAnsi="Times New Roman" w:eastAsia="Times New Roman" w:cs="Times New Roman"/>
          <w:sz w:val="28"/>
          <w:szCs w:val="28"/>
        </w:rP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16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17 изменена с 3 августа 2018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3 декабря 2012 г. N 230-ФЗ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17</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1 изменена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 конституционно-правовом смысле части 1 статьи 17 настоящего Федерального закона </w:t>
      </w:r>
      <w:r>
        <w:rPr>
          <w:rFonts w:ascii="Times New Roman" w:hAnsi="Times New Roman" w:eastAsia="Times New Roman" w:cs="Times New Roman"/>
          <w:sz w:val="28"/>
          <w:szCs w:val="28"/>
        </w:rPr>
        <w:t xml:space="preserve">см</w:t>
      </w:r>
      <w:r>
        <w:rPr>
          <w:rFonts w:ascii="Times New Roman" w:hAnsi="Times New Roman" w:eastAsia="Times New Roman" w:cs="Times New Roman"/>
          <w:sz w:val="28"/>
          <w:szCs w:val="28"/>
        </w:rPr>
        <w:t xml:space="preserve">. постановления Конституционного Суда РФ </w:t>
      </w:r>
      <w:r>
        <w:rPr>
          <w:rFonts w:ascii="Times New Roman" w:hAnsi="Times New Roman" w:eastAsia="Times New Roman" w:cs="Times New Roman"/>
          <w:sz w:val="28"/>
          <w:szCs w:val="28"/>
        </w:rPr>
        <w:t xml:space="preserve">от 4 июля 2022 г. N 27-П</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от 9 января 2019 г. N 1-П</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w:t>
      </w:r>
      <w:r>
        <w:rPr>
          <w:rFonts w:ascii="Times New Roman" w:hAnsi="Times New Roman" w:eastAsia="Times New Roman" w:cs="Times New Roman"/>
          <w:sz w:val="28"/>
          <w:szCs w:val="28"/>
        </w:rP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r>
        <w:rPr>
          <w:rFonts w:ascii="Times New Roman" w:hAnsi="Times New Roman" w:eastAsia="Times New Roman" w:cs="Times New Roman"/>
          <w:sz w:val="28"/>
          <w:szCs w:val="28"/>
        </w:rPr>
        <w:t xml:space="preserve">частью 3 статьи 16</w:t>
      </w:r>
      <w:r>
        <w:rPr>
          <w:rFonts w:ascii="Times New Roman" w:hAnsi="Times New Roman" w:eastAsia="Times New Roman" w:cs="Times New Roman"/>
          <w:sz w:val="28"/>
          <w:szCs w:val="28"/>
        </w:rPr>
        <w:t xml:space="preserve"> настоящего Федерального закона, рассматривают их в пределах своей компетенции, установленной </w:t>
      </w:r>
      <w:r>
        <w:rPr>
          <w:rFonts w:ascii="Times New Roman" w:hAnsi="Times New Roman" w:eastAsia="Times New Roman" w:cs="Times New Roman"/>
          <w:sz w:val="28"/>
          <w:szCs w:val="28"/>
        </w:rPr>
        <w:t xml:space="preserve">Федеральным законом</w:t>
      </w:r>
      <w:r>
        <w:rPr>
          <w:rFonts w:ascii="Times New Roman" w:hAnsi="Times New Roman" w:eastAsia="Times New Roman" w:cs="Times New Roman"/>
          <w:sz w:val="28"/>
          <w:szCs w:val="28"/>
        </w:rPr>
        <w:t xml:space="preserve"> "О прокуратуре Российской Федерации", после чего в порядке, предусмотренном </w:t>
      </w:r>
      <w:r>
        <w:rPr>
          <w:rFonts w:ascii="Times New Roman" w:hAnsi="Times New Roman" w:eastAsia="Times New Roman" w:cs="Times New Roman"/>
          <w:sz w:val="28"/>
          <w:szCs w:val="28"/>
        </w:rPr>
        <w:t xml:space="preserve">законодательством</w:t>
      </w:r>
      <w:r>
        <w:rPr>
          <w:rFonts w:ascii="Times New Roman" w:hAnsi="Times New Roman" w:eastAsia="Times New Roman" w:cs="Times New Roman"/>
          <w:sz w:val="28"/>
          <w:szCs w:val="28"/>
        </w:rPr>
        <w:t xml:space="preserve"> о гражданском судопроизводстве, обращаются в суд с заявлением об обращении в доход Российской Федерации земельных участков, других</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r>
        <w:rPr>
          <w:rFonts w:ascii="Times New Roman" w:hAnsi="Times New Roman" w:eastAsia="Times New Roman" w:cs="Times New Roman"/>
          <w:sz w:val="28"/>
          <w:szCs w:val="28"/>
        </w:rPr>
        <w:t xml:space="preserve"> имущества, если его обращение в доход Российской Федерации невозможно.</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2 изменена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а также за </w:t>
      </w:r>
      <w:r>
        <w:rPr>
          <w:rFonts w:ascii="Times New Roman" w:hAnsi="Times New Roman" w:eastAsia="Times New Roman" w:cs="Times New Roman"/>
          <w:sz w:val="28"/>
          <w:szCs w:val="28"/>
        </w:rPr>
        <w:t xml:space="preserve">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ему прокуроры в порядке, установленном </w:t>
      </w:r>
      <w:r>
        <w:rPr>
          <w:rFonts w:ascii="Times New Roman" w:hAnsi="Times New Roman" w:eastAsia="Times New Roman" w:cs="Times New Roman"/>
          <w:sz w:val="28"/>
          <w:szCs w:val="28"/>
        </w:rPr>
        <w:t xml:space="preserve">законодательством</w:t>
      </w:r>
      <w:r>
        <w:rPr>
          <w:rFonts w:ascii="Times New Roman" w:hAnsi="Times New Roman" w:eastAsia="Times New Roman" w:cs="Times New Roman"/>
          <w:sz w:val="28"/>
          <w:szCs w:val="28"/>
        </w:rPr>
        <w:t xml:space="preserve">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w:t>
      </w:r>
      <w:r>
        <w:rPr>
          <w:rFonts w:ascii="Times New Roman" w:hAnsi="Times New Roman" w:eastAsia="Times New Roman" w:cs="Times New Roman"/>
          <w:sz w:val="28"/>
          <w:szCs w:val="28"/>
        </w:rPr>
        <w:t xml:space="preserve">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r>
        <w:rPr>
          <w:rFonts w:ascii="Times New Roman" w:hAnsi="Times New Roman" w:eastAsia="Times New Roman" w:cs="Times New Roman"/>
          <w:sz w:val="28"/>
          <w:szCs w:val="28"/>
        </w:rP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В случае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если при обращении Генерального прокурора Российской Федерации или подчиненных ему прокуроров в соответствии с </w:t>
      </w:r>
      <w:r>
        <w:rPr>
          <w:rFonts w:ascii="Times New Roman" w:hAnsi="Times New Roman" w:eastAsia="Times New Roman" w:cs="Times New Roman"/>
          <w:sz w:val="28"/>
          <w:szCs w:val="28"/>
        </w:rPr>
        <w:t xml:space="preserve">частями 1</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2</w:t>
      </w:r>
      <w:r>
        <w:rPr>
          <w:rFonts w:ascii="Times New Roman" w:hAnsi="Times New Roman" w:eastAsia="Times New Roman" w:cs="Times New Roman"/>
          <w:sz w:val="28"/>
          <w:szCs w:val="28"/>
        </w:rPr>
        <w:t xml:space="preserve"> настоящей статьи </w:t>
      </w:r>
      <w:r>
        <w:rPr>
          <w:rFonts w:ascii="Times New Roman" w:hAnsi="Times New Roman" w:eastAsia="Times New Roman" w:cs="Times New Roman"/>
          <w:sz w:val="28"/>
          <w:szCs w:val="28"/>
        </w:rPr>
        <w:t xml:space="preserve">в суд доля доходов, законность котор</w:t>
      </w:r>
      <w:r>
        <w:rPr>
          <w:rFonts w:ascii="Times New Roman" w:hAnsi="Times New Roman" w:eastAsia="Times New Roman" w:cs="Times New Roman"/>
          <w:sz w:val="28"/>
          <w:szCs w:val="28"/>
        </w:rPr>
        <w:t xml:space="preserve">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Часть 4 изменена с 12 апреля 2022 г. - </w:t>
      </w:r>
      <w:r>
        <w:rPr>
          <w:rFonts w:ascii="Times New Roman" w:hAnsi="Times New Roman" w:eastAsia="Times New Roman" w:cs="Times New Roman"/>
          <w:sz w:val="28"/>
          <w:szCs w:val="28"/>
        </w:rPr>
        <w:t xml:space="preserve">Федеральный закон</w:t>
      </w:r>
      <w:r>
        <w:rPr>
          <w:rFonts w:ascii="Times New Roman" w:hAnsi="Times New Roman" w:eastAsia="Times New Roman" w:cs="Times New Roman"/>
          <w:sz w:val="28"/>
          <w:szCs w:val="28"/>
        </w:rPr>
        <w:t xml:space="preserve"> от 1 апреля 2022 г. N 90-ФЗ</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
        <w:rPr>
          <w:rFonts w:ascii="Times New Roman" w:hAnsi="Times New Roman" w:eastAsia="Times New Roman" w:cs="Times New Roman"/>
          <w:sz w:val="28"/>
          <w:szCs w:val="28"/>
        </w:rPr>
        <w:t xml:space="preserve">См. предыдущую редакцию</w:t>
      </w:r>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w:t>
      </w:r>
      <w:r>
        <w:rPr>
          <w:rFonts w:ascii="Times New Roman" w:hAnsi="Times New Roman" w:eastAsia="Times New Roman" w:cs="Times New Roman"/>
          <w:sz w:val="28"/>
          <w:szCs w:val="28"/>
        </w:rPr>
        <w:t xml:space="preserve">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r>
        <w:rPr>
          <w:rFonts w:ascii="Times New Roman" w:hAnsi="Times New Roman" w:eastAsia="Times New Roman" w:cs="Times New Roman"/>
          <w:sz w:val="28"/>
          <w:szCs w:val="28"/>
        </w:rPr>
        <w:t xml:space="preserve">пункте 1 части 1 статьи 2</w:t>
      </w:r>
      <w:r>
        <w:rPr>
          <w:rFonts w:ascii="Times New Roman" w:hAnsi="Times New Roman" w:eastAsia="Times New Roman" w:cs="Times New Roman"/>
          <w:sz w:val="28"/>
          <w:szCs w:val="28"/>
        </w:rPr>
        <w:t xml:space="preserve"> настоящего Федерального закона, не</w:t>
      </w:r>
      <w:r>
        <w:rPr>
          <w:rFonts w:ascii="Times New Roman" w:hAnsi="Times New Roman" w:eastAsia="Times New Roman" w:cs="Times New Roman"/>
          <w:sz w:val="28"/>
          <w:szCs w:val="28"/>
        </w:rPr>
        <w:t xml:space="preserve"> представлено сведений, подтверждающих их приобретение на законные доходы, Генеральный прокурор Российской Федерации или</w:t>
      </w:r>
      <w:r>
        <w:rPr>
          <w:rFonts w:ascii="Times New Roman" w:hAnsi="Times New Roman" w:eastAsia="Times New Roman" w:cs="Times New Roman"/>
          <w:sz w:val="28"/>
          <w:szCs w:val="28"/>
        </w:rPr>
        <w:t xml:space="preserve">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17 настоящего Федерального закона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Статья 18</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Настоящий Федеральный закон вступает в силу с 1 января 2013 года.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 конституционно-правовом смысле положений части 2 статьи 18 настоящего Федерального закона </w:t>
      </w:r>
      <w:r>
        <w:rPr>
          <w:rFonts w:ascii="Times New Roman" w:hAnsi="Times New Roman" w:eastAsia="Times New Roman" w:cs="Times New Roman"/>
          <w:sz w:val="28"/>
          <w:szCs w:val="28"/>
        </w:rPr>
        <w:t xml:space="preserve">см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Определение</w:t>
      </w:r>
      <w:r>
        <w:rPr>
          <w:rFonts w:ascii="Times New Roman" w:hAnsi="Times New Roman" w:eastAsia="Times New Roman" w:cs="Times New Roman"/>
          <w:sz w:val="28"/>
          <w:szCs w:val="28"/>
        </w:rPr>
        <w:t xml:space="preserve"> Конституционного Суда РФ от 6 июня 2017 г. N 1163-О</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Обязанность, предусмотренная </w:t>
      </w:r>
      <w:r>
        <w:rPr>
          <w:rFonts w:ascii="Times New Roman" w:hAnsi="Times New Roman" w:eastAsia="Times New Roman" w:cs="Times New Roman"/>
          <w:sz w:val="28"/>
          <w:szCs w:val="28"/>
        </w:rPr>
        <w:t xml:space="preserve">частью 1 статьи 3</w:t>
      </w:r>
      <w:r>
        <w:rPr>
          <w:rFonts w:ascii="Times New Roman" w:hAnsi="Times New Roman" w:eastAsia="Times New Roman" w:cs="Times New Roman"/>
          <w:sz w:val="28"/>
          <w:szCs w:val="28"/>
        </w:rPr>
        <w:t xml:space="preserve"> настоящего Федерального закона, возникает в отношении сделок, совершенных с 1 января 2012 года.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См. </w:t>
      </w:r>
      <w:r>
        <w:rPr>
          <w:rFonts w:ascii="Times New Roman" w:hAnsi="Times New Roman" w:eastAsia="Times New Roman" w:cs="Times New Roman"/>
          <w:sz w:val="28"/>
          <w:szCs w:val="28"/>
        </w:rPr>
        <w:t xml:space="preserve">комментарии</w:t>
      </w:r>
      <w:r>
        <w:rPr>
          <w:rFonts w:ascii="Times New Roman" w:hAnsi="Times New Roman" w:eastAsia="Times New Roman" w:cs="Times New Roman"/>
          <w:sz w:val="28"/>
          <w:szCs w:val="28"/>
        </w:rPr>
        <w:t xml:space="preserve"> к статье 18 настоящего Федерального закона</w:t>
      </w:r>
      <w:r>
        <w:rPr>
          <w:rFonts w:ascii="Times New Roman" w:hAnsi="Times New Roman" w:eastAsia="Times New Roman" w:cs="Times New Roman"/>
          <w:sz w:val="28"/>
          <w:szCs w:val="28"/>
        </w:rPr>
      </w:r>
    </w:p>
    <w:tbl>
      <w:tblPr>
        <w:tblW w:w="5000" w:type="pct"/>
        <w:tblCellSpacing w:w="15" w:type="dxa"/>
        <w:tblCellMar>
          <w:left w:w="15" w:type="dxa"/>
          <w:top w:w="15" w:type="dxa"/>
          <w:right w:w="15" w:type="dxa"/>
          <w:bottom w:w="15" w:type="dxa"/>
        </w:tblCellMar>
        <w:tblLook w:val="04A0" w:firstRow="1" w:lastRow="0" w:firstColumn="1" w:lastColumn="0" w:noHBand="0" w:noVBand="1"/>
      </w:tblPr>
      <w:tblGrid>
        <w:gridCol w:w="6848"/>
        <w:gridCol w:w="3447"/>
      </w:tblGrid>
      <w:tr>
        <w:tblPrEx/>
        <w:trPr>
          <w:tblCellSpacing w:w="15" w:type="dxa"/>
        </w:trPr>
        <w:tc>
          <w:tcPr>
            <w:tcW w:w="3300" w:type="pct"/>
            <w:vAlign w:val="bottom"/>
            <w:textDirection w:val="lrTb"/>
            <w:noWrap w:val="false"/>
          </w:tcPr>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Президент Российской Федерации</w:t>
            </w:r>
            <w:r>
              <w:rPr>
                <w:rFonts w:ascii="Times New Roman" w:hAnsi="Times New Roman" w:eastAsia="Times New Roman" w:cs="Times New Roman"/>
                <w:sz w:val="28"/>
                <w:szCs w:val="28"/>
              </w:rPr>
            </w:r>
          </w:p>
        </w:tc>
        <w:tc>
          <w:tcPr>
            <w:tcW w:w="1650" w:type="pct"/>
            <w:vAlign w:val="bottom"/>
            <w:textDirection w:val="lrTb"/>
            <w:noWrap w:val="false"/>
          </w:tcPr>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Путин</w:t>
            </w:r>
            <w:r>
              <w:rPr>
                <w:rFonts w:ascii="Times New Roman" w:hAnsi="Times New Roman" w:eastAsia="Times New Roman" w:cs="Times New Roman"/>
                <w:sz w:val="28"/>
                <w:szCs w:val="28"/>
              </w:rPr>
            </w:r>
          </w:p>
        </w:tc>
      </w:tr>
    </w:tbl>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Москва, Кремль</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декабря 2012 года</w:t>
      </w:r>
      <w:r>
        <w:rPr>
          <w:rFonts w:ascii="Times New Roman" w:hAnsi="Times New Roman" w:eastAsia="Times New Roman" w:cs="Times New Roman"/>
          <w:sz w:val="28"/>
          <w:szCs w:val="28"/>
        </w:rPr>
      </w:r>
    </w:p>
    <w:p>
      <w:pPr>
        <w:jc w:val="both"/>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 230-ФЗ</w:t>
      </w:r>
      <w:r>
        <w:rPr>
          <w:rFonts w:ascii="Times New Roman" w:hAnsi="Times New Roman" w:eastAsia="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sectPr>
      <w:footnotePr/>
      <w:endnotePr/>
      <w:type w:val="nextPage"/>
      <w:pgSz w:w="11906" w:h="16838" w:orient="portrait"/>
      <w:pgMar w:top="1134" w:right="850" w:bottom="1134" w:left="85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9"/>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9"/>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9"/>
    <w:link w:val="17"/>
    <w:uiPriority w:val="9"/>
    <w:rPr>
      <w:rFonts w:ascii="Arial" w:hAnsi="Arial" w:eastAsia="Arial" w:cs="Arial"/>
      <w:sz w:val="30"/>
      <w:szCs w:val="30"/>
    </w:rPr>
  </w:style>
  <w:style w:type="character" w:styleId="20">
    <w:name w:val="Heading 4 Char"/>
    <w:basedOn w:val="619"/>
    <w:link w:val="618"/>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9"/>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9"/>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9"/>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9"/>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9"/>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9"/>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9"/>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9"/>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619"/>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2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9"/>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9"/>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paragraph" w:styleId="618">
    <w:name w:val="Heading 4"/>
    <w:basedOn w:val="617"/>
    <w:link w:val="622"/>
    <w:uiPriority w:val="9"/>
    <w:qFormat/>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619" w:default="1">
    <w:name w:val="Default Paragraph Font"/>
    <w:uiPriority w:val="1"/>
    <w:semiHidden/>
    <w:unhideWhenUsed/>
  </w:style>
  <w:style w:type="table" w:styleId="620" w:default="1">
    <w:name w:val="Normal Table"/>
    <w:uiPriority w:val="99"/>
    <w:semiHidden/>
    <w:unhideWhenUsed/>
    <w:qFormat/>
    <w:tblPr>
      <w:tblInd w:w="0" w:type="dxa"/>
      <w:tblCellMar>
        <w:left w:w="108" w:type="dxa"/>
        <w:top w:w="0" w:type="dxa"/>
        <w:right w:w="108" w:type="dxa"/>
        <w:bottom w:w="0" w:type="dxa"/>
      </w:tblCellMar>
    </w:tblPr>
  </w:style>
  <w:style w:type="numbering" w:styleId="621" w:default="1">
    <w:name w:val="No List"/>
    <w:uiPriority w:val="99"/>
    <w:semiHidden/>
    <w:unhideWhenUsed/>
  </w:style>
  <w:style w:type="character" w:styleId="622" w:customStyle="1">
    <w:name w:val="Заголовок 4 Знак"/>
    <w:basedOn w:val="619"/>
    <w:link w:val="618"/>
    <w:uiPriority w:val="9"/>
    <w:rPr>
      <w:rFonts w:ascii="Times New Roman" w:hAnsi="Times New Roman" w:eastAsia="Times New Roman" w:cs="Times New Roman"/>
      <w:b/>
      <w:bCs/>
      <w:sz w:val="24"/>
      <w:szCs w:val="24"/>
    </w:rPr>
  </w:style>
  <w:style w:type="paragraph" w:styleId="623" w:customStyle="1">
    <w:name w:val="s_3"/>
    <w:basedOn w:val="617"/>
    <w:pPr>
      <w:spacing w:before="100" w:beforeAutospacing="1" w:after="100" w:afterAutospacing="1" w:line="240" w:lineRule="auto"/>
    </w:pPr>
    <w:rPr>
      <w:rFonts w:ascii="Times New Roman" w:hAnsi="Times New Roman" w:eastAsia="Times New Roman" w:cs="Times New Roman"/>
      <w:sz w:val="24"/>
      <w:szCs w:val="24"/>
    </w:rPr>
  </w:style>
  <w:style w:type="character" w:styleId="624">
    <w:name w:val="Emphasis"/>
    <w:basedOn w:val="619"/>
    <w:uiPriority w:val="20"/>
    <w:qFormat/>
    <w:rPr>
      <w:i/>
      <w:iCs/>
    </w:rPr>
  </w:style>
  <w:style w:type="paragraph" w:styleId="625" w:customStyle="1">
    <w:name w:val="s_1"/>
    <w:basedOn w:val="617"/>
    <w:pPr>
      <w:spacing w:before="100" w:beforeAutospacing="1" w:after="100" w:afterAutospacing="1" w:line="240" w:lineRule="auto"/>
    </w:pPr>
    <w:rPr>
      <w:rFonts w:ascii="Times New Roman" w:hAnsi="Times New Roman" w:eastAsia="Times New Roman" w:cs="Times New Roman"/>
      <w:sz w:val="24"/>
      <w:szCs w:val="24"/>
    </w:rPr>
  </w:style>
  <w:style w:type="character" w:styleId="626" w:customStyle="1">
    <w:name w:val="s_10"/>
    <w:basedOn w:val="619"/>
  </w:style>
  <w:style w:type="paragraph" w:styleId="627" w:customStyle="1">
    <w:name w:val="s_9"/>
    <w:basedOn w:val="617"/>
    <w:pPr>
      <w:spacing w:before="100" w:beforeAutospacing="1" w:after="100" w:afterAutospacing="1" w:line="240" w:lineRule="auto"/>
    </w:pPr>
    <w:rPr>
      <w:rFonts w:ascii="Times New Roman" w:hAnsi="Times New Roman" w:eastAsia="Times New Roman" w:cs="Times New Roman"/>
      <w:sz w:val="24"/>
      <w:szCs w:val="24"/>
    </w:rPr>
  </w:style>
  <w:style w:type="character" w:styleId="628">
    <w:name w:val="Hyperlink"/>
    <w:basedOn w:val="619"/>
    <w:uiPriority w:val="99"/>
    <w:semiHidden/>
    <w:unhideWhenUsed/>
    <w:rPr>
      <w:color w:val="0000ff"/>
      <w:u w:val="single"/>
    </w:rPr>
  </w:style>
  <w:style w:type="character" w:styleId="629">
    <w:name w:val="FollowedHyperlink"/>
    <w:basedOn w:val="619"/>
    <w:uiPriority w:val="99"/>
    <w:semiHidden/>
    <w:unhideWhenUsed/>
    <w:rPr>
      <w:color w:val="800080"/>
      <w:u w:val="single"/>
    </w:rPr>
  </w:style>
  <w:style w:type="character" w:styleId="630" w:customStyle="1">
    <w:name w:val="entry"/>
    <w:basedOn w:val="619"/>
  </w:style>
  <w:style w:type="paragraph" w:styleId="631" w:customStyle="1">
    <w:name w:val="s_22"/>
    <w:basedOn w:val="617"/>
    <w:pPr>
      <w:spacing w:before="100" w:beforeAutospacing="1" w:after="100" w:afterAutospacing="1" w:line="240" w:lineRule="auto"/>
    </w:pPr>
    <w:rPr>
      <w:rFonts w:ascii="Times New Roman" w:hAnsi="Times New Roman" w:eastAsia="Times New Roman" w:cs="Times New Roman"/>
      <w:sz w:val="24"/>
      <w:szCs w:val="24"/>
    </w:rPr>
  </w:style>
  <w:style w:type="paragraph" w:styleId="632" w:customStyle="1">
    <w:name w:val="s_15"/>
    <w:basedOn w:val="617"/>
    <w:pPr>
      <w:spacing w:before="100" w:beforeAutospacing="1" w:after="100" w:afterAutospacing="1" w:line="240" w:lineRule="auto"/>
    </w:pPr>
    <w:rPr>
      <w:rFonts w:ascii="Times New Roman" w:hAnsi="Times New Roman" w:eastAsia="Times New Roman" w:cs="Times New Roman"/>
      <w:sz w:val="24"/>
      <w:szCs w:val="24"/>
    </w:rPr>
  </w:style>
  <w:style w:type="paragraph" w:styleId="633" w:customStyle="1">
    <w:name w:val="s_16"/>
    <w:basedOn w:val="617"/>
    <w:pPr>
      <w:spacing w:before="100" w:beforeAutospacing="1" w:after="100" w:afterAutospacing="1" w:line="240" w:lineRule="auto"/>
    </w:pPr>
    <w:rPr>
      <w:rFonts w:ascii="Times New Roman" w:hAnsi="Times New Roman" w:eastAsia="Times New Roman" w:cs="Times New Roman"/>
      <w:sz w:val="24"/>
      <w:szCs w:val="24"/>
    </w:rPr>
  </w:style>
  <w:style w:type="paragraph" w:styleId="634" w:customStyle="1">
    <w:name w:val="empty"/>
    <w:basedOn w:val="617"/>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internet.garant.ru/" TargetMode="External"/><Relationship Id="rId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1" Type="http://schemas.openxmlformats.org/officeDocument/2006/relationships/hyperlink" Target="https://internet.garant.ru/" TargetMode="External"/><Relationship Id="rId12" Type="http://schemas.openxmlformats.org/officeDocument/2006/relationships/hyperlink" Target="https://internet.garant.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MiftakhovaIR</dc:creator>
  <cp:keywords/>
  <dc:description/>
  <cp:revision>5</cp:revision>
  <dcterms:created xsi:type="dcterms:W3CDTF">2024-06-25T12:13:00Z</dcterms:created>
  <dcterms:modified xsi:type="dcterms:W3CDTF">2025-01-24T07:29:46Z</dcterms:modified>
</cp:coreProperties>
</file>