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32"/>
          <w:szCs w:val="32"/>
        </w:rPr>
        <w:t>Гражданский кодекс Российской Федерации</w:t>
      </w:r>
      <w:r>
        <w:rPr>
          <w:rFonts w:ascii="Times New Roman" w:eastAsia="Times New Roman" w:hAnsi="Times New Roman" w:cs="Times New Roman"/>
          <w:color w:val="000000"/>
        </w:rPr>
        <w:br/>
      </w:r>
      <w:r>
        <w:rPr>
          <w:rFonts w:ascii="Tinos" w:eastAsia="Tinos" w:hAnsi="Tinos" w:cs="Tinos"/>
          <w:color w:val="000000"/>
          <w:sz w:val="24"/>
          <w:szCs w:val="24"/>
        </w:rPr>
        <w:t>часть первая от 30 ноября 1994 г. N 51-ФЗ,</w:t>
      </w:r>
      <w:r>
        <w:rPr>
          <w:rFonts w:ascii="Tinos" w:eastAsia="Tinos" w:hAnsi="Tinos" w:cs="Tinos"/>
          <w:color w:val="000000"/>
          <w:sz w:val="24"/>
          <w:szCs w:val="24"/>
        </w:rPr>
        <w:br/>
        <w:t>часть вторая от 26 января 1996 г. N 14-ФЗ,</w:t>
      </w:r>
      <w:r>
        <w:rPr>
          <w:rFonts w:ascii="Tinos" w:eastAsia="Tinos" w:hAnsi="Tinos" w:cs="Tinos"/>
          <w:color w:val="000000"/>
          <w:sz w:val="24"/>
          <w:szCs w:val="24"/>
        </w:rPr>
        <w:br/>
        <w:t>часть третья от 26 ноября 2001 г. N 146-ФЗ</w:t>
      </w:r>
      <w:r>
        <w:rPr>
          <w:rFonts w:ascii="Tinos" w:eastAsia="Tinos" w:hAnsi="Tinos" w:cs="Tinos"/>
          <w:color w:val="000000"/>
          <w:sz w:val="24"/>
          <w:szCs w:val="24"/>
        </w:rPr>
        <w:br/>
        <w:t>и часть четвертая от 18 декабря 2006 г. N 230-ФЗ</w:t>
      </w:r>
    </w:p>
    <w:p w:rsidR="0097246C" w:rsidRDefault="002B2440">
      <w:pPr>
        <w:pStyle w:val="Heading4"/>
        <w:pBdr>
          <w:top w:val="none" w:sz="4" w:space="0" w:color="000000"/>
          <w:left w:val="none" w:sz="4" w:space="0" w:color="000000"/>
          <w:bottom w:val="single" w:sz="6" w:space="0" w:color="3272C0"/>
          <w:right w:val="none" w:sz="4" w:space="0" w:color="000000"/>
        </w:pBdr>
        <w:spacing w:before="0" w:after="0"/>
        <w:jc w:val="both"/>
        <w:rPr>
          <w:rFonts w:ascii="Tinos" w:hAnsi="Tinos" w:cs="Tinos"/>
          <w:sz w:val="24"/>
          <w:szCs w:val="24"/>
        </w:rPr>
      </w:pPr>
      <w:r>
        <w:rPr>
          <w:rFonts w:ascii="Tinos" w:eastAsia="Tinos" w:hAnsi="Tinos" w:cs="Tinos"/>
          <w:color w:val="000000" w:themeColor="text1"/>
          <w:sz w:val="24"/>
          <w:szCs w:val="24"/>
        </w:rPr>
        <w:t>С изменениями и дополнениями от:</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32"/>
          <w:szCs w:val="32"/>
        </w:rPr>
      </w:pPr>
      <w:r>
        <w:rPr>
          <w:rFonts w:ascii="Tinos" w:eastAsia="Tinos" w:hAnsi="Tinos" w:cs="Tinos"/>
          <w:color w:val="000000"/>
          <w:sz w:val="32"/>
          <w:szCs w:val="32"/>
        </w:rPr>
        <w:t>Часть первая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Принят Государственной Думой 21 октября 1994 года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Раздел I. Общие положения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Подраздел 1. Основные положения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Глава 1. Гражданское законодательство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 Основные начала гражданского законодательства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Гражданское законодательство основывается на признании равенства участников регулируемых им отношений, неприкосновенности собственности, </w:t>
      </w:r>
      <w:r>
        <w:rPr>
          <w:rFonts w:ascii="Tinos" w:eastAsia="Tinos" w:hAnsi="Tinos" w:cs="Tinos"/>
          <w:sz w:val="24"/>
          <w:szCs w:val="24"/>
        </w:rPr>
        <w:t>свободы договора</w:t>
      </w:r>
      <w:r>
        <w:rPr>
          <w:rFonts w:ascii="Tinos" w:eastAsia="Tinos" w:hAnsi="Tinos" w:cs="Tinos"/>
          <w:color w:val="000000"/>
          <w:sz w:val="24"/>
          <w:szCs w:val="24"/>
        </w:rPr>
        <w:t>,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w:t>
      </w:r>
      <w:r>
        <w:rPr>
          <w:rFonts w:ascii="Tinos" w:eastAsia="Tinos" w:hAnsi="Tinos" w:cs="Tinos"/>
          <w:sz w:val="24"/>
          <w:szCs w:val="24"/>
        </w:rPr>
        <w:t>добросовестно</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Никто не вправе извлекать преимущество из своего незаконного или недобросовестного поведения.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Товары, услуги и финансовые средства свободно перемещаются на всей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Ограничения перемещения товаров и услуг могут вводиться в соответствии с </w:t>
      </w:r>
      <w:r>
        <w:rPr>
          <w:rFonts w:ascii="Tinos" w:eastAsia="Tinos" w:hAnsi="Tinos" w:cs="Tinos"/>
          <w:sz w:val="24"/>
          <w:szCs w:val="24"/>
        </w:rPr>
        <w:t>федеральным законом</w:t>
      </w:r>
      <w:r>
        <w:rPr>
          <w:rFonts w:ascii="Tinos" w:eastAsia="Tinos" w:hAnsi="Tinos" w:cs="Tinos"/>
          <w:color w:val="000000"/>
          <w:sz w:val="24"/>
          <w:szCs w:val="24"/>
        </w:rPr>
        <w:t>, если это необходимо для обеспечения безопасности, защиты жизни и здоровья людей, охраны природы и культурных ценностей.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 Отношения, регулируемые гражданским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w:t>
      </w:r>
      <w:r>
        <w:rPr>
          <w:rFonts w:ascii="Tinos" w:eastAsia="Tinos" w:hAnsi="Tinos" w:cs="Tinos"/>
          <w:color w:val="000000"/>
          <w:sz w:val="24"/>
          <w:szCs w:val="24"/>
        </w:rPr>
        <w:lastRenderedPageBreak/>
        <w:t>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r>
        <w:rPr>
          <w:rFonts w:ascii="Tinos" w:eastAsia="Tinos" w:hAnsi="Tinos" w:cs="Tinos"/>
          <w:sz w:val="24"/>
          <w:szCs w:val="24"/>
        </w:rPr>
        <w:t>статья 124</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w:t>
      </w:r>
      <w:r>
        <w:rPr>
          <w:rFonts w:ascii="Tinos" w:eastAsia="Tinos" w:hAnsi="Tinos" w:cs="Tinos"/>
          <w:sz w:val="24"/>
          <w:szCs w:val="24"/>
        </w:rPr>
        <w:t>законом</w:t>
      </w:r>
      <w:r>
        <w:rPr>
          <w:rFonts w:ascii="Tinos" w:eastAsia="Tinos" w:hAnsi="Tinos" w:cs="Tinos"/>
          <w:color w:val="000000"/>
          <w:sz w:val="24"/>
          <w:szCs w:val="24"/>
        </w:rPr>
        <w:t> порядке, если иное не предусмотрено настоящим </w:t>
      </w:r>
      <w:r>
        <w:rPr>
          <w:rFonts w:ascii="Tinos" w:eastAsia="Tinos" w:hAnsi="Tinos" w:cs="Tinos"/>
          <w:sz w:val="24"/>
          <w:szCs w:val="24"/>
        </w:rPr>
        <w:t>Кодексом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w:t>
      </w:r>
      <w:r>
        <w:rPr>
          <w:rFonts w:ascii="Tinos" w:eastAsia="Tinos" w:hAnsi="Tinos" w:cs="Tinos"/>
          <w:sz w:val="24"/>
          <w:szCs w:val="24"/>
        </w:rPr>
        <w:t>федеральным 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 Гражданское законодательство и иные акты, содержащие нормы гражданского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 соответствии с </w:t>
      </w:r>
      <w:r>
        <w:rPr>
          <w:rFonts w:ascii="Tinos" w:eastAsia="Tinos" w:hAnsi="Tinos" w:cs="Tinos"/>
          <w:sz w:val="24"/>
          <w:szCs w:val="24"/>
        </w:rPr>
        <w:t>Конституцией</w:t>
      </w:r>
      <w:r>
        <w:rPr>
          <w:rFonts w:ascii="Tinos" w:eastAsia="Tinos" w:hAnsi="Tinos" w:cs="Tinos"/>
          <w:color w:val="000000"/>
          <w:sz w:val="24"/>
          <w:szCs w:val="24"/>
        </w:rPr>
        <w:t> Российской Федерации гражданское законодательство находится в ведении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r>
        <w:rPr>
          <w:rFonts w:ascii="Tinos" w:eastAsia="Tinos" w:hAnsi="Tinos" w:cs="Tinos"/>
          <w:sz w:val="24"/>
          <w:szCs w:val="24"/>
        </w:rPr>
        <w:t>пунктах 1</w:t>
      </w:r>
      <w:r>
        <w:rPr>
          <w:rFonts w:ascii="Tinos" w:eastAsia="Tinos" w:hAnsi="Tinos" w:cs="Tinos"/>
          <w:color w:val="000000"/>
          <w:sz w:val="24"/>
          <w:szCs w:val="24"/>
        </w:rPr>
        <w:t> и </w:t>
      </w:r>
      <w:r>
        <w:rPr>
          <w:rFonts w:ascii="Tinos" w:eastAsia="Tinos" w:hAnsi="Tinos" w:cs="Tinos"/>
          <w:sz w:val="24"/>
          <w:szCs w:val="24"/>
        </w:rPr>
        <w:t>2 статьи 2</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Нормы гражданского права, содержащиеся в других законах, должны соответствовать настоящему Кодексу.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3. Отношения, указанные в </w:t>
      </w:r>
      <w:r>
        <w:rPr>
          <w:rFonts w:ascii="Tinos" w:eastAsia="Tinos" w:hAnsi="Tinos" w:cs="Tinos"/>
          <w:sz w:val="24"/>
          <w:szCs w:val="24"/>
        </w:rPr>
        <w:t>пунктах 1</w:t>
      </w:r>
      <w:r>
        <w:rPr>
          <w:rFonts w:ascii="Tinos" w:eastAsia="Tinos" w:hAnsi="Tinos" w:cs="Tinos"/>
          <w:color w:val="000000"/>
          <w:sz w:val="24"/>
          <w:szCs w:val="24"/>
        </w:rPr>
        <w:t> и </w:t>
      </w:r>
      <w:r>
        <w:rPr>
          <w:rFonts w:ascii="Tinos" w:eastAsia="Tinos" w:hAnsi="Tinos" w:cs="Tinos"/>
          <w:sz w:val="24"/>
          <w:szCs w:val="24"/>
        </w:rPr>
        <w:t>2 статьи 2</w:t>
      </w:r>
      <w:r>
        <w:rPr>
          <w:rFonts w:ascii="Tinos" w:eastAsia="Tinos" w:hAnsi="Tinos" w:cs="Tinos"/>
          <w:color w:val="000000"/>
          <w:sz w:val="24"/>
          <w:szCs w:val="24"/>
        </w:rPr>
        <w:t>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главы.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 Действие гражданского законодательства во времени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Акты гражданского законодательства не имеют обратной силы и применяются к отношениям, возникшим после введения их в действие.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r>
        <w:rPr>
          <w:rFonts w:ascii="Tinos" w:eastAsia="Tinos" w:hAnsi="Tinos" w:cs="Tinos"/>
          <w:sz w:val="24"/>
          <w:szCs w:val="24"/>
        </w:rPr>
        <w:t>статьей 422</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5. Обычаи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w:t>
      </w:r>
      <w:r>
        <w:rPr>
          <w:rFonts w:ascii="Tinos" w:eastAsia="Tinos" w:hAnsi="Tinos" w:cs="Tinos"/>
          <w:sz w:val="24"/>
          <w:szCs w:val="24"/>
        </w:rPr>
        <w:t>Обычаем</w:t>
      </w:r>
      <w:r>
        <w:rPr>
          <w:rFonts w:ascii="Tinos" w:eastAsia="Tinos" w:hAnsi="Tinos" w:cs="Tinos"/>
          <w:color w:val="000000"/>
          <w:sz w:val="24"/>
          <w:szCs w:val="24"/>
        </w:rPr>
        <w:t>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w:t>
      </w:r>
      <w:r>
        <w:rPr>
          <w:rFonts w:ascii="Tinos" w:eastAsia="Tinos" w:hAnsi="Tinos" w:cs="Tinos"/>
          <w:sz w:val="24"/>
          <w:szCs w:val="24"/>
        </w:rPr>
        <w:t>документе</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Обычаи, противоречащие обязательным для участников соответствующего отношения положениям законодательства или договору, не применяются.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 Применение гражданского законодательства по аналогии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 случаях, когда предусмотренные </w:t>
      </w:r>
      <w:r>
        <w:rPr>
          <w:rFonts w:ascii="Tinos" w:eastAsia="Tinos" w:hAnsi="Tinos" w:cs="Tinos"/>
          <w:sz w:val="24"/>
          <w:szCs w:val="24"/>
        </w:rPr>
        <w:t>пунктами 1</w:t>
      </w:r>
      <w:r>
        <w:rPr>
          <w:rFonts w:ascii="Tinos" w:eastAsia="Tinos" w:hAnsi="Tinos" w:cs="Tinos"/>
          <w:color w:val="000000"/>
          <w:sz w:val="24"/>
          <w:szCs w:val="24"/>
        </w:rPr>
        <w:t> и </w:t>
      </w:r>
      <w:r>
        <w:rPr>
          <w:rFonts w:ascii="Tinos" w:eastAsia="Tinos" w:hAnsi="Tinos" w:cs="Tinos"/>
          <w:sz w:val="24"/>
          <w:szCs w:val="24"/>
        </w:rPr>
        <w:t>2 статьи 2</w:t>
      </w:r>
      <w:r>
        <w:rPr>
          <w:rFonts w:ascii="Tinos" w:eastAsia="Tinos" w:hAnsi="Tinos" w:cs="Tinos"/>
          <w:color w:val="000000"/>
          <w:sz w:val="24"/>
          <w:szCs w:val="24"/>
        </w:rPr>
        <w:t>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lastRenderedPageBreak/>
        <w:t>Статья 7. Гражданское законодательство и нормы международного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w:t>
      </w:r>
      <w:r>
        <w:rPr>
          <w:rFonts w:ascii="Tinos" w:eastAsia="Tinos" w:hAnsi="Tinos" w:cs="Tinos"/>
          <w:sz w:val="24"/>
          <w:szCs w:val="24"/>
        </w:rPr>
        <w:t>Общепризнанные принципы</w:t>
      </w:r>
      <w:r>
        <w:rPr>
          <w:rFonts w:ascii="Tinos" w:eastAsia="Tinos" w:hAnsi="Tinos" w:cs="Tinos"/>
          <w:color w:val="000000"/>
          <w:sz w:val="24"/>
          <w:szCs w:val="24"/>
        </w:rPr>
        <w:t> и нормы международного права и международные договоры Российской Федерации являются в соответствии с </w:t>
      </w:r>
      <w:r>
        <w:rPr>
          <w:rFonts w:ascii="Tinos" w:eastAsia="Tinos" w:hAnsi="Tinos" w:cs="Tinos"/>
          <w:sz w:val="24"/>
          <w:szCs w:val="24"/>
        </w:rPr>
        <w:t>Конституцией</w:t>
      </w:r>
      <w:r>
        <w:rPr>
          <w:rFonts w:ascii="Tinos" w:eastAsia="Tinos" w:hAnsi="Tinos" w:cs="Tinos"/>
          <w:color w:val="000000"/>
          <w:sz w:val="24"/>
          <w:szCs w:val="24"/>
        </w:rPr>
        <w:t> Российской Федерации составной частью правовой системы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Международные договоры Российской Федерации применяются к отношениям, указанным в </w:t>
      </w:r>
      <w:r>
        <w:rPr>
          <w:rFonts w:ascii="Tinos" w:eastAsia="Tinos" w:hAnsi="Tinos" w:cs="Tinos"/>
          <w:sz w:val="24"/>
          <w:szCs w:val="24"/>
        </w:rPr>
        <w:t>пунктах 1</w:t>
      </w:r>
      <w:r>
        <w:rPr>
          <w:rFonts w:ascii="Tinos" w:eastAsia="Tinos" w:hAnsi="Tinos" w:cs="Tinos"/>
          <w:color w:val="000000"/>
          <w:sz w:val="24"/>
          <w:szCs w:val="24"/>
        </w:rPr>
        <w:t> и </w:t>
      </w:r>
      <w:r>
        <w:rPr>
          <w:rFonts w:ascii="Tinos" w:eastAsia="Tinos" w:hAnsi="Tinos" w:cs="Tinos"/>
          <w:sz w:val="24"/>
          <w:szCs w:val="24"/>
        </w:rPr>
        <w:t>2 статьи 2</w:t>
      </w:r>
      <w:r>
        <w:rPr>
          <w:rFonts w:ascii="Tinos" w:eastAsia="Tinos" w:hAnsi="Tinos" w:cs="Tinos"/>
          <w:color w:val="000000"/>
          <w:sz w:val="24"/>
          <w:szCs w:val="24"/>
        </w:rPr>
        <w:t>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международным договором Российской Федерации установлены иные правила, чем те, которые предусмотрены гражданским законодательством, </w:t>
      </w:r>
      <w:r>
        <w:rPr>
          <w:rFonts w:ascii="Tinos" w:eastAsia="Tinos" w:hAnsi="Tinos" w:cs="Tinos"/>
          <w:sz w:val="24"/>
          <w:szCs w:val="24"/>
        </w:rPr>
        <w:t>применяются</w:t>
      </w:r>
      <w:r>
        <w:rPr>
          <w:rFonts w:ascii="Tinos" w:eastAsia="Tinos" w:hAnsi="Tinos" w:cs="Tinos"/>
          <w:color w:val="000000"/>
          <w:sz w:val="24"/>
          <w:szCs w:val="24"/>
        </w:rPr>
        <w:t> правила международного договора. Не допускается применение правил международных договоров Российской Федерации в их истолковании, противоречащем </w:t>
      </w:r>
      <w:r>
        <w:rPr>
          <w:rFonts w:ascii="Tinos" w:eastAsia="Tinos" w:hAnsi="Tinos" w:cs="Tinos"/>
          <w:sz w:val="24"/>
          <w:szCs w:val="24"/>
        </w:rPr>
        <w:t>Конституции</w:t>
      </w:r>
      <w:r>
        <w:rPr>
          <w:rFonts w:ascii="Tinos" w:eastAsia="Tinos" w:hAnsi="Tinos" w:cs="Tinos"/>
          <w:color w:val="000000"/>
          <w:sz w:val="24"/>
          <w:szCs w:val="24"/>
        </w:rPr>
        <w:t> Российской Федерации. Такое противоречие может быть установлено в </w:t>
      </w:r>
      <w:r>
        <w:rPr>
          <w:rFonts w:ascii="Tinos" w:eastAsia="Tinos" w:hAnsi="Tinos" w:cs="Tinos"/>
          <w:sz w:val="24"/>
          <w:szCs w:val="24"/>
        </w:rPr>
        <w:t>порядке</w:t>
      </w:r>
      <w:r>
        <w:rPr>
          <w:rFonts w:ascii="Tinos" w:eastAsia="Tinos" w:hAnsi="Tinos" w:cs="Tinos"/>
          <w:color w:val="000000"/>
          <w:sz w:val="24"/>
          <w:szCs w:val="24"/>
        </w:rPr>
        <w:t>, определенном федеральным конституционным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Глава 2. Возникновение гражданских прав и обязанностей, осуществление и защита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 Основания возникновения гражданских прав и обязанностей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соответствии с этим гражданские права и обязанности возникают: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1.1) из решений собраний в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из судебного решения, установившего гражданские права и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в результате приобретения имущества по основаниям, допускаемым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в результате создания произведений науки, литературы, искусства, изобретений и иных результатов интеллектуальной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вследствие причинения вреда другому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вследствие неосновательного обогащения;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8) вследствие иных действий граждан и юридических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9) вследствие событий, с которыми закон или иной правовой акт связывает наступление гражданско-правовых последствий.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w:t>
      </w:r>
      <w:r>
        <w:rPr>
          <w:rFonts w:ascii="Tinos" w:eastAsia="Tinos" w:hAnsi="Tinos" w:cs="Tinos"/>
          <w:sz w:val="24"/>
          <w:szCs w:val="24"/>
        </w:rPr>
        <w:t>Утратил силу</w:t>
      </w:r>
      <w:r>
        <w:rPr>
          <w:rFonts w:ascii="Tinos" w:eastAsia="Tinos" w:hAnsi="Tinos" w:cs="Tinos"/>
          <w:color w:val="000000"/>
          <w:sz w:val="24"/>
          <w:szCs w:val="24"/>
        </w:rPr>
        <w:t> с 1 марта 2013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lastRenderedPageBreak/>
        <w:t>Статья 8.1. Государственная регистрация прав на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В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r>
        <w:rPr>
          <w:rFonts w:ascii="Tinos" w:eastAsia="Tinos" w:hAnsi="Tinos" w:cs="Tinos"/>
          <w:sz w:val="24"/>
          <w:szCs w:val="24"/>
        </w:rPr>
        <w:t>удостоверена</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r>
        <w:rPr>
          <w:rFonts w:ascii="Tinos" w:eastAsia="Tinos" w:hAnsi="Tinos" w:cs="Tinos"/>
          <w:sz w:val="24"/>
          <w:szCs w:val="24"/>
        </w:rPr>
        <w:t>Законом</w:t>
      </w:r>
      <w:r>
        <w:rPr>
          <w:rFonts w:ascii="Tinos" w:eastAsia="Tinos" w:hAnsi="Tinos" w:cs="Tinos"/>
          <w:color w:val="000000"/>
          <w:sz w:val="24"/>
          <w:szCs w:val="24"/>
        </w:rPr>
        <w:t> может быть предусмотрено также право иных лиц обращаться с заявлением о внесении соответствующей записи в государственный реестр.</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w:t>
      </w:r>
      <w:r>
        <w:rPr>
          <w:rFonts w:ascii="Tinos" w:eastAsia="Tinos" w:hAnsi="Tinos" w:cs="Tinos"/>
          <w:sz w:val="24"/>
          <w:szCs w:val="24"/>
        </w:rPr>
        <w:t>законом</w:t>
      </w:r>
      <w:r>
        <w:rPr>
          <w:rFonts w:ascii="Tinos" w:eastAsia="Tinos" w:hAnsi="Tinos" w:cs="Tinos"/>
          <w:color w:val="000000"/>
          <w:sz w:val="24"/>
          <w:szCs w:val="24"/>
        </w:rPr>
        <w:t> обстоятельства и документы, а в случаях, указанных в </w:t>
      </w:r>
      <w:r>
        <w:rPr>
          <w:rFonts w:ascii="Tinos" w:eastAsia="Tinos" w:hAnsi="Tinos" w:cs="Tinos"/>
          <w:sz w:val="24"/>
          <w:szCs w:val="24"/>
        </w:rPr>
        <w:t>пункте 4</w:t>
      </w:r>
      <w:r>
        <w:rPr>
          <w:rFonts w:ascii="Tinos" w:eastAsia="Tinos" w:hAnsi="Tinos" w:cs="Tinos"/>
          <w:color w:val="000000"/>
          <w:sz w:val="24"/>
          <w:szCs w:val="24"/>
        </w:rPr>
        <w:t> настоящей статьи, также наступление соответствующего обстоятельства.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Приобретатель недвижимого имущества, полагавшийся при его приобретении на данные государственного реестра, признается добросовестным (</w:t>
      </w:r>
      <w:r>
        <w:rPr>
          <w:rFonts w:ascii="Tinos" w:eastAsia="Tinos" w:hAnsi="Tinos" w:cs="Tinos"/>
          <w:sz w:val="24"/>
          <w:szCs w:val="24"/>
        </w:rPr>
        <w:t>статьи 234</w:t>
      </w:r>
      <w:r>
        <w:rPr>
          <w:rFonts w:ascii="Tinos" w:eastAsia="Tinos" w:hAnsi="Tinos" w:cs="Tinos"/>
          <w:color w:val="000000"/>
          <w:sz w:val="24"/>
          <w:szCs w:val="24"/>
        </w:rPr>
        <w:t> и </w:t>
      </w:r>
      <w:r>
        <w:rPr>
          <w:rFonts w:ascii="Tinos" w:eastAsia="Tinos" w:hAnsi="Tinos" w:cs="Tinos"/>
          <w:sz w:val="24"/>
          <w:szCs w:val="24"/>
        </w:rPr>
        <w:t>302</w:t>
      </w:r>
      <w:r>
        <w:rPr>
          <w:rFonts w:ascii="Tinos" w:eastAsia="Tinos" w:hAnsi="Tinos" w:cs="Tinos"/>
          <w:color w:val="000000"/>
          <w:sz w:val="24"/>
          <w:szCs w:val="24"/>
        </w:rP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В отношении зарегистрированного права в государственный реестр может быть внесена в </w:t>
      </w:r>
      <w:r>
        <w:rPr>
          <w:rFonts w:ascii="Tinos" w:eastAsia="Tinos" w:hAnsi="Tinos" w:cs="Tinos"/>
          <w:sz w:val="24"/>
          <w:szCs w:val="24"/>
        </w:rPr>
        <w:t>порядке</w:t>
      </w:r>
      <w:r>
        <w:rPr>
          <w:rFonts w:ascii="Tinos" w:eastAsia="Tinos" w:hAnsi="Tinos" w:cs="Tinos"/>
          <w:color w:val="000000"/>
          <w:sz w:val="24"/>
          <w:szCs w:val="24"/>
        </w:rPr>
        <w:t>, установленном законом, </w:t>
      </w:r>
      <w:r>
        <w:rPr>
          <w:rFonts w:ascii="Tinos" w:eastAsia="Tinos" w:hAnsi="Tinos" w:cs="Tinos"/>
          <w:sz w:val="24"/>
          <w:szCs w:val="24"/>
        </w:rPr>
        <w:t>отметка</w:t>
      </w:r>
      <w:r>
        <w:rPr>
          <w:rFonts w:ascii="Tinos" w:eastAsia="Tinos" w:hAnsi="Tinos" w:cs="Tinos"/>
          <w:color w:val="000000"/>
          <w:sz w:val="24"/>
          <w:szCs w:val="24"/>
        </w:rPr>
        <w:t> о возражении лица, соответствующее право которого было зарегистрировано ранее.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8. Отказ в государственной регистрации прав на имущество либо уклонение от государственной регистрации могут быть </w:t>
      </w:r>
      <w:r>
        <w:rPr>
          <w:rFonts w:ascii="Tinos" w:eastAsia="Tinos" w:hAnsi="Tinos" w:cs="Tinos"/>
          <w:sz w:val="24"/>
          <w:szCs w:val="24"/>
        </w:rPr>
        <w:t>оспорены</w:t>
      </w:r>
      <w:r>
        <w:rPr>
          <w:rFonts w:ascii="Tinos" w:eastAsia="Tinos" w:hAnsi="Tinos" w:cs="Tinos"/>
          <w:color w:val="000000"/>
          <w:sz w:val="24"/>
          <w:szCs w:val="24"/>
        </w:rPr>
        <w:t> в суде.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10. Правила, предусмотренные настоящей статьей, применяются, поскольку иное не установлено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9. Осуществление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Граждане и юридические лица по своему усмотрению осуществляют принадлежащие им гражданские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Отказ граждан и юридических лиц от осуществления принадлежащих им прав не влечет прекращения этих прав, за исключением случаев, предусмотренных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 Пределы осуществления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Не допускаются осуществление гражданских прав исключительно с намерением причинить вред другому лицу, </w:t>
      </w:r>
      <w:r>
        <w:rPr>
          <w:rFonts w:ascii="Tinos" w:eastAsia="Tinos" w:hAnsi="Tinos" w:cs="Tinos"/>
          <w:sz w:val="24"/>
          <w:szCs w:val="24"/>
        </w:rPr>
        <w:t>действия</w:t>
      </w:r>
      <w:r>
        <w:rPr>
          <w:rFonts w:ascii="Tinos" w:eastAsia="Tinos" w:hAnsi="Tinos" w:cs="Tinos"/>
          <w:color w:val="000000"/>
          <w:sz w:val="24"/>
          <w:szCs w:val="24"/>
        </w:rPr>
        <w:t> в обход закона с противоправной целью, а также иное заведомо недобросовестное осуществление гражданских прав (злоупотребление правом).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Не допускается использование гражданских прав в целях </w:t>
      </w:r>
      <w:r>
        <w:rPr>
          <w:rFonts w:ascii="Tinos" w:eastAsia="Tinos" w:hAnsi="Tinos" w:cs="Tinos"/>
          <w:sz w:val="24"/>
          <w:szCs w:val="24"/>
        </w:rPr>
        <w:t>ограничения</w:t>
      </w:r>
      <w:r>
        <w:rPr>
          <w:rFonts w:ascii="Tinos" w:eastAsia="Tinos" w:hAnsi="Tinos" w:cs="Tinos"/>
          <w:color w:val="000000"/>
          <w:sz w:val="24"/>
          <w:szCs w:val="24"/>
        </w:rPr>
        <w:t> конкуренции, а также </w:t>
      </w:r>
      <w:r>
        <w:rPr>
          <w:rFonts w:ascii="Tinos" w:eastAsia="Tinos" w:hAnsi="Tinos" w:cs="Tinos"/>
          <w:sz w:val="24"/>
          <w:szCs w:val="24"/>
        </w:rPr>
        <w:t>злоупотребление</w:t>
      </w:r>
      <w:r>
        <w:rPr>
          <w:rFonts w:ascii="Tinos" w:eastAsia="Tinos" w:hAnsi="Tinos" w:cs="Tinos"/>
          <w:color w:val="000000"/>
          <w:sz w:val="24"/>
          <w:szCs w:val="24"/>
        </w:rPr>
        <w:t> </w:t>
      </w:r>
      <w:r>
        <w:rPr>
          <w:rFonts w:ascii="Tinos" w:eastAsia="Tinos" w:hAnsi="Tinos" w:cs="Tinos"/>
          <w:sz w:val="24"/>
          <w:szCs w:val="24"/>
        </w:rPr>
        <w:t>доминирующим положением</w:t>
      </w:r>
      <w:r>
        <w:rPr>
          <w:rFonts w:ascii="Tinos" w:eastAsia="Tinos" w:hAnsi="Tinos" w:cs="Tinos"/>
          <w:color w:val="000000"/>
          <w:sz w:val="24"/>
          <w:szCs w:val="24"/>
        </w:rPr>
        <w:t> на рынке.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 случае несоблюдения требований, предусмотренных </w:t>
      </w:r>
      <w:r>
        <w:rPr>
          <w:rFonts w:ascii="Tinos" w:eastAsia="Tinos" w:hAnsi="Tinos" w:cs="Tinos"/>
          <w:sz w:val="24"/>
          <w:szCs w:val="24"/>
        </w:rPr>
        <w:t>пунктом 1</w:t>
      </w:r>
      <w:r>
        <w:rPr>
          <w:rFonts w:ascii="Tinos" w:eastAsia="Tinos" w:hAnsi="Tinos" w:cs="Tinos"/>
          <w:color w:val="000000"/>
          <w:sz w:val="24"/>
          <w:szCs w:val="24"/>
        </w:rP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  </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3. В случае, если злоупотребление правом выражается в совершении действий в обход закона с противоправной целью, последствия, предусмотренные </w:t>
      </w:r>
      <w:r>
        <w:rPr>
          <w:rFonts w:ascii="Tinos" w:eastAsia="Tinos" w:hAnsi="Tinos" w:cs="Tinos"/>
          <w:sz w:val="24"/>
          <w:szCs w:val="24"/>
        </w:rPr>
        <w:t>пунктом 2</w:t>
      </w:r>
      <w:r>
        <w:rPr>
          <w:rFonts w:ascii="Tinos" w:eastAsia="Tinos" w:hAnsi="Tinos" w:cs="Tinos"/>
          <w:color w:val="22272F"/>
          <w:sz w:val="24"/>
          <w:szCs w:val="24"/>
        </w:rPr>
        <w:t> настоящей статьи, применяются, поскольку иные последствия таких действий не установлены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Если злоупотребление правом повлекло нарушение права другого лица, такое лицо вправе требовать возмещения причиненных этим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w:t>
      </w:r>
      <w:r>
        <w:rPr>
          <w:rFonts w:ascii="Tinos" w:eastAsia="Tinos" w:hAnsi="Tinos" w:cs="Tinos"/>
          <w:sz w:val="24"/>
          <w:szCs w:val="24"/>
        </w:rPr>
        <w:t>Добросовестность</w:t>
      </w:r>
      <w:r>
        <w:rPr>
          <w:rFonts w:ascii="Tinos" w:eastAsia="Tinos" w:hAnsi="Tinos" w:cs="Tinos"/>
          <w:color w:val="22272F"/>
          <w:sz w:val="24"/>
          <w:szCs w:val="24"/>
        </w:rPr>
        <w:t> участников гражданских правоотношений и разумность их действий предполагаются.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11. Судебная защита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Защиту нарушенных или оспоренных гражданских прав осуществляет суд, арбитражный суд или третейский суд (далее - суд) в соответствии с их </w:t>
      </w:r>
      <w:r>
        <w:rPr>
          <w:rFonts w:ascii="Tinos" w:eastAsia="Tinos" w:hAnsi="Tinos" w:cs="Tinos"/>
          <w:sz w:val="24"/>
          <w:szCs w:val="24"/>
        </w:rPr>
        <w:t>компетенцией</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Защита гражданских прав в административном порядке осуществляется лишь в случаях, предусмотренных </w:t>
      </w:r>
      <w:r>
        <w:rPr>
          <w:rFonts w:ascii="Tinos" w:eastAsia="Tinos" w:hAnsi="Tinos" w:cs="Tinos"/>
          <w:sz w:val="24"/>
          <w:szCs w:val="24"/>
        </w:rPr>
        <w:t>законом</w:t>
      </w:r>
      <w:r>
        <w:rPr>
          <w:rFonts w:ascii="Tinos" w:eastAsia="Tinos" w:hAnsi="Tinos" w:cs="Tinos"/>
          <w:color w:val="22272F"/>
          <w:sz w:val="24"/>
          <w:szCs w:val="24"/>
        </w:rPr>
        <w:t>. Решение, принятое в административном порядке, может быть оспорено в суде.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 Способы защиты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Защита гражданских прав осуществляется путем: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признания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восстановления положения, существовавшего до нарушения права, и пресечения действий, нарушающих право или создающих угрозу его нарушения;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признания оспоримой сделки недействительной и применения </w:t>
      </w:r>
      <w:r>
        <w:rPr>
          <w:rFonts w:ascii="Tinos" w:eastAsia="Tinos" w:hAnsi="Tinos" w:cs="Tinos"/>
          <w:sz w:val="24"/>
          <w:szCs w:val="24"/>
        </w:rPr>
        <w:t>последствий</w:t>
      </w:r>
      <w:r>
        <w:rPr>
          <w:rFonts w:ascii="Tinos" w:eastAsia="Tinos" w:hAnsi="Tinos" w:cs="Tinos"/>
          <w:color w:val="22272F"/>
          <w:sz w:val="24"/>
          <w:szCs w:val="24"/>
        </w:rPr>
        <w:t> ее недействительности, применения последствий недействительности ничтожной сделки;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признания недействительным решения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признания недействительным акта государственного органа или органа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sz w:val="24"/>
          <w:szCs w:val="24"/>
        </w:rPr>
        <w:t>самозащиты</w:t>
      </w:r>
      <w:r>
        <w:rPr>
          <w:rFonts w:ascii="Tinos" w:eastAsia="Tinos" w:hAnsi="Tinos" w:cs="Tinos"/>
          <w:color w:val="22272F"/>
          <w:sz w:val="24"/>
          <w:szCs w:val="24"/>
        </w:rPr>
        <w:t>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присуждения к исполнению обязанности в натуре;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взыскания неустойки;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компенсации морального вреда;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прекращения или изменения правоотношения;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неприменения судом акта государственного органа или органа местного самоуправления, противоречащего закону;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иными способами, предусмотренными </w:t>
      </w:r>
      <w:r>
        <w:rPr>
          <w:rFonts w:ascii="Tinos" w:eastAsia="Tinos" w:hAnsi="Tinos" w:cs="Tinos"/>
          <w:sz w:val="24"/>
          <w:szCs w:val="24"/>
        </w:rPr>
        <w:t>законом</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 Признание недействительным акта государственного органа или органа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Ненормативный акт государственного органа или органа местного самоуправления, а в случаях, предусмотренных </w:t>
      </w:r>
      <w:r>
        <w:rPr>
          <w:rFonts w:ascii="Tinos" w:eastAsia="Tinos" w:hAnsi="Tinos" w:cs="Tinos"/>
          <w:sz w:val="24"/>
          <w:szCs w:val="24"/>
        </w:rPr>
        <w:t>законом</w:t>
      </w:r>
      <w:r>
        <w:rPr>
          <w:rFonts w:ascii="Tinos" w:eastAsia="Tinos" w:hAnsi="Tinos" w:cs="Tinos"/>
          <w:color w:val="22272F"/>
          <w:sz w:val="24"/>
          <w:szCs w:val="24"/>
        </w:rPr>
        <w:t>, также </w:t>
      </w:r>
      <w:r>
        <w:rPr>
          <w:rFonts w:ascii="Tinos" w:eastAsia="Tinos" w:hAnsi="Tinos" w:cs="Tinos"/>
          <w:sz w:val="24"/>
          <w:szCs w:val="24"/>
        </w:rPr>
        <w:t>нормативный акт</w:t>
      </w:r>
      <w:r>
        <w:rPr>
          <w:rFonts w:ascii="Tinos" w:eastAsia="Tinos" w:hAnsi="Tinos" w:cs="Tinos"/>
          <w:color w:val="22272F"/>
          <w:sz w:val="24"/>
          <w:szCs w:val="24"/>
        </w:rPr>
        <w:t>,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 случае признания судом акта недействительным нарушенное право подлежит восстановлению либо защите иными способами, предусмотренными </w:t>
      </w:r>
      <w:r>
        <w:rPr>
          <w:rFonts w:ascii="Tinos" w:eastAsia="Tinos" w:hAnsi="Tinos" w:cs="Tinos"/>
          <w:sz w:val="24"/>
          <w:szCs w:val="24"/>
        </w:rPr>
        <w:t>статьей 12</w:t>
      </w:r>
      <w:r>
        <w:rPr>
          <w:rFonts w:ascii="Tinos" w:eastAsia="Tinos" w:hAnsi="Tinos" w:cs="Tinos"/>
          <w:color w:val="22272F"/>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14. Самозащита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Допускается </w:t>
      </w:r>
      <w:r>
        <w:rPr>
          <w:rFonts w:ascii="Tinos" w:eastAsia="Tinos" w:hAnsi="Tinos" w:cs="Tinos"/>
          <w:sz w:val="24"/>
          <w:szCs w:val="24"/>
        </w:rPr>
        <w:t>самозащита</w:t>
      </w:r>
      <w:r>
        <w:rPr>
          <w:rFonts w:ascii="Tinos" w:eastAsia="Tinos" w:hAnsi="Tinos" w:cs="Tinos"/>
          <w:color w:val="22272F"/>
          <w:sz w:val="24"/>
          <w:szCs w:val="24"/>
        </w:rPr>
        <w:t>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Способы самозащиты должны быть соразмерны нарушению и не выходить за пределы действий, необходимых для его пресечения.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15. Возмещение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Лицо, право которого нарушено, может требовать </w:t>
      </w:r>
      <w:r>
        <w:rPr>
          <w:rFonts w:ascii="Tinos" w:eastAsia="Tinos" w:hAnsi="Tinos" w:cs="Tinos"/>
          <w:sz w:val="24"/>
          <w:szCs w:val="24"/>
        </w:rPr>
        <w:t>полного</w:t>
      </w:r>
      <w:r>
        <w:rPr>
          <w:rFonts w:ascii="Tinos" w:eastAsia="Tinos" w:hAnsi="Tinos" w:cs="Tinos"/>
          <w:color w:val="22272F"/>
          <w:sz w:val="24"/>
          <w:szCs w:val="24"/>
        </w:rPr>
        <w:t> возмещения причиненных ему убытков, если законом или договором не предусмотрено возмещение убытков в меньшем размере.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w:t>
      </w:r>
      <w:r>
        <w:rPr>
          <w:rFonts w:ascii="Tinos" w:eastAsia="Tinos" w:hAnsi="Tinos" w:cs="Tinos"/>
          <w:sz w:val="24"/>
          <w:szCs w:val="24"/>
        </w:rPr>
        <w:t>реальный ущерб</w:t>
      </w:r>
      <w:r>
        <w:rPr>
          <w:rFonts w:ascii="Tinos" w:eastAsia="Tinos" w:hAnsi="Tinos" w:cs="Tinos"/>
          <w:color w:val="22272F"/>
          <w:sz w:val="24"/>
          <w:szCs w:val="24"/>
        </w:rPr>
        <w:t>), а также неполученные доходы, которые это лицо получило бы при обычных условиях гражданского оборота, если бы его право не было нарушено (</w:t>
      </w:r>
      <w:r>
        <w:rPr>
          <w:rFonts w:ascii="Tinos" w:eastAsia="Tinos" w:hAnsi="Tinos" w:cs="Tinos"/>
          <w:sz w:val="24"/>
          <w:szCs w:val="24"/>
        </w:rPr>
        <w:t>упущенная выгода</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16. Возмещение убытков, причиненных государственными органами и органами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w:t>
      </w:r>
      <w:r>
        <w:rPr>
          <w:rFonts w:ascii="Tinos" w:eastAsia="Tinos" w:hAnsi="Tinos" w:cs="Tinos"/>
          <w:sz w:val="24"/>
          <w:szCs w:val="24"/>
        </w:rPr>
        <w:t>возмещению</w:t>
      </w:r>
      <w:r>
        <w:rPr>
          <w:rFonts w:ascii="Tinos" w:eastAsia="Tinos" w:hAnsi="Tinos" w:cs="Tinos"/>
          <w:color w:val="22272F"/>
          <w:sz w:val="24"/>
          <w:szCs w:val="24"/>
        </w:rPr>
        <w:t> Российской Федерацией, соответствующим субъектом Российской Федерации или муниципальным образованием.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16.1. Компенсация ущерба, причиненного правомерными действиями государственных органов и органов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 случаях и в порядке, которые предусмотрены </w:t>
      </w:r>
      <w:r>
        <w:rPr>
          <w:rFonts w:ascii="Tinos" w:eastAsia="Tinos" w:hAnsi="Tinos" w:cs="Tinos"/>
          <w:sz w:val="24"/>
          <w:szCs w:val="24"/>
        </w:rPr>
        <w:t>законом</w:t>
      </w:r>
      <w:r>
        <w:rPr>
          <w:rFonts w:ascii="Tinos" w:eastAsia="Tinos" w:hAnsi="Tinos" w:cs="Tinos"/>
          <w:color w:val="22272F"/>
          <w:sz w:val="24"/>
          <w:szCs w:val="24"/>
        </w:rPr>
        <w:t>,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Подраздел 2. Лица</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3. Граждане (физические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lastRenderedPageBreak/>
        <w:t>Статья 17. Правоспособность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Способность иметь гражданские права и нести обязанности (гражданская правоспособность) признается в равной мере за всеми гражданами.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Правоспособность гражданина возникает в момент его рождения и прекращается смертью.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18. Содержание правоспособности граждан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19. Имя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случаях и в порядке, предусмотренных </w:t>
      </w:r>
      <w:r>
        <w:rPr>
          <w:rFonts w:ascii="Tinos" w:eastAsia="Tinos" w:hAnsi="Tinos" w:cs="Tinos"/>
          <w:sz w:val="24"/>
          <w:szCs w:val="24"/>
        </w:rPr>
        <w:t>законом</w:t>
      </w:r>
      <w:r>
        <w:rPr>
          <w:rFonts w:ascii="Tinos" w:eastAsia="Tinos" w:hAnsi="Tinos" w:cs="Tinos"/>
          <w:color w:val="000000"/>
          <w:sz w:val="24"/>
          <w:szCs w:val="24"/>
        </w:rPr>
        <w:t>, гражданин может использовать псевдоним (вымышленное имя).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Гражданин вправе переменить свое имя в порядке, установленном </w:t>
      </w:r>
      <w:r>
        <w:rPr>
          <w:rFonts w:ascii="Tinos" w:eastAsia="Tinos" w:hAnsi="Tinos" w:cs="Tinos"/>
          <w:sz w:val="24"/>
          <w:szCs w:val="24"/>
        </w:rPr>
        <w:t>законом</w:t>
      </w:r>
      <w:r>
        <w:rPr>
          <w:rFonts w:ascii="Tinos" w:eastAsia="Tinos" w:hAnsi="Tinos" w:cs="Tinos"/>
          <w:color w:val="000000"/>
          <w:sz w:val="24"/>
          <w:szCs w:val="24"/>
        </w:rP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Гражданин, переменивший имя, вправе требовать внесения за свой счет соответствующих изменений в документы, оформленные на его прежнее имя.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Имя, полученное гражданином при рождении, а также перемена имени подлежат регистрации в </w:t>
      </w:r>
      <w:r>
        <w:rPr>
          <w:rFonts w:ascii="Tinos" w:eastAsia="Tinos" w:hAnsi="Tinos" w:cs="Tinos"/>
          <w:sz w:val="24"/>
          <w:szCs w:val="24"/>
        </w:rPr>
        <w:t>порядке</w:t>
      </w:r>
      <w:r>
        <w:rPr>
          <w:rFonts w:ascii="Tinos" w:eastAsia="Tinos" w:hAnsi="Tinos" w:cs="Tinos"/>
          <w:color w:val="000000"/>
          <w:sz w:val="24"/>
          <w:szCs w:val="24"/>
        </w:rPr>
        <w:t>, установленном для регистрации актов гражданского состояния.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Приобретение прав и обязанностей под именем другого лица не допускается.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Вред, причиненный гражданину в результате нарушения его права на имя или псевдоним, подлежит возмещению в соответствии с настоящим </w:t>
      </w:r>
      <w:r>
        <w:rPr>
          <w:rFonts w:ascii="Tinos" w:eastAsia="Tinos" w:hAnsi="Tinos" w:cs="Tinos"/>
          <w:sz w:val="24"/>
          <w:szCs w:val="24"/>
        </w:rPr>
        <w:t>Кодексом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r>
        <w:rPr>
          <w:rFonts w:ascii="Tinos" w:eastAsia="Tinos" w:hAnsi="Tinos" w:cs="Tinos"/>
          <w:color w:val="000000"/>
          <w:sz w:val="24"/>
          <w:szCs w:val="24"/>
        </w:rPr>
        <w:lastRenderedPageBreak/>
        <w:t>требовать </w:t>
      </w:r>
      <w:r>
        <w:rPr>
          <w:rFonts w:ascii="Tinos" w:eastAsia="Tinos" w:hAnsi="Tinos" w:cs="Tinos"/>
          <w:sz w:val="24"/>
          <w:szCs w:val="24"/>
        </w:rPr>
        <w:t>опровержения</w:t>
      </w:r>
      <w:r>
        <w:rPr>
          <w:rFonts w:ascii="Tinos" w:eastAsia="Tinos" w:hAnsi="Tinos" w:cs="Tinos"/>
          <w:color w:val="000000"/>
          <w:sz w:val="24"/>
          <w:szCs w:val="24"/>
        </w:rPr>
        <w:t>, возмещения причиненного ему вреда, а также </w:t>
      </w:r>
      <w:r>
        <w:rPr>
          <w:rFonts w:ascii="Tinos" w:eastAsia="Tinos" w:hAnsi="Tinos" w:cs="Tinos"/>
          <w:sz w:val="24"/>
          <w:szCs w:val="24"/>
        </w:rPr>
        <w:t>компенсации</w:t>
      </w:r>
      <w:r>
        <w:rPr>
          <w:rFonts w:ascii="Tinos" w:eastAsia="Tinos" w:hAnsi="Tinos" w:cs="Tinos"/>
          <w:color w:val="000000"/>
          <w:sz w:val="24"/>
          <w:szCs w:val="24"/>
        </w:rPr>
        <w:t> морального вреда.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20. Место жительства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w:t>
      </w:r>
      <w:r>
        <w:rPr>
          <w:rFonts w:ascii="Tinos" w:eastAsia="Tinos" w:hAnsi="Tinos" w:cs="Tinos"/>
          <w:sz w:val="24"/>
          <w:szCs w:val="24"/>
        </w:rPr>
        <w:t>Местом жительства</w:t>
      </w:r>
      <w:r>
        <w:rPr>
          <w:rFonts w:ascii="Tinos" w:eastAsia="Tinos" w:hAnsi="Tinos" w:cs="Tinos"/>
          <w:color w:val="000000"/>
          <w:sz w:val="24"/>
          <w:szCs w:val="24"/>
        </w:rPr>
        <w:t>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w:t>
      </w:r>
      <w:r>
        <w:rPr>
          <w:rFonts w:ascii="Tinos" w:eastAsia="Tinos" w:hAnsi="Tinos" w:cs="Tinos"/>
          <w:sz w:val="24"/>
          <w:szCs w:val="24"/>
        </w:rPr>
        <w:t>последствий</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21. Дееспособность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w:t>
      </w:r>
      <w:r>
        <w:rPr>
          <w:rFonts w:ascii="Tinos" w:eastAsia="Tinos" w:hAnsi="Tinos" w:cs="Tinos"/>
          <w:sz w:val="24"/>
          <w:szCs w:val="24"/>
        </w:rPr>
        <w:t>достижении</w:t>
      </w:r>
      <w:r>
        <w:rPr>
          <w:rFonts w:ascii="Tinos" w:eastAsia="Tinos" w:hAnsi="Tinos" w:cs="Tinos"/>
          <w:color w:val="000000"/>
          <w:sz w:val="24"/>
          <w:szCs w:val="24"/>
        </w:rPr>
        <w:t> восемнадцатилетнего возраста.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 случае, когда </w:t>
      </w:r>
      <w:r>
        <w:rPr>
          <w:rFonts w:ascii="Tinos" w:eastAsia="Tinos" w:hAnsi="Tinos" w:cs="Tinos"/>
          <w:sz w:val="24"/>
          <w:szCs w:val="24"/>
        </w:rPr>
        <w:t>законом</w:t>
      </w:r>
      <w:r>
        <w:rPr>
          <w:rFonts w:ascii="Tinos" w:eastAsia="Tinos" w:hAnsi="Tinos" w:cs="Tinos"/>
          <w:color w:val="000000"/>
          <w:sz w:val="24"/>
          <w:szCs w:val="24"/>
        </w:rPr>
        <w:t>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22. Недопустимость лишения и ограничения правоспособности и дееспособности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Никто не может быть ограничен в правоспособности и дееспособности иначе, как в </w:t>
      </w:r>
      <w:r>
        <w:rPr>
          <w:rFonts w:ascii="Tinos" w:eastAsia="Tinos" w:hAnsi="Tinos" w:cs="Tinos"/>
          <w:sz w:val="24"/>
          <w:szCs w:val="24"/>
        </w:rPr>
        <w:t>случаях</w:t>
      </w:r>
      <w:r>
        <w:rPr>
          <w:rFonts w:ascii="Tinos" w:eastAsia="Tinos" w:hAnsi="Tinos" w:cs="Tinos"/>
          <w:color w:val="000000"/>
          <w:sz w:val="24"/>
          <w:szCs w:val="24"/>
        </w:rPr>
        <w:t> и в </w:t>
      </w:r>
      <w:r>
        <w:rPr>
          <w:rFonts w:ascii="Tinos" w:eastAsia="Tinos" w:hAnsi="Tinos" w:cs="Tinos"/>
          <w:sz w:val="24"/>
          <w:szCs w:val="24"/>
        </w:rPr>
        <w:t>порядке</w:t>
      </w:r>
      <w:r>
        <w:rPr>
          <w:rFonts w:ascii="Tinos" w:eastAsia="Tinos" w:hAnsi="Tinos" w:cs="Tinos"/>
          <w:color w:val="000000"/>
          <w:sz w:val="24"/>
          <w:szCs w:val="24"/>
        </w:rPr>
        <w:t>, установленных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23. Предпринимательская деятельность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Гражданин вправе заниматься предпринимательской деятельностью без образования юридического лица с момента </w:t>
      </w:r>
      <w:r>
        <w:rPr>
          <w:rFonts w:ascii="Tinos" w:eastAsia="Tinos" w:hAnsi="Tinos" w:cs="Tinos"/>
          <w:sz w:val="24"/>
          <w:szCs w:val="24"/>
        </w:rPr>
        <w:t>государственной регистрации</w:t>
      </w:r>
      <w:r>
        <w:rPr>
          <w:rFonts w:ascii="Tinos" w:eastAsia="Tinos" w:hAnsi="Tinos" w:cs="Tinos"/>
          <w:color w:val="000000"/>
          <w:sz w:val="24"/>
          <w:szCs w:val="24"/>
        </w:rPr>
        <w:t> в качестве индивидуального предпринимателя, за исключением случаев, предусмотренных </w:t>
      </w:r>
      <w:r>
        <w:rPr>
          <w:rFonts w:ascii="Tinos" w:eastAsia="Tinos" w:hAnsi="Tinos" w:cs="Tinos"/>
          <w:sz w:val="24"/>
          <w:szCs w:val="24"/>
        </w:rPr>
        <w:t>абзацем вторым</w:t>
      </w:r>
      <w:r>
        <w:rPr>
          <w:rFonts w:ascii="Tinos" w:eastAsia="Tinos" w:hAnsi="Tinos" w:cs="Tinos"/>
          <w:color w:val="000000"/>
          <w:sz w:val="24"/>
          <w:szCs w:val="24"/>
        </w:rPr>
        <w:t> настоящего пункта.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В отношении отдельных видов предпринимательской деятельности </w:t>
      </w:r>
      <w:r>
        <w:rPr>
          <w:rFonts w:ascii="Tinos" w:eastAsia="Tinos" w:hAnsi="Tinos" w:cs="Tinos"/>
          <w:sz w:val="24"/>
          <w:szCs w:val="24"/>
        </w:rPr>
        <w:t>законом</w:t>
      </w:r>
      <w:r>
        <w:rPr>
          <w:rFonts w:ascii="Tinos" w:eastAsia="Tinos" w:hAnsi="Tinos" w:cs="Tinos"/>
          <w:color w:val="000000"/>
          <w:sz w:val="24"/>
          <w:szCs w:val="24"/>
        </w:rPr>
        <w:t>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w:t>
      </w:r>
      <w:r>
        <w:rPr>
          <w:rFonts w:ascii="Tinos" w:eastAsia="Tinos" w:hAnsi="Tinos" w:cs="Tinos"/>
          <w:sz w:val="24"/>
          <w:szCs w:val="24"/>
        </w:rPr>
        <w:t>Утратил силу</w:t>
      </w:r>
      <w:r>
        <w:rPr>
          <w:rFonts w:ascii="Tinos" w:eastAsia="Tinos" w:hAnsi="Tinos" w:cs="Tinos"/>
          <w:color w:val="000000"/>
          <w:sz w:val="24"/>
          <w:szCs w:val="24"/>
        </w:rPr>
        <w:t> с 1 марта 2013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Гражданин, осуществляющий предпринимательскую деятельность без образования юридического лица с нарушением требований </w:t>
      </w:r>
      <w:r>
        <w:rPr>
          <w:rFonts w:ascii="Tinos" w:eastAsia="Tinos" w:hAnsi="Tinos" w:cs="Tinos"/>
          <w:sz w:val="24"/>
          <w:szCs w:val="24"/>
        </w:rPr>
        <w:t>пункта 1</w:t>
      </w:r>
      <w:r>
        <w:rPr>
          <w:rFonts w:ascii="Tinos" w:eastAsia="Tinos" w:hAnsi="Tinos" w:cs="Tinos"/>
          <w:color w:val="000000"/>
          <w:sz w:val="24"/>
          <w:szCs w:val="24"/>
        </w:rPr>
        <w:t>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r>
        <w:rPr>
          <w:rFonts w:ascii="Tinos" w:eastAsia="Tinos" w:hAnsi="Tinos" w:cs="Tinos"/>
          <w:sz w:val="24"/>
          <w:szCs w:val="24"/>
        </w:rPr>
        <w:t>законом</w:t>
      </w:r>
      <w:r>
        <w:rPr>
          <w:rFonts w:ascii="Tinos" w:eastAsia="Tinos" w:hAnsi="Tinos" w:cs="Tinos"/>
          <w:color w:val="000000"/>
          <w:sz w:val="24"/>
          <w:szCs w:val="24"/>
        </w:rPr>
        <w:t> о крестьянском (фермерском) хозяйстве.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Главой крестьянского (фермерского) хозяйства может быть гражданин, зарегистрированный в качестве индивидуального предпринимателя.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24. Имущественная ответственность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sz w:val="24"/>
          <w:szCs w:val="24"/>
        </w:rPr>
        <w:t>Перечень</w:t>
      </w:r>
      <w:r>
        <w:rPr>
          <w:rFonts w:ascii="Tinos" w:eastAsia="Tinos" w:hAnsi="Tinos" w:cs="Tinos"/>
          <w:color w:val="000000"/>
          <w:sz w:val="24"/>
          <w:szCs w:val="24"/>
        </w:rPr>
        <w:t> имущества граждан, на которое не может быть обращено взыскание, устанавливается гражданским процессуальным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25. Несостоятельность (банкротство)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r>
        <w:rPr>
          <w:rFonts w:ascii="Tinos" w:eastAsia="Tinos" w:hAnsi="Tinos" w:cs="Tinos"/>
          <w:sz w:val="24"/>
          <w:szCs w:val="24"/>
        </w:rPr>
        <w:t>законом</w:t>
      </w:r>
      <w:r>
        <w:rPr>
          <w:rFonts w:ascii="Tinos" w:eastAsia="Tinos" w:hAnsi="Tinos" w:cs="Tinos"/>
          <w:color w:val="000000"/>
          <w:sz w:val="24"/>
          <w:szCs w:val="24"/>
        </w:rPr>
        <w:t>, регулирующим вопросы несостоятельности (банкротства).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26. Дееспособность несовершеннолетних в возрасте от четырнадцати до восемнадцати лет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Несовершеннолетние в возрасте от четырнадцати до восемнадцати лет совершают сделки, за исключением названных в </w:t>
      </w:r>
      <w:r>
        <w:rPr>
          <w:rFonts w:ascii="Tinos" w:eastAsia="Tinos" w:hAnsi="Tinos" w:cs="Tinos"/>
          <w:sz w:val="24"/>
          <w:szCs w:val="24"/>
        </w:rPr>
        <w:t>пункте 2</w:t>
      </w:r>
      <w:r>
        <w:rPr>
          <w:rFonts w:ascii="Tinos" w:eastAsia="Tinos" w:hAnsi="Tinos" w:cs="Tinos"/>
          <w:color w:val="000000"/>
          <w:sz w:val="24"/>
          <w:szCs w:val="24"/>
        </w:rPr>
        <w:t> настоящей статьи, с письменного согласия своих законных представителей - родителей, усыновителей или попечителя.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распоряжаться своими заработком, стипендией и иными доходами;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в соответствии с </w:t>
      </w:r>
      <w:r>
        <w:rPr>
          <w:rFonts w:ascii="Tinos" w:eastAsia="Tinos" w:hAnsi="Tinos" w:cs="Tinos"/>
          <w:sz w:val="24"/>
          <w:szCs w:val="24"/>
        </w:rPr>
        <w:t>законом</w:t>
      </w:r>
      <w:r>
        <w:rPr>
          <w:rFonts w:ascii="Tinos" w:eastAsia="Tinos" w:hAnsi="Tinos" w:cs="Tinos"/>
          <w:color w:val="000000"/>
          <w:sz w:val="24"/>
          <w:szCs w:val="24"/>
        </w:rPr>
        <w:t> вносить вклады в кредитные организации и распоряжаться 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совершать мелкие бытовые сделки и иные сделки, предусмотренные </w:t>
      </w:r>
      <w:r>
        <w:rPr>
          <w:rFonts w:ascii="Tinos" w:eastAsia="Tinos" w:hAnsi="Tinos" w:cs="Tinos"/>
          <w:sz w:val="24"/>
          <w:szCs w:val="24"/>
        </w:rPr>
        <w:t>пунктом 2 статьи 28</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 достижении шестнадцати лет несовершеннолетние также вправе быть членами кооперативов в соответствии с </w:t>
      </w:r>
      <w:r>
        <w:rPr>
          <w:rFonts w:ascii="Tinos" w:eastAsia="Tinos" w:hAnsi="Tinos" w:cs="Tinos"/>
          <w:sz w:val="24"/>
          <w:szCs w:val="24"/>
        </w:rPr>
        <w:t>законами</w:t>
      </w:r>
      <w:r>
        <w:rPr>
          <w:rFonts w:ascii="Tinos" w:eastAsia="Tinos" w:hAnsi="Tinos" w:cs="Tinos"/>
          <w:color w:val="000000"/>
          <w:sz w:val="24"/>
          <w:szCs w:val="24"/>
        </w:rPr>
        <w:t> о кооперативах.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Pr>
          <w:rFonts w:ascii="Tinos" w:eastAsia="Tinos" w:hAnsi="Tinos" w:cs="Tinos"/>
          <w:sz w:val="24"/>
          <w:szCs w:val="24"/>
        </w:rPr>
        <w:t>пунктами 1</w:t>
      </w:r>
      <w:r>
        <w:rPr>
          <w:rFonts w:ascii="Tinos" w:eastAsia="Tinos" w:hAnsi="Tinos" w:cs="Tinos"/>
          <w:color w:val="000000"/>
          <w:sz w:val="24"/>
          <w:szCs w:val="24"/>
        </w:rPr>
        <w:t> и </w:t>
      </w:r>
      <w:r>
        <w:rPr>
          <w:rFonts w:ascii="Tinos" w:eastAsia="Tinos" w:hAnsi="Tinos" w:cs="Tinos"/>
          <w:sz w:val="24"/>
          <w:szCs w:val="24"/>
        </w:rPr>
        <w:t>2</w:t>
      </w:r>
      <w:r>
        <w:rPr>
          <w:rFonts w:ascii="Tinos" w:eastAsia="Tinos" w:hAnsi="Tinos" w:cs="Tinos"/>
          <w:color w:val="000000"/>
          <w:sz w:val="24"/>
          <w:szCs w:val="24"/>
        </w:rPr>
        <w:t> настоящей статьи. За причиненный ими вред такие несовершеннолетние несут ответственность в соответствии с настоящим </w:t>
      </w:r>
      <w:r>
        <w:rPr>
          <w:rFonts w:ascii="Tinos" w:eastAsia="Tinos" w:hAnsi="Tinos" w:cs="Tinos"/>
          <w:sz w:val="24"/>
          <w:szCs w:val="24"/>
        </w:rPr>
        <w:t>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При наличии достаточных оснований суд по ходатайству родителей, усыновителей или попечителя либо органа опеки и попечительства может </w:t>
      </w:r>
      <w:r>
        <w:rPr>
          <w:rFonts w:ascii="Tinos" w:eastAsia="Tinos" w:hAnsi="Tinos" w:cs="Tinos"/>
          <w:sz w:val="24"/>
          <w:szCs w:val="24"/>
        </w:rPr>
        <w:t>ограничить или лишить</w:t>
      </w:r>
      <w:r>
        <w:rPr>
          <w:rFonts w:ascii="Tinos" w:eastAsia="Tinos" w:hAnsi="Tinos" w:cs="Tinos"/>
          <w:color w:val="000000"/>
          <w:sz w:val="24"/>
          <w:szCs w:val="24"/>
        </w:rPr>
        <w:t>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Pr>
          <w:rFonts w:ascii="Tinos" w:eastAsia="Tinos" w:hAnsi="Tinos" w:cs="Tinos"/>
          <w:sz w:val="24"/>
          <w:szCs w:val="24"/>
        </w:rPr>
        <w:t>пунктом 2 статьи 21</w:t>
      </w:r>
      <w:r>
        <w:rPr>
          <w:rFonts w:ascii="Tinos" w:eastAsia="Tinos" w:hAnsi="Tinos" w:cs="Tinos"/>
          <w:color w:val="000000"/>
          <w:sz w:val="24"/>
          <w:szCs w:val="24"/>
        </w:rPr>
        <w:t> или со </w:t>
      </w:r>
      <w:r>
        <w:rPr>
          <w:rFonts w:ascii="Tinos" w:eastAsia="Tinos" w:hAnsi="Tinos" w:cs="Tinos"/>
          <w:sz w:val="24"/>
          <w:szCs w:val="24"/>
        </w:rPr>
        <w:t>статьей 27</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Несовершеннолетние в возрасте от четырнадцати до восемнадцати лет вправе открыть банковский счет (</w:t>
      </w:r>
      <w:r>
        <w:rPr>
          <w:rFonts w:ascii="Tinos" w:eastAsia="Tinos" w:hAnsi="Tinos" w:cs="Tinos"/>
          <w:sz w:val="24"/>
          <w:szCs w:val="24"/>
        </w:rPr>
        <w:t>статья 846</w:t>
      </w:r>
      <w:r>
        <w:rPr>
          <w:rFonts w:ascii="Tinos" w:eastAsia="Tinos" w:hAnsi="Tinos" w:cs="Tinos"/>
          <w:color w:val="000000"/>
          <w:sz w:val="24"/>
          <w:szCs w:val="24"/>
        </w:rPr>
        <w:t>) с согласия родителей, усыновителей или попечителя, за исключением случаев, когда такие несовершеннолетние приобрели дееспособность в полном объеме в соответствии с </w:t>
      </w:r>
      <w:r>
        <w:rPr>
          <w:rFonts w:ascii="Tinos" w:eastAsia="Tinos" w:hAnsi="Tinos" w:cs="Tinos"/>
          <w:sz w:val="24"/>
          <w:szCs w:val="24"/>
        </w:rPr>
        <w:t>пунктом 2 статьи 21</w:t>
      </w:r>
      <w:r>
        <w:rPr>
          <w:rFonts w:ascii="Tinos" w:eastAsia="Tinos" w:hAnsi="Tinos" w:cs="Tinos"/>
          <w:color w:val="000000"/>
          <w:sz w:val="24"/>
          <w:szCs w:val="24"/>
        </w:rPr>
        <w:t> или со </w:t>
      </w:r>
      <w:r>
        <w:rPr>
          <w:rFonts w:ascii="Tinos" w:eastAsia="Tinos" w:hAnsi="Tinos" w:cs="Tinos"/>
          <w:sz w:val="24"/>
          <w:szCs w:val="24"/>
        </w:rPr>
        <w:t>статьей 27</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27. Эмансипация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sz w:val="24"/>
          <w:szCs w:val="24"/>
        </w:rPr>
        <w:t>Объявление</w:t>
      </w:r>
      <w:r>
        <w:rPr>
          <w:rFonts w:ascii="Tinos" w:eastAsia="Tinos" w:hAnsi="Tinos" w:cs="Tinos"/>
          <w:color w:val="000000"/>
          <w:sz w:val="24"/>
          <w:szCs w:val="24"/>
        </w:rPr>
        <w:t>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28. Дееспособность малолетних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1. За несовершеннолетних, не достигших четырнадцати лет (малолетних), сделки, за исключением указанных в </w:t>
      </w:r>
      <w:r>
        <w:rPr>
          <w:rFonts w:ascii="Tinos" w:eastAsia="Tinos" w:hAnsi="Tinos" w:cs="Tinos"/>
          <w:sz w:val="24"/>
          <w:szCs w:val="24"/>
        </w:rPr>
        <w:t>пункте 2</w:t>
      </w:r>
      <w:r>
        <w:rPr>
          <w:rFonts w:ascii="Tinos" w:eastAsia="Tinos" w:hAnsi="Tinos" w:cs="Tinos"/>
          <w:color w:val="000000"/>
          <w:sz w:val="24"/>
          <w:szCs w:val="24"/>
        </w:rPr>
        <w:t> настоящей статьи, могут совершать от их имени только их родители, усыновители или опекуны.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К сделкам законных представителей несовершеннолетнего с его имуществом применяются правила, предусмотренные </w:t>
      </w:r>
      <w:r>
        <w:rPr>
          <w:rFonts w:ascii="Tinos" w:eastAsia="Tinos" w:hAnsi="Tinos" w:cs="Tinos"/>
          <w:sz w:val="24"/>
          <w:szCs w:val="24"/>
        </w:rPr>
        <w:t>пунктами 2</w:t>
      </w:r>
      <w:r>
        <w:rPr>
          <w:rFonts w:ascii="Tinos" w:eastAsia="Tinos" w:hAnsi="Tinos" w:cs="Tinos"/>
          <w:color w:val="000000"/>
          <w:sz w:val="24"/>
          <w:szCs w:val="24"/>
        </w:rPr>
        <w:t> и </w:t>
      </w:r>
      <w:r>
        <w:rPr>
          <w:rFonts w:ascii="Tinos" w:eastAsia="Tinos" w:hAnsi="Tinos" w:cs="Tinos"/>
          <w:sz w:val="24"/>
          <w:szCs w:val="24"/>
        </w:rPr>
        <w:t>3 статьи 37</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Малолетние в возрасте от шести до четырнадцати лет вправе самостоятельно </w:t>
      </w:r>
      <w:r>
        <w:rPr>
          <w:rFonts w:ascii="Tinos" w:eastAsia="Tinos" w:hAnsi="Tinos" w:cs="Tinos"/>
          <w:sz w:val="24"/>
          <w:szCs w:val="24"/>
        </w:rPr>
        <w:t>совершать</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мелкие бытовые сделки;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сделки, направленные на безвозмездное получение выгоды, не требующие нотариального удостоверения либо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r>
        <w:rPr>
          <w:rFonts w:ascii="Tinos" w:eastAsia="Tinos" w:hAnsi="Tinos" w:cs="Tinos"/>
          <w:sz w:val="24"/>
          <w:szCs w:val="24"/>
        </w:rPr>
        <w:t>законом</w:t>
      </w:r>
      <w:r>
        <w:rPr>
          <w:rFonts w:ascii="Tinos" w:eastAsia="Tinos" w:hAnsi="Tinos" w:cs="Tinos"/>
          <w:color w:val="000000"/>
          <w:sz w:val="24"/>
          <w:szCs w:val="24"/>
        </w:rPr>
        <w:t> также отвечают за вред, причиненный малолетними.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29. Признание гражданина недееспособным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w:t>
      </w:r>
      <w:r>
        <w:rPr>
          <w:rFonts w:ascii="Tinos" w:eastAsia="Tinos" w:hAnsi="Tinos" w:cs="Tinos"/>
          <w:sz w:val="24"/>
          <w:szCs w:val="24"/>
        </w:rPr>
        <w:t>гражданским процессуальным законодательством</w:t>
      </w:r>
      <w:r>
        <w:rPr>
          <w:rFonts w:ascii="Tinos" w:eastAsia="Tinos" w:hAnsi="Tinos" w:cs="Tinos"/>
          <w:color w:val="000000"/>
          <w:sz w:val="24"/>
          <w:szCs w:val="24"/>
        </w:rPr>
        <w:t>. Над ним устанавливается опека.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r>
        <w:rPr>
          <w:rFonts w:ascii="Tinos" w:eastAsia="Tinos" w:hAnsi="Tinos" w:cs="Tinos"/>
          <w:sz w:val="24"/>
          <w:szCs w:val="24"/>
        </w:rPr>
        <w:t>пунктом 2 статьи 30</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восстановлении способности гражданина, который был признан недееспособным, понимать значение своих действий или руководить ими суд </w:t>
      </w:r>
      <w:r>
        <w:rPr>
          <w:rFonts w:ascii="Tinos" w:eastAsia="Tinos" w:hAnsi="Tinos" w:cs="Tinos"/>
          <w:sz w:val="24"/>
          <w:szCs w:val="24"/>
        </w:rPr>
        <w:t>признает</w:t>
      </w:r>
      <w:r>
        <w:rPr>
          <w:rFonts w:ascii="Tinos" w:eastAsia="Tinos" w:hAnsi="Tinos" w:cs="Tinos"/>
          <w:color w:val="000000"/>
          <w:sz w:val="24"/>
          <w:szCs w:val="24"/>
        </w:rPr>
        <w:t> его дееспособным.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30. Ограничение дееспособности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Гражданин, который вследствие </w:t>
      </w:r>
      <w:r>
        <w:rPr>
          <w:rFonts w:ascii="Tinos" w:eastAsia="Tinos" w:hAnsi="Tinos" w:cs="Tinos"/>
          <w:sz w:val="24"/>
          <w:szCs w:val="24"/>
        </w:rPr>
        <w:t>пристрастия</w:t>
      </w:r>
      <w:r>
        <w:rPr>
          <w:rFonts w:ascii="Tinos" w:eastAsia="Tinos" w:hAnsi="Tinos" w:cs="Tinos"/>
          <w:color w:val="000000"/>
          <w:sz w:val="24"/>
          <w:szCs w:val="24"/>
        </w:rPr>
        <w:t> к азартным играм, </w:t>
      </w:r>
      <w:r>
        <w:rPr>
          <w:rFonts w:ascii="Tinos" w:eastAsia="Tinos" w:hAnsi="Tinos" w:cs="Tinos"/>
          <w:sz w:val="24"/>
          <w:szCs w:val="24"/>
        </w:rPr>
        <w:t>злоупотребления</w:t>
      </w:r>
      <w:r>
        <w:rPr>
          <w:rFonts w:ascii="Tinos" w:eastAsia="Tinos" w:hAnsi="Tinos" w:cs="Tinos"/>
          <w:color w:val="000000"/>
          <w:sz w:val="24"/>
          <w:szCs w:val="24"/>
        </w:rPr>
        <w:t>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r>
        <w:rPr>
          <w:rFonts w:ascii="Tinos" w:eastAsia="Tinos" w:hAnsi="Tinos" w:cs="Tinos"/>
          <w:sz w:val="24"/>
          <w:szCs w:val="24"/>
        </w:rPr>
        <w:t>гражданским процессуальным законодательством</w:t>
      </w:r>
      <w:r>
        <w:rPr>
          <w:rFonts w:ascii="Tinos" w:eastAsia="Tinos" w:hAnsi="Tinos" w:cs="Tinos"/>
          <w:color w:val="000000"/>
          <w:sz w:val="24"/>
          <w:szCs w:val="24"/>
        </w:rPr>
        <w:t>. Над ним устанавливается попечительство.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Он вправе самостоятельно совершать мелкие бытовые сделки.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r>
        <w:rPr>
          <w:rFonts w:ascii="Tinos" w:eastAsia="Tinos" w:hAnsi="Tinos" w:cs="Tinos"/>
          <w:sz w:val="24"/>
          <w:szCs w:val="24"/>
        </w:rPr>
        <w:t>статьей 37</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r>
        <w:rPr>
          <w:rFonts w:ascii="Tinos" w:eastAsia="Tinos" w:hAnsi="Tinos" w:cs="Tinos"/>
          <w:sz w:val="24"/>
          <w:szCs w:val="24"/>
        </w:rPr>
        <w:t>гражданским процессуальным законодательством</w:t>
      </w:r>
      <w:r>
        <w:rPr>
          <w:rFonts w:ascii="Tinos" w:eastAsia="Tinos" w:hAnsi="Tinos" w:cs="Tinos"/>
          <w:color w:val="000000"/>
          <w:sz w:val="24"/>
          <w:szCs w:val="24"/>
        </w:rPr>
        <w:t>. Над ним устанавливается попечительство.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Такой гражданин совершает сделки, за исключением сделок, предусмотренных </w:t>
      </w:r>
      <w:r>
        <w:rPr>
          <w:rFonts w:ascii="Tinos" w:eastAsia="Tinos" w:hAnsi="Tinos" w:cs="Tinos"/>
          <w:sz w:val="24"/>
          <w:szCs w:val="24"/>
        </w:rPr>
        <w:t>подпунктами 1</w:t>
      </w:r>
      <w:r>
        <w:rPr>
          <w:rFonts w:ascii="Tinos" w:eastAsia="Tinos" w:hAnsi="Tinos" w:cs="Tinos"/>
          <w:color w:val="000000"/>
          <w:sz w:val="24"/>
          <w:szCs w:val="24"/>
        </w:rPr>
        <w:t> и </w:t>
      </w:r>
      <w:r>
        <w:rPr>
          <w:rFonts w:ascii="Tinos" w:eastAsia="Tinos" w:hAnsi="Tinos" w:cs="Tinos"/>
          <w:sz w:val="24"/>
          <w:szCs w:val="24"/>
        </w:rPr>
        <w:t>4 пункта 2 статьи 26</w:t>
      </w:r>
      <w:r>
        <w:rPr>
          <w:rFonts w:ascii="Tinos" w:eastAsia="Tinos" w:hAnsi="Tinos" w:cs="Tinos"/>
          <w:color w:val="000000"/>
          <w:sz w:val="24"/>
          <w:szCs w:val="24"/>
        </w:rPr>
        <w:t>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подпунктами 1 и 4 пункта 2 статьи 26 настоящего Кодекса, такой гражданин вправе совершать самостоятельно.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r>
        <w:rPr>
          <w:rFonts w:ascii="Tinos" w:eastAsia="Tinos" w:hAnsi="Tinos" w:cs="Tinos"/>
          <w:sz w:val="24"/>
          <w:szCs w:val="24"/>
        </w:rPr>
        <w:t>подпункте 1 пункта 2 статьи 26</w:t>
      </w:r>
      <w:r>
        <w:rPr>
          <w:rFonts w:ascii="Tinos" w:eastAsia="Tinos" w:hAnsi="Tinos" w:cs="Tinos"/>
          <w:color w:val="000000"/>
          <w:sz w:val="24"/>
          <w:szCs w:val="24"/>
        </w:rPr>
        <w:t>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r>
        <w:rPr>
          <w:rFonts w:ascii="Tinos" w:eastAsia="Tinos" w:hAnsi="Tinos" w:cs="Tinos"/>
          <w:sz w:val="24"/>
          <w:szCs w:val="24"/>
        </w:rPr>
        <w:t>подпункте 1 пункта 2 статьи 26</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психическое состояние гражданина, который вследствие психического расстройства был в соответствии с </w:t>
      </w:r>
      <w:r>
        <w:rPr>
          <w:rFonts w:ascii="Tinos" w:eastAsia="Tinos" w:hAnsi="Tinos" w:cs="Tinos"/>
          <w:sz w:val="24"/>
          <w:szCs w:val="24"/>
        </w:rPr>
        <w:t>пунктом 2</w:t>
      </w:r>
      <w:r>
        <w:rPr>
          <w:rFonts w:ascii="Tinos" w:eastAsia="Tinos" w:hAnsi="Tinos" w:cs="Tinos"/>
          <w:color w:val="000000"/>
          <w:sz w:val="24"/>
          <w:szCs w:val="24"/>
        </w:rPr>
        <w:t> настоящей статьи ограничен в дееспособности, изменилось, суд признает его недееспособным в соответствии со </w:t>
      </w:r>
      <w:r>
        <w:rPr>
          <w:rFonts w:ascii="Tinos" w:eastAsia="Tinos" w:hAnsi="Tinos" w:cs="Tinos"/>
          <w:sz w:val="24"/>
          <w:szCs w:val="24"/>
        </w:rPr>
        <w:t>статьей 29</w:t>
      </w:r>
      <w:r>
        <w:rPr>
          <w:rFonts w:ascii="Tinos" w:eastAsia="Tinos" w:hAnsi="Tinos" w:cs="Tinos"/>
          <w:color w:val="000000"/>
          <w:sz w:val="24"/>
          <w:szCs w:val="24"/>
        </w:rPr>
        <w:t> настоящего Кодекса или отменяет ограничение его дееспособности.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31. Опека и попечительство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w:t>
      </w:r>
      <w:r>
        <w:rPr>
          <w:rFonts w:ascii="Tinos" w:eastAsia="Tinos" w:hAnsi="Tinos" w:cs="Tinos"/>
          <w:color w:val="000000"/>
          <w:sz w:val="24"/>
          <w:szCs w:val="24"/>
        </w:rPr>
        <w:lastRenderedPageBreak/>
        <w:t>устанавливаются также в целях их воспитания. Соответствующие этому права и обязанности опекунов и попечителей определяются </w:t>
      </w:r>
      <w:r>
        <w:rPr>
          <w:rFonts w:ascii="Tinos" w:eastAsia="Tinos" w:hAnsi="Tinos" w:cs="Tinos"/>
          <w:sz w:val="24"/>
          <w:szCs w:val="24"/>
        </w:rPr>
        <w:t>семейным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Pr>
          <w:rFonts w:ascii="Tinos" w:eastAsia="Tinos" w:hAnsi="Tinos" w:cs="Tinos"/>
          <w:sz w:val="24"/>
          <w:szCs w:val="24"/>
        </w:rPr>
        <w:t>Федерального закона</w:t>
      </w:r>
      <w:r>
        <w:rPr>
          <w:rFonts w:ascii="Tinos" w:eastAsia="Tinos" w:hAnsi="Tinos" w:cs="Tinos"/>
          <w:color w:val="000000"/>
          <w:sz w:val="24"/>
          <w:szCs w:val="24"/>
        </w:rPr>
        <w:t> "Об опеке и попечительстве" и иные принятые в соответствии с ним нормативные правовые акты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32. Опека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Опека устанавливается над малолетними, а также над гражданами, признанными судом недееспособными вследствие психического расстройства.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Опекуны являются представителями подопечных в силу закона и совершают от их имени и в их интересах все необходимые сделки.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33. Попечительство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34. Органы опеки 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w:t>
      </w:r>
      <w:r>
        <w:rPr>
          <w:rFonts w:ascii="Tinos" w:eastAsia="Tinos" w:hAnsi="Tinos" w:cs="Tinos"/>
          <w:sz w:val="24"/>
          <w:szCs w:val="24"/>
        </w:rPr>
        <w:t>федеральными законами</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Абзац утратил силу с 8 августа 2024 г. - </w:t>
      </w:r>
      <w:r>
        <w:rPr>
          <w:rFonts w:ascii="Tinos" w:eastAsia="Tinos" w:hAnsi="Tinos" w:cs="Tinos"/>
          <w:sz w:val="24"/>
          <w:szCs w:val="24"/>
        </w:rPr>
        <w:t>Федеральный закон</w:t>
      </w:r>
      <w:r>
        <w:rPr>
          <w:rFonts w:ascii="Tinos" w:eastAsia="Tinos" w:hAnsi="Tinos" w:cs="Tinos"/>
          <w:color w:val="000000"/>
          <w:sz w:val="24"/>
          <w:szCs w:val="24"/>
        </w:rPr>
        <w:t> от 8 августа 2024 г. № 237-ФЗ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Pr>
          <w:rFonts w:ascii="Tinos" w:eastAsia="Tinos" w:hAnsi="Tinos" w:cs="Tinos"/>
          <w:sz w:val="24"/>
          <w:szCs w:val="24"/>
        </w:rPr>
        <w:t>Федеральным законом</w:t>
      </w:r>
      <w:r>
        <w:rPr>
          <w:rFonts w:ascii="Tinos" w:eastAsia="Tinos" w:hAnsi="Tinos" w:cs="Tinos"/>
          <w:color w:val="000000"/>
          <w:sz w:val="24"/>
          <w:szCs w:val="24"/>
        </w:rPr>
        <w:t> "Об опеке и попечительстве".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Орган опеки и попечительства по месту жительства подопечных осуществляет </w:t>
      </w:r>
      <w:r>
        <w:rPr>
          <w:rFonts w:ascii="Tinos" w:eastAsia="Tinos" w:hAnsi="Tinos" w:cs="Tinos"/>
          <w:sz w:val="24"/>
          <w:szCs w:val="24"/>
        </w:rPr>
        <w:t>надзор</w:t>
      </w:r>
      <w:r>
        <w:rPr>
          <w:rFonts w:ascii="Tinos" w:eastAsia="Tinos" w:hAnsi="Tinos" w:cs="Tinos"/>
          <w:color w:val="000000"/>
          <w:sz w:val="24"/>
          <w:szCs w:val="24"/>
        </w:rPr>
        <w:t> за деятельностью их опекунов и попечителей.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35. Опекуны и попечители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Опекун или попечитель </w:t>
      </w:r>
      <w:r>
        <w:rPr>
          <w:rFonts w:ascii="Tinos" w:eastAsia="Tinos" w:hAnsi="Tinos" w:cs="Tinos"/>
          <w:sz w:val="24"/>
          <w:szCs w:val="24"/>
        </w:rPr>
        <w:t>назначается</w:t>
      </w:r>
      <w:r>
        <w:rPr>
          <w:rFonts w:ascii="Tinos" w:eastAsia="Tinos" w:hAnsi="Tinos" w:cs="Tinos"/>
          <w:color w:val="000000"/>
          <w:sz w:val="24"/>
          <w:szCs w:val="24"/>
        </w:rPr>
        <w:t>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Назначение опекуна или попечителя может быть оспорено в суде заинтересованными лицами.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r>
        <w:rPr>
          <w:rFonts w:ascii="Tinos" w:eastAsia="Tinos" w:hAnsi="Tinos" w:cs="Tinos"/>
          <w:sz w:val="24"/>
          <w:szCs w:val="24"/>
        </w:rPr>
        <w:t>преступление против жизни или здоровья граждан</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36. Исполнение опекунами и попечителями своих обязанностей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Обязанности по опеке и попечительству исполняются безвозмездно, кроме случаев, предусмотренных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Опекуны и попечители обязаны </w:t>
      </w:r>
      <w:r>
        <w:rPr>
          <w:rFonts w:ascii="Tinos" w:eastAsia="Tinos" w:hAnsi="Tinos" w:cs="Tinos"/>
          <w:sz w:val="24"/>
          <w:szCs w:val="24"/>
        </w:rPr>
        <w:t>извещать</w:t>
      </w:r>
      <w:r>
        <w:rPr>
          <w:rFonts w:ascii="Tinos" w:eastAsia="Tinos" w:hAnsi="Tinos" w:cs="Tinos"/>
          <w:color w:val="000000"/>
          <w:sz w:val="24"/>
          <w:szCs w:val="24"/>
        </w:rPr>
        <w:t> органы опеки и попечительства о перемене места жительства.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3. Опекуны и попечители обязаны заботиться о содержании своих подопечных, об обеспечении их уходом и лечением, защищать их права и интересы.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Опекуны и попечители несовершеннолетних должны заботиться об их обучении и воспитании.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Обязанности, указанные в </w:t>
      </w:r>
      <w:r>
        <w:rPr>
          <w:rFonts w:ascii="Tinos" w:eastAsia="Tinos" w:hAnsi="Tinos" w:cs="Tinos"/>
          <w:sz w:val="24"/>
          <w:szCs w:val="24"/>
        </w:rPr>
        <w:t>пункте 3</w:t>
      </w:r>
      <w:r>
        <w:rPr>
          <w:rFonts w:ascii="Tinos" w:eastAsia="Tinos" w:hAnsi="Tinos" w:cs="Tinos"/>
          <w:color w:val="000000"/>
          <w:sz w:val="24"/>
          <w:szCs w:val="24"/>
        </w:rPr>
        <w:t>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r>
        <w:rPr>
          <w:rFonts w:ascii="Tinos" w:eastAsia="Tinos" w:hAnsi="Tinos" w:cs="Tinos"/>
          <w:sz w:val="24"/>
          <w:szCs w:val="24"/>
        </w:rPr>
        <w:t>пунктом 3 статьи 30</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37. Распоряжение имуществом подопечного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r>
        <w:rPr>
          <w:rFonts w:ascii="Tinos" w:eastAsia="Tinos" w:hAnsi="Tinos" w:cs="Tinos"/>
          <w:sz w:val="24"/>
          <w:szCs w:val="24"/>
        </w:rPr>
        <w:t>главой 45</w:t>
      </w:r>
      <w:r>
        <w:rPr>
          <w:rFonts w:ascii="Tinos" w:eastAsia="Tinos" w:hAnsi="Tinos" w:cs="Tinos"/>
          <w:color w:val="000000"/>
          <w:sz w:val="24"/>
          <w:szCs w:val="24"/>
        </w:rPr>
        <w:t>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w:t>
      </w:r>
      <w:r>
        <w:rPr>
          <w:rFonts w:ascii="Tinos" w:eastAsia="Tinos" w:hAnsi="Tinos" w:cs="Tinos"/>
          <w:sz w:val="24"/>
          <w:szCs w:val="24"/>
        </w:rPr>
        <w:t>Федеральным законом</w:t>
      </w:r>
      <w:r>
        <w:rPr>
          <w:rFonts w:ascii="Tinos" w:eastAsia="Tinos" w:hAnsi="Tinos" w:cs="Tinos"/>
          <w:color w:val="000000"/>
          <w:sz w:val="24"/>
          <w:szCs w:val="24"/>
        </w:rPr>
        <w:t>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w:t>
      </w:r>
      <w:r>
        <w:rPr>
          <w:rFonts w:ascii="Tinos" w:eastAsia="Tinos" w:hAnsi="Tinos" w:cs="Tinos"/>
          <w:sz w:val="24"/>
          <w:szCs w:val="24"/>
        </w:rPr>
        <w:t>Федеральным законом</w:t>
      </w:r>
      <w:r>
        <w:rPr>
          <w:rFonts w:ascii="Tinos" w:eastAsia="Tinos" w:hAnsi="Tinos" w:cs="Tinos"/>
          <w:color w:val="000000"/>
          <w:sz w:val="24"/>
          <w:szCs w:val="24"/>
        </w:rPr>
        <w:t> "Об опеке и попечительстве".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w:t>
      </w:r>
      <w:r>
        <w:rPr>
          <w:rFonts w:ascii="Tinos" w:eastAsia="Tinos" w:hAnsi="Tinos" w:cs="Tinos"/>
          <w:color w:val="000000"/>
          <w:sz w:val="24"/>
          <w:szCs w:val="24"/>
        </w:rPr>
        <w:lastRenderedPageBreak/>
        <w:t>выдел из него долей, а также любых других действий, влекущих уменьшение имущества подопечного.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Порядок управления имуществом подопечного определяется </w:t>
      </w:r>
      <w:r>
        <w:rPr>
          <w:rFonts w:ascii="Tinos" w:eastAsia="Tinos" w:hAnsi="Tinos" w:cs="Tinos"/>
          <w:sz w:val="24"/>
          <w:szCs w:val="24"/>
        </w:rPr>
        <w:t>Федеральным законом</w:t>
      </w:r>
      <w:r>
        <w:rPr>
          <w:rFonts w:ascii="Tinos" w:eastAsia="Tinos" w:hAnsi="Tinos" w:cs="Tinos"/>
          <w:color w:val="000000"/>
          <w:sz w:val="24"/>
          <w:szCs w:val="24"/>
        </w:rPr>
        <w:t> "Об опеке и попечительстве".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38. Доверительное управление имуществом подопечного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r>
        <w:rPr>
          <w:rFonts w:ascii="Tinos" w:eastAsia="Tinos" w:hAnsi="Tinos" w:cs="Tinos"/>
          <w:sz w:val="24"/>
          <w:szCs w:val="24"/>
        </w:rPr>
        <w:t>договор</w:t>
      </w:r>
      <w:r>
        <w:rPr>
          <w:rFonts w:ascii="Tinos" w:eastAsia="Tinos" w:hAnsi="Tinos" w:cs="Tinos"/>
          <w:color w:val="000000"/>
          <w:sz w:val="24"/>
          <w:szCs w:val="24"/>
        </w:rPr>
        <w:t>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осуществлении управляющим правомочий по управлению имуществом подопечного на управляющего распространяется действие правил, предусмотренных </w:t>
      </w:r>
      <w:r>
        <w:rPr>
          <w:rFonts w:ascii="Tinos" w:eastAsia="Tinos" w:hAnsi="Tinos" w:cs="Tinos"/>
          <w:sz w:val="24"/>
          <w:szCs w:val="24"/>
        </w:rPr>
        <w:t>пунктами 2</w:t>
      </w:r>
      <w:r>
        <w:rPr>
          <w:rFonts w:ascii="Tinos" w:eastAsia="Tinos" w:hAnsi="Tinos" w:cs="Tinos"/>
          <w:color w:val="000000"/>
          <w:sz w:val="24"/>
          <w:szCs w:val="24"/>
        </w:rPr>
        <w:t> и </w:t>
      </w:r>
      <w:r>
        <w:rPr>
          <w:rFonts w:ascii="Tinos" w:eastAsia="Tinos" w:hAnsi="Tinos" w:cs="Tinos"/>
          <w:sz w:val="24"/>
          <w:szCs w:val="24"/>
        </w:rPr>
        <w:t>3 статьи 37</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Доверительное управление имуществом подопечного прекращается по основаниям, предусмотренным </w:t>
      </w:r>
      <w:r>
        <w:rPr>
          <w:rFonts w:ascii="Tinos" w:eastAsia="Tinos" w:hAnsi="Tinos" w:cs="Tinos"/>
          <w:sz w:val="24"/>
          <w:szCs w:val="24"/>
        </w:rPr>
        <w:t>законом</w:t>
      </w:r>
      <w:r>
        <w:rPr>
          <w:rFonts w:ascii="Tinos" w:eastAsia="Tinos" w:hAnsi="Tinos" w:cs="Tinos"/>
          <w:color w:val="000000"/>
          <w:sz w:val="24"/>
          <w:szCs w:val="24"/>
        </w:rPr>
        <w:t> для прекращения договора о доверительном управлении имуществом, а также в случаях </w:t>
      </w:r>
      <w:r>
        <w:rPr>
          <w:rFonts w:ascii="Tinos" w:eastAsia="Tinos" w:hAnsi="Tinos" w:cs="Tinos"/>
          <w:sz w:val="24"/>
          <w:szCs w:val="24"/>
        </w:rPr>
        <w:t>прекращения</w:t>
      </w:r>
      <w:r>
        <w:rPr>
          <w:rFonts w:ascii="Tinos" w:eastAsia="Tinos" w:hAnsi="Tinos" w:cs="Tinos"/>
          <w:color w:val="000000"/>
          <w:sz w:val="24"/>
          <w:szCs w:val="24"/>
        </w:rPr>
        <w:t> опеки 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39. Освобождение и отстранение опекунов и попечителей от исполнения ими своих обязанностей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подопечного.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Опекун, попечитель могут быть освобождены от исполнения своих обязанностей по их просьбе.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r>
        <w:rPr>
          <w:rFonts w:ascii="Tinos" w:eastAsia="Tinos" w:hAnsi="Tinos" w:cs="Tinos"/>
          <w:sz w:val="24"/>
          <w:szCs w:val="24"/>
        </w:rPr>
        <w:t>законом</w:t>
      </w:r>
      <w:r>
        <w:rPr>
          <w:rFonts w:ascii="Tinos" w:eastAsia="Tinos" w:hAnsi="Tinos" w:cs="Tinos"/>
          <w:color w:val="000000"/>
          <w:sz w:val="24"/>
          <w:szCs w:val="24"/>
        </w:rPr>
        <w:t> ответственности.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40. Прекращение опеки 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Опека и попечительство над совершеннолетними гражданами </w:t>
      </w:r>
      <w:r>
        <w:rPr>
          <w:rFonts w:ascii="Tinos" w:eastAsia="Tinos" w:hAnsi="Tinos" w:cs="Tinos"/>
          <w:sz w:val="24"/>
          <w:szCs w:val="24"/>
        </w:rPr>
        <w:t>прекращаются</w:t>
      </w:r>
      <w:r>
        <w:rPr>
          <w:rFonts w:ascii="Tinos" w:eastAsia="Tinos" w:hAnsi="Tinos" w:cs="Tinos"/>
          <w:color w:val="000000"/>
          <w:sz w:val="24"/>
          <w:szCs w:val="24"/>
        </w:rPr>
        <w:t>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Pr>
          <w:rFonts w:ascii="Tinos" w:eastAsia="Tinos" w:hAnsi="Tinos" w:cs="Tinos"/>
          <w:sz w:val="24"/>
          <w:szCs w:val="24"/>
        </w:rPr>
        <w:t>пункт 2 статьи 21</w:t>
      </w:r>
      <w:r>
        <w:rPr>
          <w:rFonts w:ascii="Tinos" w:eastAsia="Tinos" w:hAnsi="Tinos" w:cs="Tinos"/>
          <w:color w:val="000000"/>
          <w:sz w:val="24"/>
          <w:szCs w:val="24"/>
        </w:rPr>
        <w:t> и </w:t>
      </w:r>
      <w:r>
        <w:rPr>
          <w:rFonts w:ascii="Tinos" w:eastAsia="Tinos" w:hAnsi="Tinos" w:cs="Tinos"/>
          <w:sz w:val="24"/>
          <w:szCs w:val="24"/>
        </w:rPr>
        <w:t>статья 27</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41. Патронаж над совершеннолетними дееспособными гражданами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w:t>
      </w:r>
      <w:r>
        <w:rPr>
          <w:rFonts w:ascii="Tinos" w:eastAsia="Tinos" w:hAnsi="Tinos" w:cs="Tinos"/>
          <w:sz w:val="24"/>
          <w:szCs w:val="24"/>
        </w:rPr>
        <w:t>договора</w:t>
      </w:r>
      <w:r>
        <w:rPr>
          <w:rFonts w:ascii="Tinos" w:eastAsia="Tinos" w:hAnsi="Tinos" w:cs="Tinos"/>
          <w:color w:val="000000"/>
          <w:sz w:val="24"/>
          <w:szCs w:val="24"/>
        </w:rPr>
        <w:t> поручения, </w:t>
      </w:r>
      <w:r>
        <w:rPr>
          <w:rFonts w:ascii="Tinos" w:eastAsia="Tinos" w:hAnsi="Tinos" w:cs="Tinos"/>
          <w:sz w:val="24"/>
          <w:szCs w:val="24"/>
        </w:rPr>
        <w:t>договора</w:t>
      </w:r>
      <w:r>
        <w:rPr>
          <w:rFonts w:ascii="Tinos" w:eastAsia="Tinos" w:hAnsi="Tinos" w:cs="Tinos"/>
          <w:color w:val="000000"/>
          <w:sz w:val="24"/>
          <w:szCs w:val="24"/>
        </w:rPr>
        <w:t> доверительного управления имуществом или иного договора.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Патронаж над совершеннолетним дееспособным гражданином, установленный в соответствии с </w:t>
      </w:r>
      <w:r>
        <w:rPr>
          <w:rFonts w:ascii="Tinos" w:eastAsia="Tinos" w:hAnsi="Tinos" w:cs="Tinos"/>
          <w:sz w:val="24"/>
          <w:szCs w:val="24"/>
        </w:rPr>
        <w:t>пунктом 1</w:t>
      </w:r>
      <w:r>
        <w:rPr>
          <w:rFonts w:ascii="Tinos" w:eastAsia="Tinos" w:hAnsi="Tinos" w:cs="Tinos"/>
          <w:color w:val="000000"/>
          <w:sz w:val="24"/>
          <w:szCs w:val="24"/>
        </w:rPr>
        <w:t>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42. Признание гражданина безвестно отсутствующим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Гражданин может быть по заявлению заинтересованных лиц </w:t>
      </w:r>
      <w:r>
        <w:rPr>
          <w:rFonts w:ascii="Tinos" w:eastAsia="Tinos" w:hAnsi="Tinos" w:cs="Tinos"/>
          <w:sz w:val="24"/>
          <w:szCs w:val="24"/>
        </w:rPr>
        <w:t>признан</w:t>
      </w:r>
      <w:r>
        <w:rPr>
          <w:rFonts w:ascii="Tinos" w:eastAsia="Tinos" w:hAnsi="Tinos" w:cs="Tinos"/>
          <w:color w:val="000000"/>
          <w:sz w:val="24"/>
          <w:szCs w:val="24"/>
        </w:rPr>
        <w:t> судом безвестно отсутствующим, если в течение года в месте его жительства нет сведений о месте его пребывания.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43. Последствия признания гражданина безвестно отсутствующим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r>
        <w:rPr>
          <w:rFonts w:ascii="Tinos" w:eastAsia="Tinos" w:hAnsi="Tinos" w:cs="Tinos"/>
          <w:sz w:val="24"/>
          <w:szCs w:val="24"/>
        </w:rPr>
        <w:t>договора</w:t>
      </w:r>
      <w:r>
        <w:rPr>
          <w:rFonts w:ascii="Tinos" w:eastAsia="Tinos" w:hAnsi="Tinos" w:cs="Tinos"/>
          <w:color w:val="000000"/>
          <w:sz w:val="24"/>
          <w:szCs w:val="24"/>
        </w:rPr>
        <w:t> о доверительном управлении, заключаемого с этим органом.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Последствия признания лица безвестно отсутствующим, не предусмотренные настоящей статьей, определяются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44. Отмена решения о признании гражданина безвестно отсутствующим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случае явки или обнаружения места пребывания гражданина, признанного безвестно отсутствующим, суд </w:t>
      </w:r>
      <w:r>
        <w:rPr>
          <w:rFonts w:ascii="Tinos" w:eastAsia="Tinos" w:hAnsi="Tinos" w:cs="Tinos"/>
          <w:sz w:val="24"/>
          <w:szCs w:val="24"/>
        </w:rPr>
        <w:t>отменяет</w:t>
      </w:r>
      <w:r>
        <w:rPr>
          <w:rFonts w:ascii="Tinos" w:eastAsia="Tinos" w:hAnsi="Tinos" w:cs="Tinos"/>
          <w:color w:val="000000"/>
          <w:sz w:val="24"/>
          <w:szCs w:val="24"/>
        </w:rPr>
        <w:t> решение о признании его безвестно отсутствующим. На основании решения суда отменяется управление имуществом этого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45. Объявление гражданина умершим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Гражданин может быть </w:t>
      </w:r>
      <w:r>
        <w:rPr>
          <w:rFonts w:ascii="Tinos" w:eastAsia="Tinos" w:hAnsi="Tinos" w:cs="Tinos"/>
          <w:sz w:val="24"/>
          <w:szCs w:val="24"/>
        </w:rPr>
        <w:t>объявлен</w:t>
      </w:r>
      <w:r>
        <w:rPr>
          <w:rFonts w:ascii="Tinos" w:eastAsia="Tinos" w:hAnsi="Tinos" w:cs="Tinos"/>
          <w:color w:val="000000"/>
          <w:sz w:val="24"/>
          <w:szCs w:val="24"/>
        </w:rPr>
        <w:t>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46. Последствия явки гражданина, объявленного умершим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 случае явки или обнаружения места пребывания гражданина, объявленного умершим, суд отменяет решение об объявлении его умершим.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r>
        <w:rPr>
          <w:rFonts w:ascii="Tinos" w:eastAsia="Tinos" w:hAnsi="Tinos" w:cs="Tinos"/>
          <w:sz w:val="24"/>
          <w:szCs w:val="24"/>
        </w:rPr>
        <w:t>пунктом 3 статьи 302</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47. Регистрация актов гражданского состояния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Государственной регистрации подлежат следующие акты гражданского состояния: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рождение;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заключение брака;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расторжение брака;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усыновление (удочерение);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установление отцовства;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перемена имени;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смерть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Регистрация актов гражданского состояния производится органами, осуществляющими государственную регистрацию актов гражданского состояния, путем составления соответствующих записей актов гражданского состояния. Органами, осуществляющими государственную регистрацию актов гражданского состояния, выдаются гражданам </w:t>
      </w:r>
      <w:r>
        <w:rPr>
          <w:rFonts w:ascii="Tinos" w:eastAsia="Tinos" w:hAnsi="Tinos" w:cs="Tinos"/>
          <w:sz w:val="24"/>
          <w:szCs w:val="24"/>
        </w:rPr>
        <w:t>свидетельства</w:t>
      </w:r>
      <w:r>
        <w:rPr>
          <w:rFonts w:ascii="Tinos" w:eastAsia="Tinos" w:hAnsi="Tinos" w:cs="Tinos"/>
          <w:color w:val="000000"/>
          <w:sz w:val="24"/>
          <w:szCs w:val="24"/>
        </w:rPr>
        <w:t> на основании этих записей.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Исправление и изменение записей актов гражданского состояния производятся органами, осуществляющими государственную регистрацию актов гражданского состояния, при наличии достаточных оснований и отсутствии спора между заинтересованными лицами.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наличии спора между заинтересованными лицами либо отказе органов, осуществляющих государственную регистрацию актов гражданского состояния, в исправлении или изменении записи спор разрешается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Аннулирование и восстановление записей актов гражданского состояния производятся органами, осуществляющими государственную регистрацию актов гражданского состояния, на основании решения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Органы, осуществляющие государственную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их формы, порядок и сроки их хранения, а также формы свидетельств, выдаваемых гражданам в удостоверение фактов государственной регистрации актов гражданского состояния, определяются </w:t>
      </w:r>
      <w:r>
        <w:rPr>
          <w:rFonts w:ascii="Tinos" w:eastAsia="Tinos" w:hAnsi="Tinos" w:cs="Tinos"/>
          <w:sz w:val="24"/>
          <w:szCs w:val="24"/>
        </w:rPr>
        <w:t>законом</w:t>
      </w:r>
      <w:r>
        <w:rPr>
          <w:rFonts w:ascii="Tinos" w:eastAsia="Tinos" w:hAnsi="Tinos" w:cs="Tinos"/>
          <w:color w:val="000000"/>
          <w:sz w:val="24"/>
          <w:szCs w:val="24"/>
        </w:rPr>
        <w:t> об актах гражданского состояния.</w:t>
      </w:r>
    </w:p>
    <w:p w:rsidR="0097246C" w:rsidRDefault="002B2440">
      <w:pPr>
        <w:pBdr>
          <w:top w:val="none" w:sz="4" w:space="0" w:color="000000"/>
          <w:left w:val="none" w:sz="4" w:space="0" w:color="000000"/>
          <w:bottom w:val="none" w:sz="4" w:space="0" w:color="000000"/>
          <w:right w:val="none" w:sz="4" w:space="0" w:color="000000"/>
        </w:pBdr>
        <w:jc w:val="center"/>
        <w:rPr>
          <w:sz w:val="24"/>
          <w:szCs w:val="24"/>
        </w:rPr>
      </w:pPr>
      <w:r>
        <w:rPr>
          <w:rFonts w:ascii="Times New Roman" w:eastAsia="Times New Roman" w:hAnsi="Times New Roman" w:cs="Times New Roman"/>
          <w:color w:val="000000"/>
          <w:sz w:val="24"/>
          <w:szCs w:val="24"/>
        </w:rPr>
        <w:t>Глава 4. Юридические лица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sz w:val="24"/>
          <w:szCs w:val="24"/>
        </w:rPr>
        <w:lastRenderedPageBreak/>
        <w:t>§ 1. Основные положения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48. Понятие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Юридическое лицо должно быть </w:t>
      </w:r>
      <w:r>
        <w:rPr>
          <w:rFonts w:ascii="Tinos" w:eastAsia="Tinos" w:hAnsi="Tinos" w:cs="Tinos"/>
          <w:sz w:val="24"/>
          <w:szCs w:val="24"/>
        </w:rPr>
        <w:t>зарегистрировано</w:t>
      </w:r>
      <w:r>
        <w:rPr>
          <w:rFonts w:ascii="Tinos" w:eastAsia="Tinos" w:hAnsi="Tinos" w:cs="Tinos"/>
          <w:color w:val="000000"/>
          <w:sz w:val="24"/>
          <w:szCs w:val="24"/>
        </w:rPr>
        <w:t> в едином государственном реестре юридических лиц в одной из организационно-правовых форм, предусмотренных настоящим </w:t>
      </w:r>
      <w:r>
        <w:rPr>
          <w:rFonts w:ascii="Tinos" w:eastAsia="Tinos" w:hAnsi="Tinos" w:cs="Tinos"/>
          <w:sz w:val="24"/>
          <w:szCs w:val="24"/>
        </w:rPr>
        <w:t>Кодексом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К юридическим лицам, в отношении которых их участники имеют корпоративные права, относятся корпоративные организации (</w:t>
      </w:r>
      <w:r>
        <w:rPr>
          <w:rFonts w:ascii="Tinos" w:eastAsia="Tinos" w:hAnsi="Tinos" w:cs="Tinos"/>
          <w:sz w:val="24"/>
          <w:szCs w:val="24"/>
        </w:rPr>
        <w:t>статья 65.1</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Правовое положение Центрального банка Российской Федерации (Банка России) определяется </w:t>
      </w:r>
      <w:r>
        <w:rPr>
          <w:rFonts w:ascii="Tinos" w:eastAsia="Tinos" w:hAnsi="Tinos" w:cs="Tinos"/>
          <w:sz w:val="24"/>
          <w:szCs w:val="24"/>
        </w:rPr>
        <w:t>Конституцией</w:t>
      </w:r>
      <w:r>
        <w:rPr>
          <w:rFonts w:ascii="Tinos" w:eastAsia="Tinos" w:hAnsi="Tinos" w:cs="Tinos"/>
          <w:color w:val="000000"/>
          <w:sz w:val="24"/>
          <w:szCs w:val="24"/>
        </w:rPr>
        <w:t> Российской Федерации и </w:t>
      </w:r>
      <w:r>
        <w:rPr>
          <w:rFonts w:ascii="Tinos" w:eastAsia="Tinos" w:hAnsi="Tinos" w:cs="Tinos"/>
          <w:sz w:val="24"/>
          <w:szCs w:val="24"/>
        </w:rPr>
        <w:t>законом</w:t>
      </w:r>
      <w:r>
        <w:rPr>
          <w:rFonts w:ascii="Tinos" w:eastAsia="Tinos" w:hAnsi="Tinos" w:cs="Tinos"/>
          <w:color w:val="000000"/>
          <w:sz w:val="24"/>
          <w:szCs w:val="24"/>
        </w:rPr>
        <w:t> о Центральном банке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49. Правоспособность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Юридическое лицо может иметь гражданские права, соответствующие целям деятельности, предусмотренным в его учредительном документе (</w:t>
      </w:r>
      <w:r>
        <w:rPr>
          <w:rFonts w:ascii="Tinos" w:eastAsia="Tinos" w:hAnsi="Tinos" w:cs="Tinos"/>
          <w:sz w:val="24"/>
          <w:szCs w:val="24"/>
        </w:rPr>
        <w:t>статья 52</w:t>
      </w:r>
      <w:r>
        <w:rPr>
          <w:rFonts w:ascii="Tinos" w:eastAsia="Tinos" w:hAnsi="Tinos" w:cs="Tinos"/>
          <w:color w:val="000000"/>
          <w:sz w:val="24"/>
          <w:szCs w:val="24"/>
        </w:rPr>
        <w:t>), и нести связанные с этой деятельностью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Коммерческие организации, за исключением унитарных предприятий и иных видов организаций, предусмотренных </w:t>
      </w:r>
      <w:r>
        <w:rPr>
          <w:rFonts w:ascii="Tinos" w:eastAsia="Tinos" w:hAnsi="Tinos" w:cs="Tinos"/>
          <w:sz w:val="24"/>
          <w:szCs w:val="24"/>
        </w:rPr>
        <w:t>законом</w:t>
      </w:r>
      <w:r>
        <w:rPr>
          <w:rFonts w:ascii="Tinos" w:eastAsia="Tinos" w:hAnsi="Tinos" w:cs="Tinos"/>
          <w:color w:val="000000"/>
          <w:sz w:val="24"/>
          <w:szCs w:val="24"/>
        </w:rPr>
        <w:t>, могут иметь гражданские права и нести гражданские обязанности, необходимые для осуществления </w:t>
      </w:r>
      <w:r>
        <w:rPr>
          <w:rFonts w:ascii="Tinos" w:eastAsia="Tinos" w:hAnsi="Tinos" w:cs="Tinos"/>
          <w:sz w:val="24"/>
          <w:szCs w:val="24"/>
        </w:rPr>
        <w:t>любых видов</w:t>
      </w:r>
      <w:r>
        <w:rPr>
          <w:rFonts w:ascii="Tinos" w:eastAsia="Tinos" w:hAnsi="Tinos" w:cs="Tinos"/>
          <w:color w:val="000000"/>
          <w:sz w:val="24"/>
          <w:szCs w:val="24"/>
        </w:rPr>
        <w:t> деятельности, не запрещенных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w:t>
      </w:r>
      <w:r>
        <w:rPr>
          <w:rFonts w:ascii="Tinos" w:eastAsia="Tinos" w:hAnsi="Tinos" w:cs="Tinos"/>
          <w:color w:val="000000"/>
          <w:sz w:val="24"/>
          <w:szCs w:val="24"/>
        </w:rPr>
        <w:lastRenderedPageBreak/>
        <w:t>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Гражданско-правовое положение юридических лиц и порядок их участия в гражданском обороте (</w:t>
      </w:r>
      <w:r>
        <w:rPr>
          <w:rFonts w:ascii="Tinos" w:eastAsia="Tinos" w:hAnsi="Tinos" w:cs="Tinos"/>
          <w:sz w:val="24"/>
          <w:szCs w:val="24"/>
        </w:rPr>
        <w:t>статья 2</w:t>
      </w:r>
      <w:r>
        <w:rPr>
          <w:rFonts w:ascii="Tinos" w:eastAsia="Tinos" w:hAnsi="Tinos" w:cs="Tinos"/>
          <w:color w:val="000000"/>
          <w:sz w:val="24"/>
          <w:szCs w:val="24"/>
        </w:rPr>
        <w:t>)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w:t>
      </w:r>
      <w:r>
        <w:rPr>
          <w:rFonts w:ascii="Tinos" w:eastAsia="Tinos" w:hAnsi="Tinos" w:cs="Tinos"/>
          <w:sz w:val="24"/>
          <w:szCs w:val="24"/>
        </w:rPr>
        <w:t>другими законами</w:t>
      </w:r>
      <w:r>
        <w:rPr>
          <w:rFonts w:ascii="Tinos" w:eastAsia="Tinos" w:hAnsi="Tinos" w:cs="Tinos"/>
          <w:color w:val="000000"/>
          <w:sz w:val="24"/>
          <w:szCs w:val="24"/>
        </w:rPr>
        <w:t> 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К юридическим лицам, создаваемым Российской Федерацией на основании специальных </w:t>
      </w:r>
      <w:r>
        <w:rPr>
          <w:rFonts w:ascii="Tinos" w:eastAsia="Tinos" w:hAnsi="Tinos" w:cs="Tinos"/>
          <w:sz w:val="24"/>
          <w:szCs w:val="24"/>
        </w:rPr>
        <w:t>федеральных законов</w:t>
      </w:r>
      <w:r>
        <w:rPr>
          <w:rFonts w:ascii="Tinos" w:eastAsia="Tinos" w:hAnsi="Tinos" w:cs="Tinos"/>
          <w:color w:val="000000"/>
          <w:sz w:val="24"/>
          <w:szCs w:val="24"/>
        </w:rPr>
        <w:t>,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50. Коммерческие и некоммерческие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Pr>
          <w:rFonts w:ascii="Tinos" w:eastAsia="Tinos" w:hAnsi="Tinos" w:cs="Tinos"/>
          <w:sz w:val="24"/>
          <w:szCs w:val="24"/>
        </w:rPr>
        <w:t>крестьянских (фермерских) хозяйств</w:t>
      </w:r>
      <w:r>
        <w:rPr>
          <w:rFonts w:ascii="Tinos" w:eastAsia="Tinos" w:hAnsi="Tinos" w:cs="Tinos"/>
          <w:color w:val="000000"/>
          <w:sz w:val="24"/>
          <w:szCs w:val="24"/>
        </w:rPr>
        <w:t>, </w:t>
      </w:r>
      <w:r>
        <w:rPr>
          <w:rFonts w:ascii="Tinos" w:eastAsia="Tinos" w:hAnsi="Tinos" w:cs="Tinos"/>
          <w:sz w:val="24"/>
          <w:szCs w:val="24"/>
        </w:rPr>
        <w:t>хозяйственных партнерств</w:t>
      </w:r>
      <w:r>
        <w:rPr>
          <w:rFonts w:ascii="Tinos" w:eastAsia="Tinos" w:hAnsi="Tinos" w:cs="Tinos"/>
          <w:color w:val="000000"/>
          <w:sz w:val="24"/>
          <w:szCs w:val="24"/>
        </w:rPr>
        <w:t>, </w:t>
      </w:r>
      <w:r>
        <w:rPr>
          <w:rFonts w:ascii="Tinos" w:eastAsia="Tinos" w:hAnsi="Tinos" w:cs="Tinos"/>
          <w:sz w:val="24"/>
          <w:szCs w:val="24"/>
        </w:rPr>
        <w:t>производственных кооперативов</w:t>
      </w:r>
      <w:r>
        <w:rPr>
          <w:rFonts w:ascii="Tinos" w:eastAsia="Tinos" w:hAnsi="Tinos" w:cs="Tinos"/>
          <w:color w:val="000000"/>
          <w:sz w:val="24"/>
          <w:szCs w:val="24"/>
        </w:rPr>
        <w:t>, </w:t>
      </w:r>
      <w:r>
        <w:rPr>
          <w:rFonts w:ascii="Tinos" w:eastAsia="Tinos" w:hAnsi="Tinos" w:cs="Tinos"/>
          <w:sz w:val="24"/>
          <w:szCs w:val="24"/>
        </w:rPr>
        <w:t>государственных и муниципальных унитарных предприятий</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Юридические лица, являющиеся некоммерческими организациями, могут создаваться в организационно-правовых формах: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потребительских кооперативов, к которым относятся в том числе </w:t>
      </w:r>
      <w:r>
        <w:rPr>
          <w:rFonts w:ascii="Tinos" w:eastAsia="Tinos" w:hAnsi="Tinos" w:cs="Tinos"/>
          <w:sz w:val="24"/>
          <w:szCs w:val="24"/>
        </w:rPr>
        <w:t>жилищные</w:t>
      </w:r>
      <w:r>
        <w:rPr>
          <w:rFonts w:ascii="Tinos" w:eastAsia="Tinos" w:hAnsi="Tinos" w:cs="Tinos"/>
          <w:color w:val="000000"/>
          <w:sz w:val="24"/>
          <w:szCs w:val="24"/>
        </w:rPr>
        <w:t>, жилищно-строительные и гаражные кооперативы, </w:t>
      </w:r>
      <w:r>
        <w:rPr>
          <w:rFonts w:ascii="Tinos" w:eastAsia="Tinos" w:hAnsi="Tinos" w:cs="Tinos"/>
          <w:sz w:val="24"/>
          <w:szCs w:val="24"/>
        </w:rPr>
        <w:t>общества</w:t>
      </w:r>
      <w:r>
        <w:rPr>
          <w:rFonts w:ascii="Tinos" w:eastAsia="Tinos" w:hAnsi="Tinos" w:cs="Tinos"/>
          <w:color w:val="000000"/>
          <w:sz w:val="24"/>
          <w:szCs w:val="24"/>
        </w:rPr>
        <w:t> взаимного страхования, </w:t>
      </w:r>
      <w:r>
        <w:rPr>
          <w:rFonts w:ascii="Tinos" w:eastAsia="Tinos" w:hAnsi="Tinos" w:cs="Tinos"/>
          <w:sz w:val="24"/>
          <w:szCs w:val="24"/>
        </w:rPr>
        <w:t>кредитные кооперативы</w:t>
      </w:r>
      <w:r>
        <w:rPr>
          <w:rFonts w:ascii="Tinos" w:eastAsia="Tinos" w:hAnsi="Tinos" w:cs="Tinos"/>
          <w:color w:val="000000"/>
          <w:sz w:val="24"/>
          <w:szCs w:val="24"/>
        </w:rPr>
        <w:t>, фонды проката, сельскохозяйственные потребительские </w:t>
      </w:r>
      <w:r>
        <w:rPr>
          <w:rFonts w:ascii="Tinos" w:eastAsia="Tinos" w:hAnsi="Tinos" w:cs="Tinos"/>
          <w:sz w:val="24"/>
          <w:szCs w:val="24"/>
        </w:rPr>
        <w:t>кооперативы</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63. Порядок ликвидации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Ликвидационная комиссия опубликовывает в </w:t>
      </w:r>
      <w:r>
        <w:rPr>
          <w:rFonts w:ascii="Tinos" w:eastAsia="Tinos" w:hAnsi="Tinos" w:cs="Tinos"/>
          <w:sz w:val="24"/>
          <w:szCs w:val="24"/>
        </w:rPr>
        <w:t>средствах</w:t>
      </w:r>
      <w:r>
        <w:rPr>
          <w:rFonts w:ascii="Tinos" w:eastAsia="Tinos" w:hAnsi="Tinos" w:cs="Tinos"/>
          <w:color w:val="000000"/>
          <w:sz w:val="24"/>
          <w:szCs w:val="24"/>
        </w:rPr>
        <w:t>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w:t>
      </w:r>
      <w:r>
        <w:rPr>
          <w:rFonts w:ascii="Tinos" w:eastAsia="Tinos" w:hAnsi="Tinos" w:cs="Tinos"/>
          <w:sz w:val="24"/>
          <w:szCs w:val="24"/>
        </w:rPr>
        <w:t>законом</w:t>
      </w:r>
      <w:r>
        <w:rPr>
          <w:rFonts w:ascii="Tinos" w:eastAsia="Tinos" w:hAnsi="Tinos" w:cs="Tinos"/>
          <w:color w:val="000000"/>
          <w:sz w:val="24"/>
          <w:szCs w:val="24"/>
        </w:rPr>
        <w:t>, промежуточный ликвидационный баланс утверждается по согласованию с уполномоченным государственным органом.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В случае возбуждения дела о несостоятельности (банкротстве) юридического лица его ликвидация, осуществляемая по правилам настоящего </w:t>
      </w:r>
      <w:r>
        <w:rPr>
          <w:rFonts w:ascii="Tinos" w:eastAsia="Tinos" w:hAnsi="Tinos" w:cs="Tinos"/>
          <w:sz w:val="24"/>
          <w:szCs w:val="24"/>
        </w:rPr>
        <w:t>Кодекса</w:t>
      </w:r>
      <w:r>
        <w:rPr>
          <w:rFonts w:ascii="Tinos" w:eastAsia="Tinos" w:hAnsi="Tinos" w:cs="Tinos"/>
          <w:color w:val="000000"/>
          <w:sz w:val="24"/>
          <w:szCs w:val="24"/>
        </w:rPr>
        <w:t>,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w:t>
      </w:r>
      <w:r>
        <w:rPr>
          <w:rFonts w:ascii="Tinos" w:eastAsia="Tinos" w:hAnsi="Tinos" w:cs="Tinos"/>
          <w:sz w:val="24"/>
          <w:szCs w:val="24"/>
        </w:rPr>
        <w:t>законодательством</w:t>
      </w:r>
      <w:r>
        <w:rPr>
          <w:rFonts w:ascii="Tinos" w:eastAsia="Tinos" w:hAnsi="Tinos" w:cs="Tinos"/>
          <w:color w:val="000000"/>
          <w:sz w:val="24"/>
          <w:szCs w:val="24"/>
        </w:rPr>
        <w:t> о несостоятельности (банкротстве).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Выплата денежных сумм кредиторам ликвидируемого юридического лица производится ликвидационной комиссией в порядке очередности, установленной </w:t>
      </w:r>
      <w:r>
        <w:rPr>
          <w:rFonts w:ascii="Tinos" w:eastAsia="Tinos" w:hAnsi="Tinos" w:cs="Tinos"/>
          <w:sz w:val="24"/>
          <w:szCs w:val="24"/>
        </w:rPr>
        <w:t>статьей 64</w:t>
      </w:r>
      <w:r>
        <w:rPr>
          <w:rFonts w:ascii="Tinos" w:eastAsia="Tinos" w:hAnsi="Tinos" w:cs="Tinos"/>
          <w:color w:val="000000"/>
          <w:sz w:val="24"/>
          <w:szCs w:val="24"/>
        </w:rPr>
        <w:t> настоящего Кодекса, в соответствии с промежуточным ликвидационным балансом со дня его утверждения.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w:t>
      </w:r>
      <w:r>
        <w:rPr>
          <w:rFonts w:ascii="Tinos" w:eastAsia="Tinos" w:hAnsi="Tinos" w:cs="Tinos"/>
          <w:sz w:val="24"/>
          <w:szCs w:val="24"/>
        </w:rPr>
        <w:t>законом</w:t>
      </w:r>
      <w:r>
        <w:rPr>
          <w:rFonts w:ascii="Tinos" w:eastAsia="Tinos" w:hAnsi="Tinos" w:cs="Tinos"/>
          <w:color w:val="000000"/>
          <w:sz w:val="24"/>
          <w:szCs w:val="24"/>
        </w:rPr>
        <w:t>, ликвидационный баланс утверждается по согласованию с уполномоченным государственным органом.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В случаях, если настоящим </w:t>
      </w:r>
      <w:r>
        <w:rPr>
          <w:rFonts w:ascii="Tinos" w:eastAsia="Tinos" w:hAnsi="Tinos" w:cs="Tinos"/>
          <w:sz w:val="24"/>
          <w:szCs w:val="24"/>
        </w:rPr>
        <w:t>Кодексом</w:t>
      </w:r>
      <w:r>
        <w:rPr>
          <w:rFonts w:ascii="Tinos" w:eastAsia="Tinos" w:hAnsi="Tinos" w:cs="Tinos"/>
          <w:color w:val="000000"/>
          <w:sz w:val="24"/>
          <w:szCs w:val="24"/>
        </w:rPr>
        <w:t>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w:t>
      </w:r>
      <w:r>
        <w:rPr>
          <w:rFonts w:ascii="Tinos" w:eastAsia="Tinos" w:hAnsi="Tinos" w:cs="Tinos"/>
          <w:sz w:val="24"/>
          <w:szCs w:val="24"/>
        </w:rPr>
        <w:t>законом</w:t>
      </w:r>
      <w:r>
        <w:rPr>
          <w:rFonts w:ascii="Tinos" w:eastAsia="Tinos" w:hAnsi="Tinos" w:cs="Tinos"/>
          <w:color w:val="000000"/>
          <w:sz w:val="24"/>
          <w:szCs w:val="24"/>
        </w:rPr>
        <w:t>,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w:t>
      </w:r>
      <w:r>
        <w:rPr>
          <w:rFonts w:ascii="Tinos" w:eastAsia="Tinos" w:hAnsi="Tinos" w:cs="Tinos"/>
          <w:sz w:val="24"/>
          <w:szCs w:val="24"/>
        </w:rPr>
        <w:t>Кодексом</w:t>
      </w:r>
      <w:r>
        <w:rPr>
          <w:rFonts w:ascii="Tinos" w:eastAsia="Tinos" w:hAnsi="Tinos" w:cs="Tinos"/>
          <w:color w:val="000000"/>
          <w:sz w:val="24"/>
          <w:szCs w:val="24"/>
        </w:rPr>
        <w:t> или другим </w:t>
      </w:r>
      <w:r>
        <w:rPr>
          <w:rFonts w:ascii="Tinos" w:eastAsia="Tinos" w:hAnsi="Tinos" w:cs="Tinos"/>
          <w:sz w:val="24"/>
          <w:szCs w:val="24"/>
        </w:rPr>
        <w:t>законом</w:t>
      </w:r>
      <w:r>
        <w:rPr>
          <w:rFonts w:ascii="Tinos" w:eastAsia="Tinos" w:hAnsi="Tinos" w:cs="Tinos"/>
          <w:color w:val="000000"/>
          <w:sz w:val="24"/>
          <w:szCs w:val="24"/>
        </w:rPr>
        <w:t xml:space="preserve">, при ликвидации некоммерческой организации оставшееся после удовлетворения </w:t>
      </w:r>
      <w:r>
        <w:rPr>
          <w:rFonts w:ascii="Tinos" w:eastAsia="Tinos" w:hAnsi="Tinos" w:cs="Tinos"/>
          <w:color w:val="000000"/>
          <w:sz w:val="24"/>
          <w:szCs w:val="24"/>
        </w:rPr>
        <w:lastRenderedPageBreak/>
        <w:t>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r>
        <w:rPr>
          <w:rFonts w:ascii="Tinos" w:eastAsia="Tinos" w:hAnsi="Tinos" w:cs="Tinos"/>
          <w:sz w:val="24"/>
          <w:szCs w:val="24"/>
        </w:rPr>
        <w:t>законом</w:t>
      </w:r>
      <w:r>
        <w:rPr>
          <w:rFonts w:ascii="Tinos" w:eastAsia="Tinos" w:hAnsi="Tinos" w:cs="Tinos"/>
          <w:color w:val="000000"/>
          <w:sz w:val="24"/>
          <w:szCs w:val="24"/>
        </w:rPr>
        <w:t> о государственной регистрации юридических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64. Удовлетворение требований кредиторов ликвидируемого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w:t>
      </w:r>
      <w:r>
        <w:rPr>
          <w:rFonts w:ascii="Tinos" w:eastAsia="Tinos" w:hAnsi="Tinos" w:cs="Tinos"/>
          <w:sz w:val="24"/>
          <w:szCs w:val="24"/>
        </w:rPr>
        <w:t>капитализации</w:t>
      </w:r>
      <w:r>
        <w:rPr>
          <w:rFonts w:ascii="Tinos" w:eastAsia="Tinos" w:hAnsi="Tinos" w:cs="Tinos"/>
          <w:color w:val="000000"/>
          <w:sz w:val="24"/>
          <w:szCs w:val="24"/>
        </w:rPr>
        <w:t>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третью очередь производятся расчеты по обязательным платежам в бюджет и во внебюджетные фонды;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четвертую очередь производятся расчеты с другими кредиторами;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абзац шестой </w:t>
      </w:r>
      <w:r>
        <w:rPr>
          <w:rFonts w:ascii="Tinos" w:eastAsia="Tinos" w:hAnsi="Tinos" w:cs="Tinos"/>
          <w:sz w:val="24"/>
          <w:szCs w:val="24"/>
        </w:rPr>
        <w:t>утратил силу</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r>
        <w:rPr>
          <w:rFonts w:ascii="Tinos" w:eastAsia="Tinos" w:hAnsi="Tinos" w:cs="Tinos"/>
          <w:sz w:val="24"/>
          <w:szCs w:val="24"/>
        </w:rPr>
        <w:t>законом</w:t>
      </w:r>
      <w:r>
        <w:rPr>
          <w:rFonts w:ascii="Tinos" w:eastAsia="Tinos" w:hAnsi="Tinos" w:cs="Tinos"/>
          <w:color w:val="000000"/>
          <w:sz w:val="24"/>
          <w:szCs w:val="24"/>
        </w:rPr>
        <w:t> о страховании вкладов граждан в банках и требования Банка России в связи с осуществлением выплат по вкладам граждан в банках в соответствии с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При недостаточности имущества ликвидируемого юридического лица, когда такое юридическое лицо в случаях, предусмотренных настоящим </w:t>
      </w:r>
      <w:r>
        <w:rPr>
          <w:rFonts w:ascii="Tinos" w:eastAsia="Tinos" w:hAnsi="Tinos" w:cs="Tinos"/>
          <w:sz w:val="24"/>
          <w:szCs w:val="24"/>
        </w:rPr>
        <w:t>Кодексом</w:t>
      </w:r>
      <w:r>
        <w:rPr>
          <w:rFonts w:ascii="Tinos" w:eastAsia="Tinos" w:hAnsi="Tinos" w:cs="Tinos"/>
          <w:color w:val="000000"/>
          <w:sz w:val="24"/>
          <w:szCs w:val="24"/>
        </w:rP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Утратил силу с 3 июня 2018 г. - </w:t>
      </w:r>
      <w:r>
        <w:rPr>
          <w:rFonts w:ascii="Tinos" w:eastAsia="Tinos" w:hAnsi="Tinos" w:cs="Tinos"/>
          <w:sz w:val="24"/>
          <w:szCs w:val="24"/>
        </w:rPr>
        <w:t>Федеральный закон</w:t>
      </w:r>
      <w:r>
        <w:rPr>
          <w:rFonts w:ascii="Tinos" w:eastAsia="Tinos" w:hAnsi="Tinos" w:cs="Tinos"/>
          <w:color w:val="000000"/>
          <w:sz w:val="24"/>
          <w:szCs w:val="24"/>
        </w:rPr>
        <w:t> от 23 мая 2018 г. N 116-ФЗ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w:t>
      </w: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5.1. Считаются погашенными при ликвидации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r:id="rId6" w:anchor="/document/10164072/entry/65" w:tooltip="https://internet.garant.ru/#/document/10164072/entry/65" w:history="1">
        <w:r>
          <w:rPr>
            <w:rStyle w:val="aa"/>
            <w:rFonts w:ascii="Tinos" w:eastAsia="Tinos" w:hAnsi="Tinos" w:cs="Tinos"/>
            <w:color w:val="3272C0"/>
            <w:sz w:val="24"/>
            <w:szCs w:val="24"/>
            <w:u w:val="none"/>
          </w:rPr>
          <w:t>статьей 65</w:t>
        </w:r>
      </w:hyperlink>
      <w:r>
        <w:rPr>
          <w:rFonts w:ascii="Tinos" w:eastAsia="Tinos" w:hAnsi="Tinos" w:cs="Tinos"/>
          <w:color w:val="000000"/>
          <w:sz w:val="24"/>
          <w:szCs w:val="24"/>
        </w:rPr>
        <w:t> настоящего Кодекса, не может быть признано несостоятельным (банкротом);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требования, не признанные ликвидационной комиссией, если кредиторы по таким требованиям не обращались с исками в суд;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требования, в удовлетворении которых решением суда кредиторам отказано.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Процедура распределения обнаруженного имущества ликвидированного юридического лица осуществляется по правилам настоящего </w:t>
      </w:r>
      <w:r>
        <w:rPr>
          <w:rFonts w:ascii="Tinos" w:eastAsia="Tinos" w:hAnsi="Tinos" w:cs="Tinos"/>
          <w:sz w:val="24"/>
          <w:szCs w:val="24"/>
        </w:rPr>
        <w:t>Кодекса</w:t>
      </w:r>
      <w:r>
        <w:rPr>
          <w:rFonts w:ascii="Tinos" w:eastAsia="Tinos" w:hAnsi="Tinos" w:cs="Tinos"/>
          <w:color w:val="000000"/>
          <w:sz w:val="24"/>
          <w:szCs w:val="24"/>
        </w:rPr>
        <w:t> о ликвидации юридических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w:t>
      </w: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64.1. Защита прав кредиторов ликвидируемого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r>
        <w:rPr>
          <w:rFonts w:ascii="Tinos" w:eastAsia="Tinos" w:hAnsi="Tinos" w:cs="Tinos"/>
          <w:sz w:val="24"/>
          <w:szCs w:val="24"/>
        </w:rPr>
        <w:t>статьей 64</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r>
        <w:rPr>
          <w:rFonts w:ascii="Tinos" w:eastAsia="Tinos" w:hAnsi="Tinos" w:cs="Tinos"/>
          <w:sz w:val="24"/>
          <w:szCs w:val="24"/>
        </w:rPr>
        <w:t>статьей 53.1</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64.2. Прекращение недействующего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Считается фактически прекратившим свою деятельность и подлежит исключению из единого государственного реестра юридических лиц в порядке, установленном </w:t>
      </w:r>
      <w:r>
        <w:rPr>
          <w:rFonts w:ascii="Tinos" w:eastAsia="Tinos" w:hAnsi="Tinos" w:cs="Tinos"/>
          <w:sz w:val="24"/>
          <w:szCs w:val="24"/>
        </w:rPr>
        <w:t>законом</w:t>
      </w:r>
      <w:r>
        <w:rPr>
          <w:rFonts w:ascii="Tinos" w:eastAsia="Tinos" w:hAnsi="Tinos" w:cs="Tinos"/>
          <w:color w:val="000000"/>
          <w:sz w:val="24"/>
          <w:szCs w:val="24"/>
        </w:rPr>
        <w:t>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w:t>
      </w:r>
      <w:r>
        <w:rPr>
          <w:rFonts w:ascii="Tinos" w:eastAsia="Tinos" w:hAnsi="Tinos" w:cs="Tinos"/>
          <w:sz w:val="24"/>
          <w:szCs w:val="24"/>
        </w:rPr>
        <w:t>законодательством</w:t>
      </w:r>
      <w:r>
        <w:rPr>
          <w:rFonts w:ascii="Tinos" w:eastAsia="Tinos" w:hAnsi="Tinos" w:cs="Tinos"/>
          <w:color w:val="000000"/>
          <w:sz w:val="24"/>
          <w:szCs w:val="24"/>
        </w:rPr>
        <w:t> Российской Федерации о налогах и сборах, и не осуществляло операций хотя бы по одному банковскому счету (недействующее юридическое лицо).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r>
        <w:rPr>
          <w:rFonts w:ascii="Tinos" w:eastAsia="Tinos" w:hAnsi="Tinos" w:cs="Tinos"/>
          <w:sz w:val="24"/>
          <w:szCs w:val="24"/>
        </w:rPr>
        <w:t>статье 53.1</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65. Несостоятельность (банкротство)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w:t>
      </w:r>
      <w:r>
        <w:rPr>
          <w:rFonts w:ascii="Tinos" w:eastAsia="Tinos" w:hAnsi="Tinos" w:cs="Tinos"/>
          <w:sz w:val="24"/>
          <w:szCs w:val="24"/>
        </w:rPr>
        <w:t>Общественно полезный фонд</w:t>
      </w:r>
      <w:r>
        <w:rPr>
          <w:rFonts w:ascii="Tinos" w:eastAsia="Tinos" w:hAnsi="Tinos" w:cs="Tinos"/>
          <w:color w:val="000000"/>
          <w:sz w:val="24"/>
          <w:szCs w:val="24"/>
        </w:rPr>
        <w:t> не может быть признан несостоятельным (банкротом), если это установлено </w:t>
      </w:r>
      <w:r>
        <w:rPr>
          <w:rFonts w:ascii="Tinos" w:eastAsia="Tinos" w:hAnsi="Tinos" w:cs="Tinos"/>
          <w:sz w:val="24"/>
          <w:szCs w:val="24"/>
        </w:rPr>
        <w:t>законом</w:t>
      </w:r>
      <w:r>
        <w:rPr>
          <w:rFonts w:ascii="Tinos" w:eastAsia="Tinos" w:hAnsi="Tinos" w:cs="Tinos"/>
          <w:color w:val="000000"/>
          <w:sz w:val="24"/>
          <w:szCs w:val="24"/>
        </w:rPr>
        <w:t>, предусматривающим создание и деятельность такого фонда. </w:t>
      </w:r>
      <w:r>
        <w:rPr>
          <w:rFonts w:ascii="Tinos" w:eastAsia="Tinos" w:hAnsi="Tinos" w:cs="Tinos"/>
          <w:sz w:val="24"/>
          <w:szCs w:val="24"/>
        </w:rPr>
        <w:t>Публично-правовая</w:t>
      </w:r>
      <w:r>
        <w:rPr>
          <w:rFonts w:ascii="Tinos" w:eastAsia="Tinos" w:hAnsi="Tinos" w:cs="Tinos"/>
          <w:color w:val="000000"/>
          <w:sz w:val="24"/>
          <w:szCs w:val="24"/>
        </w:rPr>
        <w:t> компания не может быть признана несостоятельной (банкротом).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Признание юридического лица банкротом судом влечет его ликвидацию.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w:t>
      </w:r>
      <w:r>
        <w:rPr>
          <w:rFonts w:ascii="Tinos" w:eastAsia="Tinos" w:hAnsi="Tinos" w:cs="Tinos"/>
          <w:sz w:val="24"/>
          <w:szCs w:val="24"/>
        </w:rPr>
        <w:t>Утратил силу</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w:t>
      </w:r>
      <w:r>
        <w:rPr>
          <w:rFonts w:ascii="Tinos" w:eastAsia="Tinos" w:hAnsi="Tinos" w:cs="Tinos"/>
          <w:sz w:val="24"/>
          <w:szCs w:val="24"/>
        </w:rPr>
        <w:t>законом</w:t>
      </w:r>
      <w:r>
        <w:rPr>
          <w:rFonts w:ascii="Tinos" w:eastAsia="Tinos" w:hAnsi="Tinos" w:cs="Tinos"/>
          <w:color w:val="000000"/>
          <w:sz w:val="24"/>
          <w:szCs w:val="24"/>
        </w:rPr>
        <w:t> о несостоятельности (банкротстве).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65.1. Корпоративные и унитарные юридические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Юридические лица, учредители (участники) которых обладают правом участия (членства) в них и формируют их высший орган в соответствии с </w:t>
      </w:r>
      <w:r>
        <w:rPr>
          <w:rFonts w:ascii="Tinos" w:eastAsia="Tinos" w:hAnsi="Tinos" w:cs="Tinos"/>
          <w:sz w:val="24"/>
          <w:szCs w:val="24"/>
        </w:rPr>
        <w:t>пунктом 1 статьи 65.3</w:t>
      </w:r>
      <w:r>
        <w:rPr>
          <w:rFonts w:ascii="Tinos" w:eastAsia="Tinos" w:hAnsi="Tinos" w:cs="Tinos"/>
          <w:color w:val="000000"/>
          <w:sz w:val="24"/>
          <w:szCs w:val="24"/>
        </w:rPr>
        <w:t>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общественно полезные фонды, личные фонды, учреждения, автономные некоммерческие организации, религиозные организации, государственные корпорации, публично-правовые компании.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r>
        <w:rPr>
          <w:rFonts w:ascii="Tinos" w:eastAsia="Tinos" w:hAnsi="Tinos" w:cs="Tinos"/>
          <w:sz w:val="24"/>
          <w:szCs w:val="24"/>
        </w:rPr>
        <w:t>Кодексом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65.2. Права и обязанности участников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Участники корпорации (участники, члены, акционеры и т.п.) вправе: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участвовать в управлении делами корпорации, за исключением случая, предусмотренного </w:t>
      </w:r>
      <w:r>
        <w:rPr>
          <w:rFonts w:ascii="Tinos" w:eastAsia="Tinos" w:hAnsi="Tinos" w:cs="Tinos"/>
          <w:sz w:val="24"/>
          <w:szCs w:val="24"/>
        </w:rPr>
        <w:t>пунктом 2 статьи 84</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обжаловать решения органов корпорации, влекущие гражданско-правовые последствия, в случаях и в порядке, которые предусмотрены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требовать, действуя от имени корпорации (</w:t>
      </w:r>
      <w:r>
        <w:rPr>
          <w:rFonts w:ascii="Tinos" w:eastAsia="Tinos" w:hAnsi="Tinos" w:cs="Tinos"/>
          <w:sz w:val="24"/>
          <w:szCs w:val="24"/>
        </w:rPr>
        <w:t>пункт 1 статьи 182</w:t>
      </w:r>
      <w:r>
        <w:rPr>
          <w:rFonts w:ascii="Tinos" w:eastAsia="Tinos" w:hAnsi="Tinos" w:cs="Tinos"/>
          <w:color w:val="000000"/>
          <w:sz w:val="24"/>
          <w:szCs w:val="24"/>
        </w:rPr>
        <w:t>), возмещения причиненных корпорации убытков (</w:t>
      </w:r>
      <w:r>
        <w:rPr>
          <w:rFonts w:ascii="Tinos" w:eastAsia="Tinos" w:hAnsi="Tinos" w:cs="Tinos"/>
          <w:sz w:val="24"/>
          <w:szCs w:val="24"/>
        </w:rPr>
        <w:t>статья 53.1</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оспаривать, действуя от имени корпорации (</w:t>
      </w:r>
      <w:r>
        <w:rPr>
          <w:rFonts w:ascii="Tinos" w:eastAsia="Tinos" w:hAnsi="Tinos" w:cs="Tinos"/>
          <w:sz w:val="24"/>
          <w:szCs w:val="24"/>
        </w:rPr>
        <w:t>пункт 1 статьи 182</w:t>
      </w:r>
      <w:r>
        <w:rPr>
          <w:rFonts w:ascii="Tinos" w:eastAsia="Tinos" w:hAnsi="Tinos" w:cs="Tinos"/>
          <w:color w:val="000000"/>
          <w:sz w:val="24"/>
          <w:szCs w:val="24"/>
        </w:rPr>
        <w:t>), совершенные ею сделки по основаниям, предусмотренным </w:t>
      </w:r>
      <w:r>
        <w:rPr>
          <w:rFonts w:ascii="Tinos" w:eastAsia="Tinos" w:hAnsi="Tinos" w:cs="Tinos"/>
          <w:sz w:val="24"/>
          <w:szCs w:val="24"/>
        </w:rPr>
        <w:t>статьей 174</w:t>
      </w:r>
      <w:r>
        <w:rPr>
          <w:rFonts w:ascii="Tinos" w:eastAsia="Tinos" w:hAnsi="Tinos" w:cs="Tinos"/>
          <w:color w:val="000000"/>
          <w:sz w:val="24"/>
          <w:szCs w:val="24"/>
        </w:rPr>
        <w:t>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Участники корпорации могут иметь и другие права, предусмотренные законом или учредительным документом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Участник корпорации или корпорация, требующие возмещения причиненных корпорации убытков (</w:t>
      </w:r>
      <w:r>
        <w:rPr>
          <w:rFonts w:ascii="Tinos" w:eastAsia="Tinos" w:hAnsi="Tinos" w:cs="Tinos"/>
          <w:sz w:val="24"/>
          <w:szCs w:val="24"/>
        </w:rPr>
        <w:t>статья 53.1</w:t>
      </w:r>
      <w:r>
        <w:rPr>
          <w:rFonts w:ascii="Tinos" w:eastAsia="Tinos" w:hAnsi="Tinos" w:cs="Tinos"/>
          <w:color w:val="000000"/>
          <w:sz w:val="24"/>
          <w:szCs w:val="24"/>
        </w:rPr>
        <w:t>)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w:t>
      </w:r>
      <w:r>
        <w:rPr>
          <w:rFonts w:ascii="Tinos" w:eastAsia="Tinos" w:hAnsi="Tinos" w:cs="Tinos"/>
          <w:sz w:val="24"/>
          <w:szCs w:val="24"/>
        </w:rPr>
        <w:t>уведомлению</w:t>
      </w:r>
      <w:r>
        <w:rPr>
          <w:rFonts w:ascii="Tinos" w:eastAsia="Tinos" w:hAnsi="Tinos" w:cs="Tinos"/>
          <w:color w:val="000000"/>
          <w:sz w:val="24"/>
          <w:szCs w:val="24"/>
        </w:rPr>
        <w:t>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r>
        <w:rPr>
          <w:rFonts w:ascii="Tinos" w:eastAsia="Tinos" w:hAnsi="Tinos" w:cs="Tinos"/>
          <w:sz w:val="24"/>
          <w:szCs w:val="24"/>
        </w:rPr>
        <w:t>законами</w:t>
      </w:r>
      <w:r>
        <w:rPr>
          <w:rFonts w:ascii="Tinos" w:eastAsia="Tinos" w:hAnsi="Tinos" w:cs="Tinos"/>
          <w:color w:val="000000"/>
          <w:sz w:val="24"/>
          <w:szCs w:val="24"/>
        </w:rPr>
        <w:t> о корпорациях и учредительным документом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Участники корпорации, не присоединившиеся в порядке, установленном </w:t>
      </w:r>
      <w:r>
        <w:rPr>
          <w:rFonts w:ascii="Tinos" w:eastAsia="Tinos" w:hAnsi="Tinos" w:cs="Tinos"/>
          <w:sz w:val="24"/>
          <w:szCs w:val="24"/>
        </w:rPr>
        <w:t>процессуальным законодательством</w:t>
      </w:r>
      <w:r>
        <w:rPr>
          <w:rFonts w:ascii="Tinos" w:eastAsia="Tinos" w:hAnsi="Tinos" w:cs="Tinos"/>
          <w:color w:val="000000"/>
          <w:sz w:val="24"/>
          <w:szCs w:val="24"/>
        </w:rPr>
        <w:t>, к иску о возмещении причиненных корпорации убытков (</w:t>
      </w:r>
      <w:r>
        <w:rPr>
          <w:rFonts w:ascii="Tinos" w:eastAsia="Tinos" w:hAnsi="Tinos" w:cs="Tinos"/>
          <w:sz w:val="24"/>
          <w:szCs w:val="24"/>
        </w:rPr>
        <w:t>статья 53.1</w:t>
      </w:r>
      <w:r>
        <w:rPr>
          <w:rFonts w:ascii="Tinos" w:eastAsia="Tinos" w:hAnsi="Tinos" w:cs="Tinos"/>
          <w:color w:val="000000"/>
          <w:sz w:val="24"/>
          <w:szCs w:val="24"/>
        </w:rPr>
        <w:t>)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Участник корпорации обязан: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не разглашать конфиденциальную информацию о деятельности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участвовать в принятии корпоративных </w:t>
      </w:r>
      <w:r>
        <w:rPr>
          <w:rFonts w:ascii="Tinos" w:eastAsia="Tinos" w:hAnsi="Tinos" w:cs="Tinos"/>
          <w:sz w:val="24"/>
          <w:szCs w:val="24"/>
        </w:rPr>
        <w:t>решений</w:t>
      </w:r>
      <w:r>
        <w:rPr>
          <w:rFonts w:ascii="Tinos" w:eastAsia="Tinos" w:hAnsi="Tinos" w:cs="Tinos"/>
          <w:color w:val="000000"/>
          <w:sz w:val="24"/>
          <w:szCs w:val="24"/>
        </w:rP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не совершать действия, заведомо направленные на причинение вреда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Участники корпорации могут нести и другие обязанности, предусмотренные законом или учредительным документом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65.3. Управление в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Высшим органом корпорации является общее собрание ее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w:t>
      </w:r>
      <w:r>
        <w:rPr>
          <w:rFonts w:ascii="Tinos" w:eastAsia="Tinos" w:hAnsi="Tinos" w:cs="Tinos"/>
          <w:sz w:val="24"/>
          <w:szCs w:val="24"/>
        </w:rPr>
        <w:t>законами</w:t>
      </w:r>
      <w:r>
        <w:rPr>
          <w:rFonts w:ascii="Tinos" w:eastAsia="Tinos" w:hAnsi="Tinos" w:cs="Tinos"/>
          <w:color w:val="000000"/>
          <w:sz w:val="24"/>
          <w:szCs w:val="24"/>
        </w:rPr>
        <w:t> и уставом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Если иное не предусмотрено настоящим Кодексом или другим законом, к исключительной компетенции высшего органа корпорации относятся: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определение приоритетных направлений деятельности корпорации, принципов образования и использования ее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утверждение и изменение устава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избрание ревизионной комиссии (ревизора) и назначение аудиторской организации или индивидуального аудитора корпорации.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Законом и учредительным документом корпорации к исключительной компетенции ее высшего органа может быть отнесено решение иных вопросов.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Pr>
          <w:rFonts w:ascii="Tinos" w:eastAsia="Tinos" w:hAnsi="Tinos" w:cs="Tinos"/>
          <w:sz w:val="24"/>
          <w:szCs w:val="24"/>
        </w:rPr>
        <w:t>абзац третий пункта 1 статьи 53</w:t>
      </w:r>
      <w:r>
        <w:rPr>
          <w:rFonts w:ascii="Tinos" w:eastAsia="Tinos" w:hAnsi="Tinos" w:cs="Tinos"/>
          <w:color w:val="000000"/>
          <w:sz w:val="24"/>
          <w:szCs w:val="24"/>
        </w:rPr>
        <w:t>). В качестве единоличного исполнительного органа корпорации может выступать как физическое лицо, так и юридическое лицо.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В случаях, предусмотренных настоящим </w:t>
      </w:r>
      <w:r>
        <w:rPr>
          <w:rFonts w:ascii="Tinos" w:eastAsia="Tinos" w:hAnsi="Tinos" w:cs="Tinos"/>
          <w:sz w:val="24"/>
          <w:szCs w:val="24"/>
        </w:rPr>
        <w:t>Кодексом</w:t>
      </w:r>
      <w:r>
        <w:rPr>
          <w:rFonts w:ascii="Tinos" w:eastAsia="Tinos" w:hAnsi="Tinos" w:cs="Tinos"/>
          <w:color w:val="000000"/>
          <w:sz w:val="24"/>
          <w:szCs w:val="24"/>
        </w:rPr>
        <w:t>, другим </w:t>
      </w:r>
      <w:r>
        <w:rPr>
          <w:rFonts w:ascii="Tinos" w:eastAsia="Tinos" w:hAnsi="Tinos" w:cs="Tinos"/>
          <w:sz w:val="24"/>
          <w:szCs w:val="24"/>
        </w:rPr>
        <w:t>законом</w:t>
      </w:r>
      <w:r>
        <w:rPr>
          <w:rFonts w:ascii="Tinos" w:eastAsia="Tinos" w:hAnsi="Tinos" w:cs="Tinos"/>
          <w:color w:val="000000"/>
          <w:sz w:val="24"/>
          <w:szCs w:val="24"/>
        </w:rPr>
        <w:t> или уставом корпорации, в корпорации образуется коллегиальный исполнительный орган (правление, дирекция и т.п.).</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r>
        <w:rPr>
          <w:rFonts w:ascii="Tinos" w:eastAsia="Tinos" w:hAnsi="Tinos" w:cs="Tinos"/>
          <w:sz w:val="24"/>
          <w:szCs w:val="24"/>
        </w:rPr>
        <w:t>пунктом 4</w:t>
      </w:r>
      <w:r>
        <w:rPr>
          <w:rFonts w:ascii="Tinos" w:eastAsia="Tinos" w:hAnsi="Tinos" w:cs="Tinos"/>
          <w:color w:val="000000"/>
          <w:sz w:val="24"/>
          <w:szCs w:val="24"/>
        </w:rPr>
        <w:t> настоящей статьи коллегиального органа 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Наряду с исполнительными органами, указанными в </w:t>
      </w:r>
      <w:r>
        <w:rPr>
          <w:rFonts w:ascii="Tinos" w:eastAsia="Tinos" w:hAnsi="Tinos" w:cs="Tinos"/>
          <w:sz w:val="24"/>
          <w:szCs w:val="24"/>
        </w:rPr>
        <w:t>пункте 3</w:t>
      </w:r>
      <w:r>
        <w:rPr>
          <w:rFonts w:ascii="Tinos" w:eastAsia="Tinos" w:hAnsi="Tinos" w:cs="Tinos"/>
          <w:color w:val="000000"/>
          <w:sz w:val="24"/>
          <w:szCs w:val="24"/>
        </w:rPr>
        <w:t> настоящей статьи, в корпорации может быть образован в случаях, предусмотренных настоящим Кодексом, другим </w:t>
      </w:r>
      <w:r>
        <w:rPr>
          <w:rFonts w:ascii="Tinos" w:eastAsia="Tinos" w:hAnsi="Tinos" w:cs="Tinos"/>
          <w:sz w:val="24"/>
          <w:szCs w:val="24"/>
        </w:rPr>
        <w:t>законом</w:t>
      </w:r>
      <w:r>
        <w:rPr>
          <w:rFonts w:ascii="Tinos" w:eastAsia="Tinos" w:hAnsi="Tinos" w:cs="Tinos"/>
          <w:color w:val="000000"/>
          <w:sz w:val="24"/>
          <w:szCs w:val="24"/>
        </w:rPr>
        <w:t>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r>
        <w:rPr>
          <w:rFonts w:ascii="Tinos" w:eastAsia="Tinos" w:hAnsi="Tinos" w:cs="Tinos"/>
          <w:sz w:val="24"/>
          <w:szCs w:val="24"/>
        </w:rPr>
        <w:t>статья 53.1</w:t>
      </w:r>
      <w:r>
        <w:rPr>
          <w:rFonts w:ascii="Tinos" w:eastAsia="Tinos" w:hAnsi="Tinos" w:cs="Tinos"/>
          <w:color w:val="000000"/>
          <w:sz w:val="24"/>
          <w:szCs w:val="24"/>
        </w:rPr>
        <w:t>), оспаривать совершенные корпорацией сделки по основаниям, предусмотренным </w:t>
      </w:r>
      <w:r>
        <w:rPr>
          <w:rFonts w:ascii="Tinos" w:eastAsia="Tinos" w:hAnsi="Tinos" w:cs="Tinos"/>
          <w:sz w:val="24"/>
          <w:szCs w:val="24"/>
        </w:rPr>
        <w:t>статьей 174</w:t>
      </w:r>
      <w:r>
        <w:rPr>
          <w:rFonts w:ascii="Tinos" w:eastAsia="Tinos" w:hAnsi="Tinos" w:cs="Tinos"/>
          <w:color w:val="000000"/>
          <w:sz w:val="24"/>
          <w:szCs w:val="24"/>
        </w:rPr>
        <w:t>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r>
        <w:rPr>
          <w:rFonts w:ascii="Tinos" w:eastAsia="Tinos" w:hAnsi="Tinos" w:cs="Tinos"/>
          <w:sz w:val="24"/>
          <w:szCs w:val="24"/>
        </w:rPr>
        <w:t>пунктом 2 статьи 65.2</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 2. Коммерческие корпоративные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Общие положения о хозяйственных товариществах и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66. Основные положения о хозяйственных товариществах и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Хозяйственное общество может быть создано одним лицом, которое становится его единственным участником, если иное не предусмотрено настоящим Кодексом или другим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Хозяйственное общество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r>
        <w:rPr>
          <w:rFonts w:ascii="Tinos" w:eastAsia="Tinos" w:hAnsi="Tinos" w:cs="Tinos"/>
          <w:sz w:val="24"/>
          <w:szCs w:val="24"/>
        </w:rPr>
        <w:t>статья 125</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sz w:val="24"/>
          <w:szCs w:val="24"/>
        </w:rPr>
        <w:t>Законом</w:t>
      </w:r>
      <w:r>
        <w:rPr>
          <w:rFonts w:ascii="Tinos" w:eastAsia="Tinos" w:hAnsi="Tinos" w:cs="Tinos"/>
          <w:color w:val="000000"/>
          <w:sz w:val="24"/>
          <w:szCs w:val="24"/>
        </w:rPr>
        <w:t> может быть запрещено или ограничено участие отдельных категорий лиц в хозяйственных товариществах и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Особенности правового положения </w:t>
      </w:r>
      <w:r>
        <w:rPr>
          <w:rFonts w:ascii="Tinos" w:eastAsia="Tinos" w:hAnsi="Tinos" w:cs="Tinos"/>
          <w:sz w:val="24"/>
          <w:szCs w:val="24"/>
        </w:rPr>
        <w:t>кредитных организаций</w:t>
      </w:r>
      <w:r>
        <w:rPr>
          <w:rFonts w:ascii="Tinos" w:eastAsia="Tinos" w:hAnsi="Tinos" w:cs="Tinos"/>
          <w:color w:val="000000"/>
          <w:sz w:val="24"/>
          <w:szCs w:val="24"/>
        </w:rPr>
        <w:t>, </w:t>
      </w:r>
      <w:r>
        <w:rPr>
          <w:rFonts w:ascii="Tinos" w:eastAsia="Tinos" w:hAnsi="Tinos" w:cs="Tinos"/>
          <w:sz w:val="24"/>
          <w:szCs w:val="24"/>
        </w:rPr>
        <w:t>страховых организаций</w:t>
      </w:r>
      <w:r>
        <w:rPr>
          <w:rFonts w:ascii="Tinos" w:eastAsia="Tinos" w:hAnsi="Tinos" w:cs="Tinos"/>
          <w:color w:val="000000"/>
          <w:sz w:val="24"/>
          <w:szCs w:val="24"/>
        </w:rPr>
        <w:t>, </w:t>
      </w:r>
      <w:r>
        <w:rPr>
          <w:rFonts w:ascii="Tinos" w:eastAsia="Tinos" w:hAnsi="Tinos" w:cs="Tinos"/>
          <w:sz w:val="24"/>
          <w:szCs w:val="24"/>
        </w:rPr>
        <w:t>клиринговых организаций</w:t>
      </w:r>
      <w:r>
        <w:rPr>
          <w:rFonts w:ascii="Tinos" w:eastAsia="Tinos" w:hAnsi="Tinos" w:cs="Tinos"/>
          <w:color w:val="000000"/>
          <w:sz w:val="24"/>
          <w:szCs w:val="24"/>
        </w:rPr>
        <w:t>, </w:t>
      </w:r>
      <w:r>
        <w:rPr>
          <w:rFonts w:ascii="Tinos" w:eastAsia="Tinos" w:hAnsi="Tinos" w:cs="Tinos"/>
          <w:sz w:val="24"/>
          <w:szCs w:val="24"/>
        </w:rPr>
        <w:t>специализированных финансовых обществ, специализированных обществ проектного финансирования</w:t>
      </w:r>
      <w:r>
        <w:rPr>
          <w:rFonts w:ascii="Tinos" w:eastAsia="Tinos" w:hAnsi="Tinos" w:cs="Tinos"/>
          <w:color w:val="000000"/>
          <w:sz w:val="24"/>
          <w:szCs w:val="24"/>
        </w:rPr>
        <w:t>, </w:t>
      </w:r>
      <w:r>
        <w:rPr>
          <w:rFonts w:ascii="Tinos" w:eastAsia="Tinos" w:hAnsi="Tinos" w:cs="Tinos"/>
          <w:sz w:val="24"/>
          <w:szCs w:val="24"/>
        </w:rPr>
        <w:t>профессиональных участников рынка ценных бумаг</w:t>
      </w:r>
      <w:r>
        <w:rPr>
          <w:rFonts w:ascii="Tinos" w:eastAsia="Tinos" w:hAnsi="Tinos" w:cs="Tinos"/>
          <w:color w:val="000000"/>
          <w:sz w:val="24"/>
          <w:szCs w:val="24"/>
        </w:rPr>
        <w:t>, </w:t>
      </w:r>
      <w:r>
        <w:rPr>
          <w:rFonts w:ascii="Tinos" w:eastAsia="Tinos" w:hAnsi="Tinos" w:cs="Tinos"/>
          <w:sz w:val="24"/>
          <w:szCs w:val="24"/>
        </w:rPr>
        <w:t>акционерных инвестиционных фондов</w:t>
      </w:r>
      <w:r>
        <w:rPr>
          <w:rFonts w:ascii="Tinos" w:eastAsia="Tinos" w:hAnsi="Tinos" w:cs="Tinos"/>
          <w:color w:val="000000"/>
          <w:sz w:val="24"/>
          <w:szCs w:val="24"/>
        </w:rPr>
        <w:t>, </w:t>
      </w:r>
      <w:r>
        <w:rPr>
          <w:rFonts w:ascii="Tinos" w:eastAsia="Tinos" w:hAnsi="Tinos" w:cs="Tinos"/>
          <w:sz w:val="24"/>
          <w:szCs w:val="24"/>
        </w:rPr>
        <w:t>управляющих компаний инвестиционных фондов</w:t>
      </w:r>
      <w:r>
        <w:rPr>
          <w:rFonts w:ascii="Tinos" w:eastAsia="Tinos" w:hAnsi="Tinos" w:cs="Tinos"/>
          <w:color w:val="000000"/>
          <w:sz w:val="24"/>
          <w:szCs w:val="24"/>
        </w:rPr>
        <w:t>, </w:t>
      </w:r>
      <w:r>
        <w:rPr>
          <w:rFonts w:ascii="Tinos" w:eastAsia="Tinos" w:hAnsi="Tinos" w:cs="Tinos"/>
          <w:sz w:val="24"/>
          <w:szCs w:val="24"/>
        </w:rPr>
        <w:t>паевых инвестиционных фондов</w:t>
      </w:r>
      <w:r>
        <w:rPr>
          <w:rFonts w:ascii="Tinos" w:eastAsia="Tinos" w:hAnsi="Tinos" w:cs="Tinos"/>
          <w:color w:val="000000"/>
          <w:sz w:val="24"/>
          <w:szCs w:val="24"/>
        </w:rPr>
        <w:t> и </w:t>
      </w:r>
      <w:r>
        <w:rPr>
          <w:rFonts w:ascii="Tinos" w:eastAsia="Tinos" w:hAnsi="Tinos" w:cs="Tinos"/>
          <w:sz w:val="24"/>
          <w:szCs w:val="24"/>
        </w:rPr>
        <w:t>негосударственных пенсионных фондов</w:t>
      </w:r>
      <w:r>
        <w:rPr>
          <w:rFonts w:ascii="Tinos" w:eastAsia="Tinos" w:hAnsi="Tinos" w:cs="Tinos"/>
          <w:color w:val="000000"/>
          <w:sz w:val="24"/>
          <w:szCs w:val="24"/>
        </w:rPr>
        <w:t>, негосударственных пенсионных фондов и иных некредитных финансовых организаций, </w:t>
      </w:r>
      <w:r>
        <w:rPr>
          <w:rFonts w:ascii="Tinos" w:eastAsia="Tinos" w:hAnsi="Tinos" w:cs="Tinos"/>
          <w:sz w:val="24"/>
          <w:szCs w:val="24"/>
        </w:rPr>
        <w:t>акционерных обществ работников (народных предприятий)</w:t>
      </w:r>
      <w:r>
        <w:rPr>
          <w:rFonts w:ascii="Tinos" w:eastAsia="Tinos" w:hAnsi="Tinos" w:cs="Tinos"/>
          <w:color w:val="000000"/>
          <w:sz w:val="24"/>
          <w:szCs w:val="24"/>
        </w:rPr>
        <w:t>, а также права и обязанности их участников определяются законами, регулирующими деятельность таких организаций.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66.1. Вклады в имущество хозяйственного товарищества или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w:t>
      </w:r>
      <w:r>
        <w:rPr>
          <w:rFonts w:ascii="Tinos" w:eastAsia="Tinos" w:hAnsi="Tinos" w:cs="Tinos"/>
          <w:sz w:val="24"/>
          <w:szCs w:val="24"/>
        </w:rPr>
        <w:t>исключительные</w:t>
      </w:r>
      <w:r>
        <w:rPr>
          <w:rFonts w:ascii="Tinos" w:eastAsia="Tinos" w:hAnsi="Tinos" w:cs="Tinos"/>
          <w:color w:val="000000"/>
          <w:sz w:val="24"/>
          <w:szCs w:val="24"/>
        </w:rPr>
        <w:t>, иные интеллектуальные права и права по лицензионным договорам,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Законом или учредительными документами хозяйственного товарищества или общества могут быть установлены виды указанного в </w:t>
      </w:r>
      <w:r>
        <w:rPr>
          <w:rFonts w:ascii="Tinos" w:eastAsia="Tinos" w:hAnsi="Tinos" w:cs="Tinos"/>
          <w:sz w:val="24"/>
          <w:szCs w:val="24"/>
        </w:rPr>
        <w:t>пункте 1</w:t>
      </w:r>
      <w:r>
        <w:rPr>
          <w:rFonts w:ascii="Tinos" w:eastAsia="Tinos" w:hAnsi="Tinos" w:cs="Tinos"/>
          <w:color w:val="000000"/>
          <w:sz w:val="24"/>
          <w:szCs w:val="24"/>
        </w:rPr>
        <w:t>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66.2. Основные положения об уставном капитале хозяйственного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Минимальный размер уставных капиталов хозяйственных обществ определяется </w:t>
      </w:r>
      <w:r>
        <w:rPr>
          <w:rFonts w:ascii="Tinos" w:eastAsia="Tinos" w:hAnsi="Tinos" w:cs="Tinos"/>
          <w:sz w:val="24"/>
          <w:szCs w:val="24"/>
        </w:rPr>
        <w:t>законами</w:t>
      </w:r>
      <w:r>
        <w:rPr>
          <w:rFonts w:ascii="Tinos" w:eastAsia="Tinos" w:hAnsi="Tinos" w:cs="Tinos"/>
          <w:color w:val="000000"/>
          <w:sz w:val="24"/>
          <w:szCs w:val="24"/>
        </w:rPr>
        <w:t> о хозяйственных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w:t>
      </w:r>
      <w:r>
        <w:rPr>
          <w:rFonts w:ascii="Tinos" w:eastAsia="Tinos" w:hAnsi="Tinos" w:cs="Tinos"/>
          <w:color w:val="000000"/>
          <w:sz w:val="24"/>
          <w:szCs w:val="24"/>
        </w:rPr>
        <w:lastRenderedPageBreak/>
        <w:t>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Pr>
          <w:rFonts w:ascii="Tinos" w:eastAsia="Tinos" w:hAnsi="Tinos" w:cs="Tinos"/>
          <w:sz w:val="24"/>
          <w:szCs w:val="24"/>
        </w:rPr>
        <w:t>пункт 1</w:t>
      </w:r>
      <w:r>
        <w:rPr>
          <w:rFonts w:ascii="Tinos" w:eastAsia="Tinos" w:hAnsi="Tinos" w:cs="Tinos"/>
          <w:color w:val="000000"/>
          <w:sz w:val="24"/>
          <w:szCs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w:t>
      </w:r>
      <w:r>
        <w:rPr>
          <w:rFonts w:ascii="Tinos" w:eastAsia="Tinos" w:hAnsi="Tinos" w:cs="Tinos"/>
          <w:sz w:val="24"/>
          <w:szCs w:val="24"/>
        </w:rPr>
        <w:t>законами</w:t>
      </w:r>
      <w:r>
        <w:rPr>
          <w:rFonts w:ascii="Tinos" w:eastAsia="Tinos" w:hAnsi="Tinos" w:cs="Tinos"/>
          <w:color w:val="000000"/>
          <w:sz w:val="24"/>
          <w:szCs w:val="24"/>
        </w:rPr>
        <w:t> о приватизации путем приватизации государственных или муниципальных унитарных предприятий.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Если иное не предусмотрено </w:t>
      </w:r>
      <w:r>
        <w:rPr>
          <w:rFonts w:ascii="Tinos" w:eastAsia="Tinos" w:hAnsi="Tinos" w:cs="Tinos"/>
          <w:sz w:val="24"/>
          <w:szCs w:val="24"/>
        </w:rPr>
        <w:t>законами</w:t>
      </w:r>
      <w:r>
        <w:rPr>
          <w:rFonts w:ascii="Tinos" w:eastAsia="Tinos" w:hAnsi="Tinos" w:cs="Tinos"/>
          <w:color w:val="000000"/>
          <w:sz w:val="24"/>
          <w:szCs w:val="24"/>
        </w:rPr>
        <w:t>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66.3. Публичные и непубличные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w:t>
      </w:r>
      <w:r>
        <w:rPr>
          <w:rFonts w:ascii="Tinos" w:eastAsia="Tinos" w:hAnsi="Tinos" w:cs="Tinos"/>
          <w:sz w:val="24"/>
          <w:szCs w:val="24"/>
        </w:rPr>
        <w:t>законами</w:t>
      </w:r>
      <w:r>
        <w:rPr>
          <w:rFonts w:ascii="Tinos" w:eastAsia="Tinos" w:hAnsi="Tinos" w:cs="Tinos"/>
          <w:color w:val="000000"/>
          <w:sz w:val="24"/>
          <w:szCs w:val="24"/>
        </w:rPr>
        <w:t>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Общество с ограниченной ответственностью и акционерное общество, которое не отвечает признакам, указанным в </w:t>
      </w:r>
      <w:r>
        <w:rPr>
          <w:rFonts w:ascii="Tinos" w:eastAsia="Tinos" w:hAnsi="Tinos" w:cs="Tinos"/>
          <w:sz w:val="24"/>
          <w:szCs w:val="24"/>
        </w:rPr>
        <w:t>пункте 1</w:t>
      </w:r>
      <w:r>
        <w:rPr>
          <w:rFonts w:ascii="Tinos" w:eastAsia="Tinos" w:hAnsi="Tinos" w:cs="Tinos"/>
          <w:color w:val="000000"/>
          <w:sz w:val="24"/>
          <w:szCs w:val="24"/>
        </w:rPr>
        <w:t> настоящей статьи, признаются непубличными.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 решению участников (учредителей) непубличного общества, принятому единогласно, в устав общества могут быть включены следующие положения: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1) о передаче на рассмотрение коллегиального органа управления общества (</w:t>
      </w:r>
      <w:r>
        <w:rPr>
          <w:rFonts w:ascii="Tinos" w:eastAsia="Tinos" w:hAnsi="Tinos" w:cs="Tinos"/>
          <w:sz w:val="24"/>
          <w:szCs w:val="24"/>
        </w:rPr>
        <w:t>пункт 4 статьи 65.3</w:t>
      </w:r>
      <w:r>
        <w:rPr>
          <w:rFonts w:ascii="Tinos" w:eastAsia="Tinos" w:hAnsi="Tinos" w:cs="Tinos"/>
          <w:color w:val="000000"/>
          <w:sz w:val="24"/>
          <w:szCs w:val="24"/>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внесения изменений в устав хозяйственного общества, утверждения устава в новой редакции;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реорганизации или ликвидации хозяйственного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определения количественного состава коллегиального органа управления общества (</w:t>
      </w:r>
      <w:r>
        <w:rPr>
          <w:rFonts w:ascii="Tinos" w:eastAsia="Tinos" w:hAnsi="Tinos" w:cs="Tinos"/>
          <w:sz w:val="24"/>
          <w:szCs w:val="24"/>
        </w:rPr>
        <w:t>пункт 4 статьи 65.3</w:t>
      </w:r>
      <w:r>
        <w:rPr>
          <w:rFonts w:ascii="Tinos" w:eastAsia="Tinos" w:hAnsi="Tinos" w:cs="Tinos"/>
          <w:color w:val="000000"/>
          <w:sz w:val="24"/>
          <w:szCs w:val="24"/>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определения количества, номинальной стоимости, категории (типа) объявленных акций и прав, предоставляемых этими акциями;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утверждения не являющихся учредительными документами внутреннего регламента или иных внутренних документов (</w:t>
      </w:r>
      <w:r>
        <w:rPr>
          <w:rFonts w:ascii="Tinos" w:eastAsia="Tinos" w:hAnsi="Tinos" w:cs="Tinos"/>
          <w:sz w:val="24"/>
          <w:szCs w:val="24"/>
        </w:rPr>
        <w:t>пункт 5 статьи 52</w:t>
      </w:r>
      <w:r>
        <w:rPr>
          <w:rFonts w:ascii="Tinos" w:eastAsia="Tinos" w:hAnsi="Tinos" w:cs="Tinos"/>
          <w:color w:val="000000"/>
          <w:sz w:val="24"/>
          <w:szCs w:val="24"/>
        </w:rPr>
        <w:t>) хозяйственного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 закреплении функций коллегиального исполнительного органа общества за коллегиальным органом управления общества (</w:t>
      </w:r>
      <w:r>
        <w:rPr>
          <w:rFonts w:ascii="Tinos" w:eastAsia="Tinos" w:hAnsi="Tinos" w:cs="Tinos"/>
          <w:sz w:val="24"/>
          <w:szCs w:val="24"/>
        </w:rPr>
        <w:t>пункт 4 статьи 65.3</w:t>
      </w:r>
      <w:r>
        <w:rPr>
          <w:rFonts w:ascii="Tinos" w:eastAsia="Tinos" w:hAnsi="Tinos" w:cs="Tinos"/>
          <w:color w:val="000000"/>
          <w:sz w:val="24"/>
          <w:szCs w:val="24"/>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 передаче единоличному исполнительному органу общества функций коллегиального исполнительного органа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об отсутствии в обществе ревизионной комиссии или о ее создании исключительно в случаях, предусмотренных уставом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о порядке, отличном от установленного законами и иными правовыми актами порядка принятия решений о проведении заседания общего собрания или заочного голосования участников общества,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при условии, что такие изменения не лишают участников общества права на участие в заседании общего собрания общества или в заочном голосовании и на получение информации о них;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r>
        <w:rPr>
          <w:rFonts w:ascii="Tinos" w:eastAsia="Tinos" w:hAnsi="Tinos" w:cs="Tinos"/>
          <w:sz w:val="24"/>
          <w:szCs w:val="24"/>
        </w:rPr>
        <w:t>пункт 4 статьи 65.3</w:t>
      </w:r>
      <w:r>
        <w:rPr>
          <w:rFonts w:ascii="Tinos" w:eastAsia="Tinos" w:hAnsi="Tinos" w:cs="Tinos"/>
          <w:color w:val="000000"/>
          <w:sz w:val="24"/>
          <w:szCs w:val="24"/>
        </w:rPr>
        <w:t>) или коллегиального исполнительного органа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8) об отнесении к компетенции общего собрания акционеров вопросов, не относящихся к ней в соответствии с настоящим Кодексом или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9) иные положения в случаях, предусмотренных законами о хозяйственных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В случаях, если положения, предусмотренные </w:t>
      </w:r>
      <w:r>
        <w:rPr>
          <w:rFonts w:ascii="Tinos" w:eastAsia="Tinos" w:hAnsi="Tinos" w:cs="Tinos"/>
          <w:sz w:val="24"/>
          <w:szCs w:val="24"/>
        </w:rPr>
        <w:t>пунктом 3</w:t>
      </w:r>
      <w:r>
        <w:rPr>
          <w:rFonts w:ascii="Tinos" w:eastAsia="Tinos" w:hAnsi="Tinos" w:cs="Tinos"/>
          <w:color w:val="000000"/>
          <w:sz w:val="24"/>
          <w:szCs w:val="24"/>
        </w:rPr>
        <w:t>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67. Права и обязанности участника хозяйственного товарищества 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Участник хозяйственного товарищества или общества наряду с правами, предусмотренными для участников корпораций </w:t>
      </w:r>
      <w:r>
        <w:rPr>
          <w:rFonts w:ascii="Tinos" w:eastAsia="Tinos" w:hAnsi="Tinos" w:cs="Tinos"/>
          <w:sz w:val="24"/>
          <w:szCs w:val="24"/>
        </w:rPr>
        <w:t>пунктом 1 статьи 65.2</w:t>
      </w:r>
      <w:r>
        <w:rPr>
          <w:rFonts w:ascii="Tinos" w:eastAsia="Tinos" w:hAnsi="Tinos" w:cs="Tinos"/>
          <w:color w:val="000000"/>
          <w:sz w:val="24"/>
          <w:szCs w:val="24"/>
        </w:rPr>
        <w:t> настоящего Кодекса, также вправе: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принимать участие в распределении прибыли товарищества или общества, участником которого он является;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получать в случае ликвидации товарищества или общества часть имущества, оставшегося после расчетов с кредиторами, или его стоимость;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w:t>
      </w:r>
      <w:r>
        <w:rPr>
          <w:rFonts w:ascii="Tinos" w:eastAsia="Tinos" w:hAnsi="Tinos" w:cs="Tinos"/>
          <w:sz w:val="24"/>
          <w:szCs w:val="24"/>
        </w:rPr>
        <w:t>грубо нарушая</w:t>
      </w:r>
      <w:r>
        <w:rPr>
          <w:rFonts w:ascii="Tinos" w:eastAsia="Tinos" w:hAnsi="Tinos" w:cs="Tinos"/>
          <w:color w:val="000000"/>
          <w:sz w:val="24"/>
          <w:szCs w:val="24"/>
        </w:rPr>
        <w:t>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Участники хозяйственных товариществ или обществ могут иметь и другие права, предусмотренные настоящим Кодексом, </w:t>
      </w:r>
      <w:r>
        <w:rPr>
          <w:rFonts w:ascii="Tinos" w:eastAsia="Tinos" w:hAnsi="Tinos" w:cs="Tinos"/>
          <w:sz w:val="24"/>
          <w:szCs w:val="24"/>
        </w:rPr>
        <w:t>законами</w:t>
      </w:r>
      <w:r>
        <w:rPr>
          <w:rFonts w:ascii="Tinos" w:eastAsia="Tinos" w:hAnsi="Tinos" w:cs="Tinos"/>
          <w:color w:val="000000"/>
          <w:sz w:val="24"/>
          <w:szCs w:val="24"/>
        </w:rPr>
        <w:t> о хозяйственных обществах, учредительными документами товарищества или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Участник хозяйственного товарищества или общества наряду с обязанностями, предусмотренными для участников корпораций </w:t>
      </w:r>
      <w:r>
        <w:rPr>
          <w:rFonts w:ascii="Tinos" w:eastAsia="Tinos" w:hAnsi="Tinos" w:cs="Tinos"/>
          <w:sz w:val="24"/>
          <w:szCs w:val="24"/>
        </w:rPr>
        <w:t>пунктом 4 статьи 65.2</w:t>
      </w:r>
      <w:r>
        <w:rPr>
          <w:rFonts w:ascii="Tinos" w:eastAsia="Tinos" w:hAnsi="Tinos" w:cs="Tinos"/>
          <w:color w:val="000000"/>
          <w:sz w:val="24"/>
          <w:szCs w:val="24"/>
        </w:rPr>
        <w:t>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Участники хозяйственных товариществ и обществ могут нести и другие обязанности, предусмотренные законом и их учредительными документами.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67.1. Особенности управления и контроля в хозяйственных товариществах и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Управление в полном товариществе и товариществе на вере осуществляется в порядке, установленном </w:t>
      </w:r>
      <w:r>
        <w:rPr>
          <w:rFonts w:ascii="Tinos" w:eastAsia="Tinos" w:hAnsi="Tinos" w:cs="Tinos"/>
          <w:sz w:val="24"/>
          <w:szCs w:val="24"/>
        </w:rPr>
        <w:t>статьями 71</w:t>
      </w:r>
      <w:r>
        <w:rPr>
          <w:rFonts w:ascii="Tinos" w:eastAsia="Tinos" w:hAnsi="Tinos" w:cs="Tinos"/>
          <w:color w:val="000000"/>
          <w:sz w:val="24"/>
          <w:szCs w:val="24"/>
        </w:rPr>
        <w:t> и </w:t>
      </w:r>
      <w:r>
        <w:rPr>
          <w:rFonts w:ascii="Tinos" w:eastAsia="Tinos" w:hAnsi="Tinos" w:cs="Tinos"/>
          <w:sz w:val="24"/>
          <w:szCs w:val="24"/>
        </w:rPr>
        <w:t>84</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К исключительной компетенции общего собрания участников хозяйственного общества наряду с вопросами, указанными в </w:t>
      </w:r>
      <w:r>
        <w:rPr>
          <w:rFonts w:ascii="Tinos" w:eastAsia="Tinos" w:hAnsi="Tinos" w:cs="Tinos"/>
          <w:sz w:val="24"/>
          <w:szCs w:val="24"/>
        </w:rPr>
        <w:t>пункте 2 статьи 65.3</w:t>
      </w:r>
      <w:r>
        <w:rPr>
          <w:rFonts w:ascii="Tinos" w:eastAsia="Tinos" w:hAnsi="Tinos" w:cs="Tinos"/>
          <w:color w:val="000000"/>
          <w:sz w:val="24"/>
          <w:szCs w:val="24"/>
        </w:rPr>
        <w:t> настоящего Кодекса, относятся: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изменение размера уставного капитала общества, если иное не предусмотрено законами о хозяйственных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r>
        <w:rPr>
          <w:rFonts w:ascii="Tinos" w:eastAsia="Tinos" w:hAnsi="Tinos" w:cs="Tinos"/>
          <w:sz w:val="24"/>
          <w:szCs w:val="24"/>
        </w:rPr>
        <w:t>пункт 4 статьи 65.3</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распределение прибылей и убытков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Принятие общим собранием участников хозяйственного общества решения на заседании и состав участников общества, присутствовавших при его принятии, подтверждаются в отношении: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публичного акционерного общества лицом, осуществляющим ведение реестра акционеров такого общества и выполняющим функции счетной комиссии (</w:t>
      </w:r>
      <w:r>
        <w:rPr>
          <w:rFonts w:ascii="Tinos" w:eastAsia="Tinos" w:hAnsi="Tinos" w:cs="Tinos"/>
          <w:sz w:val="24"/>
          <w:szCs w:val="24"/>
        </w:rPr>
        <w:t>пункт 4 статьи 97</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непубличного акционерного общества путем </w:t>
      </w:r>
      <w:r>
        <w:rPr>
          <w:rFonts w:ascii="Tinos" w:eastAsia="Tinos" w:hAnsi="Tinos" w:cs="Tinos"/>
          <w:sz w:val="24"/>
          <w:szCs w:val="24"/>
        </w:rPr>
        <w:t>нотариального удостоверения</w:t>
      </w:r>
      <w:r>
        <w:rPr>
          <w:rFonts w:ascii="Tinos" w:eastAsia="Tinos" w:hAnsi="Tinos" w:cs="Tinos"/>
          <w:color w:val="000000"/>
          <w:sz w:val="24"/>
          <w:szCs w:val="24"/>
        </w:rPr>
        <w:t> или удостоверения лицом, осуществляющим ведение реестра акционеров такого общества и выполняющим функции счетной комиссии;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общества с ограниченной ответственностью путем </w:t>
      </w:r>
      <w:r>
        <w:rPr>
          <w:rFonts w:ascii="Tinos" w:eastAsia="Tinos" w:hAnsi="Tinos" w:cs="Tinos"/>
          <w:sz w:val="24"/>
          <w:szCs w:val="24"/>
        </w:rPr>
        <w:t>нотариального удостоверения</w:t>
      </w:r>
      <w:r>
        <w:rPr>
          <w:rFonts w:ascii="Tinos" w:eastAsia="Tinos" w:hAnsi="Tinos" w:cs="Tinos"/>
          <w:color w:val="000000"/>
          <w:sz w:val="24"/>
          <w:szCs w:val="24"/>
        </w:rPr>
        <w:t>,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Общество с ограниченной ответственностью для проведения аудита годовой бухгалтерской (финансовой) отчетности вправе, а в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обязано ежегодно привлекать аудиторскую организацию или индивидуального аудитора, которые должны быть независимы в соответствии с </w:t>
      </w:r>
      <w:r>
        <w:rPr>
          <w:rFonts w:ascii="Tinos" w:eastAsia="Tinos" w:hAnsi="Tinos" w:cs="Tinos"/>
          <w:sz w:val="24"/>
          <w:szCs w:val="24"/>
        </w:rPr>
        <w:t>законом</w:t>
      </w:r>
      <w:r>
        <w:rPr>
          <w:rFonts w:ascii="Tinos" w:eastAsia="Tinos" w:hAnsi="Tinos" w:cs="Tinos"/>
          <w:color w:val="000000"/>
          <w:sz w:val="24"/>
          <w:szCs w:val="24"/>
        </w:rPr>
        <w:t> об аудиторской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Аудит бухгалтерской (финансовой) отчетности общества с ограниченной ответственностью проводится по требованию любого из участников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Публичное акционерное общество, а в случаях, предусмотренных законом, и непубличное акционерное общество для проведения аудита годовой бухгалтерской (финансовой) отчетности обязаны ежегодно привлекать аудиторскую организацию, которая должна быть независима в соответствии с </w:t>
      </w:r>
      <w:r>
        <w:rPr>
          <w:rFonts w:ascii="Tinos" w:eastAsia="Tinos" w:hAnsi="Tinos" w:cs="Tinos"/>
          <w:sz w:val="24"/>
          <w:szCs w:val="24"/>
        </w:rPr>
        <w:t>законом</w:t>
      </w:r>
      <w:r>
        <w:rPr>
          <w:rFonts w:ascii="Tinos" w:eastAsia="Tinos" w:hAnsi="Tinos" w:cs="Tinos"/>
          <w:color w:val="000000"/>
          <w:sz w:val="24"/>
          <w:szCs w:val="24"/>
        </w:rPr>
        <w:t> об аудиторской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Аудит бухгалтерской (финансовой) отчетности акционерного общества проводится по требованию акционеров, совокупная доля участия которых в уставном капитале общества составляет десять и более процентов, в отношении публичного акционерного общества аудиторской организацией, а в отношении непубличного акционерного общества аудиторской организацией или индивидуальным аудитором, которые должны быть независимы в соответствии с законом об аудиторской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67.2. Корпоративный договор</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w:t>
      </w:r>
      <w:r>
        <w:rPr>
          <w:rFonts w:ascii="Tinos" w:eastAsia="Tinos" w:hAnsi="Tinos" w:cs="Tinos"/>
          <w:sz w:val="24"/>
          <w:szCs w:val="24"/>
        </w:rPr>
        <w:t>договор</w:t>
      </w:r>
      <w:r>
        <w:rPr>
          <w:rFonts w:ascii="Tinos" w:eastAsia="Tinos" w:hAnsi="Tinos" w:cs="Tinos"/>
          <w:color w:val="000000"/>
          <w:sz w:val="24"/>
          <w:szCs w:val="24"/>
        </w:rPr>
        <w:t> об осуществлении прав участников общества с ограниченной ответственностью, </w:t>
      </w:r>
      <w:r>
        <w:rPr>
          <w:rFonts w:ascii="Tinos" w:eastAsia="Tinos" w:hAnsi="Tinos" w:cs="Tinos"/>
          <w:sz w:val="24"/>
          <w:szCs w:val="24"/>
        </w:rPr>
        <w:t>акционерное соглашение</w:t>
      </w:r>
      <w:r>
        <w:rPr>
          <w:rFonts w:ascii="Tinos" w:eastAsia="Tinos" w:hAnsi="Tinos" w:cs="Tinos"/>
          <w:color w:val="000000"/>
          <w:sz w:val="24"/>
          <w:szCs w:val="24"/>
        </w:rPr>
        <w:t xml:space="preserve">), в соответствии с которым они обязуются осуществлять эти права определенным образом или </w:t>
      </w:r>
      <w:r>
        <w:rPr>
          <w:rFonts w:ascii="Tinos" w:eastAsia="Tinos" w:hAnsi="Tinos" w:cs="Tinos"/>
          <w:color w:val="000000"/>
          <w:sz w:val="24"/>
          <w:szCs w:val="24"/>
        </w:rPr>
        <w:lastRenderedPageBreak/>
        <w:t>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Условия корпоративного договора, противоречащие правилам </w:t>
      </w:r>
      <w:r>
        <w:rPr>
          <w:rFonts w:ascii="Tinos" w:eastAsia="Tinos" w:hAnsi="Tinos" w:cs="Tinos"/>
          <w:sz w:val="24"/>
          <w:szCs w:val="24"/>
        </w:rPr>
        <w:t>абзаца первого</w:t>
      </w:r>
      <w:r>
        <w:rPr>
          <w:rFonts w:ascii="Tinos" w:eastAsia="Tinos" w:hAnsi="Tinos" w:cs="Tinos"/>
          <w:color w:val="000000"/>
          <w:sz w:val="24"/>
          <w:szCs w:val="24"/>
        </w:rPr>
        <w:t> настоящего пункта, ничтожны.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Корпоративный договор заключается в письменной форме путем составления одного документа, подписанного сторонами.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Корпоративный договор не создает обязанностей для лиц, не участвующих в нем в качестве сторон (</w:t>
      </w:r>
      <w:r>
        <w:rPr>
          <w:rFonts w:ascii="Tinos" w:eastAsia="Tinos" w:hAnsi="Tinos" w:cs="Tinos"/>
          <w:sz w:val="24"/>
          <w:szCs w:val="24"/>
        </w:rPr>
        <w:t>статья 308</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7. Стороны корпоративного договора </w:t>
      </w:r>
      <w:r>
        <w:rPr>
          <w:rFonts w:ascii="Tinos" w:eastAsia="Tinos" w:hAnsi="Tinos" w:cs="Tinos"/>
          <w:sz w:val="24"/>
          <w:szCs w:val="24"/>
        </w:rPr>
        <w:t>не вправе</w:t>
      </w:r>
      <w:r>
        <w:rPr>
          <w:rFonts w:ascii="Tinos" w:eastAsia="Tinos" w:hAnsi="Tinos" w:cs="Tinos"/>
          <w:color w:val="000000"/>
          <w:sz w:val="24"/>
          <w:szCs w:val="24"/>
        </w:rPr>
        <w:t> ссылаться на его недействительность в связи с его противоречием положениям устава хозяйственного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10. Правила о корпоративном договоре соответственно применяются к </w:t>
      </w:r>
      <w:r>
        <w:rPr>
          <w:rFonts w:ascii="Tinos" w:eastAsia="Tinos" w:hAnsi="Tinos" w:cs="Tinos"/>
          <w:sz w:val="24"/>
          <w:szCs w:val="24"/>
        </w:rPr>
        <w:t>соглашению</w:t>
      </w:r>
      <w:r>
        <w:rPr>
          <w:rFonts w:ascii="Tinos" w:eastAsia="Tinos" w:hAnsi="Tinos" w:cs="Tinos"/>
          <w:color w:val="000000"/>
          <w:sz w:val="24"/>
          <w:szCs w:val="24"/>
        </w:rPr>
        <w:t> о создании хозяйственного общества, если иное не установлено законом или не вытекает из существа отношений сторон такого соглашения.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67.3. Дочернее хозяйственное общество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Дочернее общество не отвечает по долгам основного хозяйственного товарищества или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r>
        <w:rPr>
          <w:rFonts w:ascii="Tinos" w:eastAsia="Tinos" w:hAnsi="Tinos" w:cs="Tinos"/>
          <w:sz w:val="24"/>
          <w:szCs w:val="24"/>
        </w:rPr>
        <w:t>пункт 3 статьи 401</w:t>
      </w:r>
      <w:r>
        <w:rPr>
          <w:rFonts w:ascii="Tinos" w:eastAsia="Tinos" w:hAnsi="Tinos" w:cs="Tinos"/>
          <w:color w:val="000000"/>
          <w:sz w:val="24"/>
          <w:szCs w:val="24"/>
        </w:rP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r>
        <w:rPr>
          <w:rFonts w:ascii="Tinos" w:eastAsia="Tinos" w:hAnsi="Tinos" w:cs="Tinos"/>
          <w:sz w:val="24"/>
          <w:szCs w:val="24"/>
        </w:rPr>
        <w:t>статья 1064</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68. Преобразование хозяйственных товариществ и обществ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w:t>
      </w:r>
      <w:r>
        <w:rPr>
          <w:rFonts w:ascii="Tinos" w:eastAsia="Tinos" w:hAnsi="Tinos" w:cs="Tinos"/>
          <w:color w:val="000000"/>
          <w:sz w:val="24"/>
          <w:szCs w:val="24"/>
        </w:rPr>
        <w:lastRenderedPageBreak/>
        <w:t>собрания участников в порядке, установленном настоящим Кодексом и законами о хозяйственных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2. Полное товарищество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69. Основные положения о полном товариществе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Лицо может быть участником только одного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70. Учредительный договор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Учредительный договор полного товарищества должен содержать сведения о фирменном наименовании и месте нахождения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71. Управление в полном товариществе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lastRenderedPageBreak/>
        <w:t>Статья 72. Ведение дел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совместном ведении дел товарищества его участниками для совершения каждой сделки требуется согласие всех участников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73. Обязанности участника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Участник полного товарищества обязан участвовать в его деятельности в соответствии с условиями учредительного договора.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74. Распределение прибыли и убытков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75. Ответственность участников полного товарищества по его обязательствам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Участники полного товарищества солидарно несут субсидиарную ответственность своим имуществом по обязательствам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Соглашение участников товарищества об ограничении или устранении ответственности, предусмотренной в настоящей статье, ничтожно.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76. Изменение состава участников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77. Выход участника из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Участник полного товарищества вправе выйти из него, заявив об отказе от участия в товариществе.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Соглашение между участниками товарищества об отказе от права выйти из товарищества ничтожно.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78. Последствия выбытия участника из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 xml:space="preserve">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w:t>
      </w:r>
      <w:r>
        <w:rPr>
          <w:rFonts w:ascii="Tinos" w:eastAsia="Tinos" w:hAnsi="Tinos" w:cs="Tinos"/>
          <w:color w:val="000000"/>
          <w:sz w:val="24"/>
          <w:szCs w:val="24"/>
        </w:rPr>
        <w:lastRenderedPageBreak/>
        <w:t>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r>
        <w:rPr>
          <w:rFonts w:ascii="Tinos" w:eastAsia="Tinos" w:hAnsi="Tinos" w:cs="Tinos"/>
          <w:sz w:val="24"/>
          <w:szCs w:val="24"/>
        </w:rPr>
        <w:t>статье 80</w:t>
      </w:r>
      <w:r>
        <w:rPr>
          <w:rFonts w:ascii="Tinos" w:eastAsia="Tinos" w:hAnsi="Tinos" w:cs="Tinos"/>
          <w:color w:val="000000"/>
          <w:sz w:val="24"/>
          <w:szCs w:val="24"/>
        </w:rPr>
        <w:t> настоящего Кодекса, на момент его выбытия.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 случае смерти участника полного товарищества его наследник может вступить в полное товарищество лишь с согласия других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Расчеты с наследником (правопреемником), не вступившим в товарищество, производятся в соответствии с </w:t>
      </w:r>
      <w:r>
        <w:rPr>
          <w:rFonts w:ascii="Tinos" w:eastAsia="Tinos" w:hAnsi="Tinos" w:cs="Tinos"/>
          <w:sz w:val="24"/>
          <w:szCs w:val="24"/>
        </w:rPr>
        <w:t>пунктом 1</w:t>
      </w:r>
      <w:r>
        <w:rPr>
          <w:rFonts w:ascii="Tinos" w:eastAsia="Tinos" w:hAnsi="Tinos" w:cs="Tinos"/>
          <w:color w:val="000000"/>
          <w:sz w:val="24"/>
          <w:szCs w:val="24"/>
        </w:rPr>
        <w:t>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r>
        <w:rPr>
          <w:rFonts w:ascii="Tinos" w:eastAsia="Tinos" w:hAnsi="Tinos" w:cs="Tinos"/>
          <w:sz w:val="24"/>
          <w:szCs w:val="24"/>
        </w:rPr>
        <w:t>пунктом 2 статьи 75</w:t>
      </w:r>
      <w:r>
        <w:rPr>
          <w:rFonts w:ascii="Tinos" w:eastAsia="Tinos" w:hAnsi="Tinos" w:cs="Tinos"/>
          <w:color w:val="000000"/>
          <w:sz w:val="24"/>
          <w:szCs w:val="24"/>
        </w:rPr>
        <w:t> настоящего Кодекса отвечал бы выбывший участник, в пределах перешедшего к нему имущества выбывшего участника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79. Передача доли участника в складочном капитале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w:t>
      </w:r>
      <w:r>
        <w:rPr>
          <w:rFonts w:ascii="Tinos" w:eastAsia="Tinos" w:hAnsi="Tinos" w:cs="Tinos"/>
          <w:sz w:val="24"/>
          <w:szCs w:val="24"/>
        </w:rPr>
        <w:t>пункта 2 статьи 75</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Передача всей доли иному лицу участником товарищества прекращает его участие в товариществе и влечет последствия, предусмотренные </w:t>
      </w:r>
      <w:r>
        <w:rPr>
          <w:rFonts w:ascii="Tinos" w:eastAsia="Tinos" w:hAnsi="Tinos" w:cs="Tinos"/>
          <w:sz w:val="24"/>
          <w:szCs w:val="24"/>
        </w:rPr>
        <w:t>пунктом 2 статьи 75</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80. Обращение взыскания на долю участника в складочном капитале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w:t>
      </w:r>
      <w:r>
        <w:rPr>
          <w:rFonts w:ascii="Tinos" w:eastAsia="Tinos" w:hAnsi="Tinos" w:cs="Tinos"/>
          <w:sz w:val="24"/>
          <w:szCs w:val="24"/>
        </w:rPr>
        <w:t>пункта 2 статьи 75</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81. Ликвидация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Полное товарищество ликвидируется по основаниям, указанным в </w:t>
      </w:r>
      <w:r>
        <w:rPr>
          <w:rFonts w:ascii="Tinos" w:eastAsia="Tinos" w:hAnsi="Tinos" w:cs="Tinos"/>
          <w:sz w:val="24"/>
          <w:szCs w:val="24"/>
        </w:rPr>
        <w:t>статье 61</w:t>
      </w:r>
      <w:r>
        <w:rPr>
          <w:rFonts w:ascii="Tinos" w:eastAsia="Tinos" w:hAnsi="Tinos" w:cs="Tinos"/>
          <w:color w:val="000000"/>
          <w:sz w:val="24"/>
          <w:szCs w:val="24"/>
        </w:rPr>
        <w:t>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Полное товарищество ликвидируется также в случаях, указанных в </w:t>
      </w:r>
      <w:r>
        <w:rPr>
          <w:rFonts w:ascii="Tinos" w:eastAsia="Tinos" w:hAnsi="Tinos" w:cs="Tinos"/>
          <w:sz w:val="24"/>
          <w:szCs w:val="24"/>
        </w:rPr>
        <w:t>пункте 1 статьи 76</w:t>
      </w:r>
      <w:r>
        <w:rPr>
          <w:rFonts w:ascii="Tinos" w:eastAsia="Tinos" w:hAnsi="Tinos" w:cs="Tinos"/>
          <w:color w:val="000000"/>
          <w:sz w:val="24"/>
          <w:szCs w:val="24"/>
        </w:rPr>
        <w:t>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3. Товарищество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82. Основные положения о товариществе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r>
        <w:rPr>
          <w:rFonts w:ascii="Tinos" w:eastAsia="Tinos" w:hAnsi="Tinos" w:cs="Tinos"/>
          <w:sz w:val="24"/>
          <w:szCs w:val="24"/>
        </w:rPr>
        <w:t>Кодекса</w:t>
      </w:r>
      <w:r>
        <w:rPr>
          <w:rFonts w:ascii="Tinos" w:eastAsia="Tinos" w:hAnsi="Tinos" w:cs="Tinos"/>
          <w:color w:val="000000"/>
          <w:sz w:val="24"/>
          <w:szCs w:val="24"/>
        </w:rPr>
        <w:t> об участниках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Лицо может быть полным товарищем только в одном товариществе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 полного товарищества не может быть полным товарищем в товариществе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Полный товарищ в товариществе на вере не может быть участником полного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в фирменное наименование товарищества на вере включено имя вкладчика, такой вкладчик становится полным товарищем.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5. К товариществу на вере применяются правила настоящего </w:t>
      </w:r>
      <w:r>
        <w:rPr>
          <w:rFonts w:ascii="Tinos" w:eastAsia="Tinos" w:hAnsi="Tinos" w:cs="Tinos"/>
          <w:sz w:val="24"/>
          <w:szCs w:val="24"/>
        </w:rPr>
        <w:t>Кодекса</w:t>
      </w:r>
      <w:r>
        <w:rPr>
          <w:rFonts w:ascii="Tinos" w:eastAsia="Tinos" w:hAnsi="Tinos" w:cs="Tinos"/>
          <w:color w:val="000000"/>
          <w:sz w:val="24"/>
          <w:szCs w:val="24"/>
        </w:rPr>
        <w:t> о полном товариществе постольку, поскольку это не противоречит правилам настоящего Кодекса о товариществе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83. Учредительный договор товарищества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Учредительный договор товарищества на вере должен содержать сведения о фирменном наименовании и месте нахождения товарищества,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84. Управление в товариществе на вере и ведение его дел</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r>
        <w:rPr>
          <w:rFonts w:ascii="Tinos" w:eastAsia="Tinos" w:hAnsi="Tinos" w:cs="Tinos"/>
          <w:sz w:val="24"/>
          <w:szCs w:val="24"/>
        </w:rPr>
        <w:t>Кодекса</w:t>
      </w:r>
      <w:r>
        <w:rPr>
          <w:rFonts w:ascii="Tinos" w:eastAsia="Tinos" w:hAnsi="Tinos" w:cs="Tinos"/>
          <w:color w:val="000000"/>
          <w:sz w:val="24"/>
          <w:szCs w:val="24"/>
        </w:rPr>
        <w:t> о полном товариществе.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85. Права и обязанности вкладчика товарищества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Вкладчик товарищества на вере имеет право: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получать часть прибыли товарищества, причитающуюся на его долю в складочном капитале, в порядке, предусмотренном учредительным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знакомиться с годовыми отчетами и балансами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 окончании финансового года выйти из товарищества и получить свой вклад в порядке, предусмотренном учредительным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Pr>
          <w:rFonts w:ascii="Tinos" w:eastAsia="Tinos" w:hAnsi="Tinos" w:cs="Tinos"/>
          <w:sz w:val="24"/>
          <w:szCs w:val="24"/>
        </w:rPr>
        <w:t>пунктом 2 статьи 93</w:t>
      </w:r>
      <w:r>
        <w:rPr>
          <w:rFonts w:ascii="Tinos" w:eastAsia="Tinos" w:hAnsi="Tinos" w:cs="Tinos"/>
          <w:color w:val="000000"/>
          <w:sz w:val="24"/>
          <w:szCs w:val="24"/>
        </w:rPr>
        <w:t> настоящего Кодекса. Передача всей доли иному лицу вкладчиком прекращает его участие в товариществе.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Учредительным договором товарищества на вере могут предусматриваться и иные права вкладчика.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86. Ликвидация товарищества на вере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Товарищество на вере ликвидируется также по основаниям ликвидации полного товарищества (</w:t>
      </w:r>
      <w:r>
        <w:rPr>
          <w:rFonts w:ascii="Tinos" w:eastAsia="Tinos" w:hAnsi="Tinos" w:cs="Tinos"/>
          <w:sz w:val="24"/>
          <w:szCs w:val="24"/>
        </w:rPr>
        <w:t>статья 81</w:t>
      </w:r>
      <w:r>
        <w:rPr>
          <w:rFonts w:ascii="Tinos" w:eastAsia="Tinos" w:hAnsi="Tinos" w:cs="Tinos"/>
          <w:color w:val="000000"/>
          <w:sz w:val="24"/>
          <w:szCs w:val="24"/>
        </w:rPr>
        <w:t>). Однако товарищество на вере сохраняется, если в нем остаются по крайней мере один полный товарищ и один вкладчик.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3.1. Крестьянское (фермерское) хозяйство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86.1. Крестьянское (фермерское) хозяйство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r>
        <w:rPr>
          <w:rFonts w:ascii="Tinos" w:eastAsia="Tinos" w:hAnsi="Tinos" w:cs="Tinos"/>
          <w:sz w:val="24"/>
          <w:szCs w:val="24"/>
        </w:rPr>
        <w:t>статья 23</w:t>
      </w:r>
      <w:r>
        <w:rPr>
          <w:rFonts w:ascii="Tinos" w:eastAsia="Tinos" w:hAnsi="Tinos" w:cs="Tinos"/>
          <w:color w:val="000000"/>
          <w:sz w:val="24"/>
          <w:szCs w:val="24"/>
        </w:rPr>
        <w:t>), вправе создать юридическое лицо - крестьянское (фермерское) хозяйство.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Имущество крестьянского (фермерского) хозяйства принадлежит ему на праве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Гражданин может быть членом только одного крестьянского (фермерского) хозяйства, созданного в качестве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r>
        <w:rPr>
          <w:rFonts w:ascii="Tinos" w:eastAsia="Tinos" w:hAnsi="Tinos" w:cs="Tinos"/>
          <w:sz w:val="24"/>
          <w:szCs w:val="24"/>
        </w:rPr>
        <w:t>публичных торгов</w:t>
      </w:r>
      <w:r>
        <w:rPr>
          <w:rFonts w:ascii="Tinos" w:eastAsia="Tinos" w:hAnsi="Tinos" w:cs="Tinos"/>
          <w:color w:val="000000"/>
          <w:sz w:val="24"/>
          <w:szCs w:val="24"/>
        </w:rPr>
        <w:t> в пользу лица, которое в соответствии с законом вправе продолжать использование земельного участка по целевому назначению.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Особенности правового положения крестьянского (фермерского) хозяйства, созданного в качестве юридического лица, определяются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4. Общество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87. Основные положения об обществе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Правовое положение общества с ограниченной ответственностью и права и обязанности его участников определяются настоящим Кодексом и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Абзац второй </w:t>
      </w:r>
      <w:r>
        <w:rPr>
          <w:rFonts w:ascii="Tinos" w:eastAsia="Tinos" w:hAnsi="Tinos" w:cs="Tinos"/>
          <w:sz w:val="24"/>
          <w:szCs w:val="24"/>
        </w:rPr>
        <w:t>утратил силу</w:t>
      </w:r>
      <w:r>
        <w:rPr>
          <w:rFonts w:ascii="Tinos" w:eastAsia="Tinos" w:hAnsi="Tinos" w:cs="Tinos"/>
          <w:color w:val="22272F"/>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88. Участники общества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Абзац второй </w:t>
      </w:r>
      <w:r>
        <w:rPr>
          <w:rFonts w:ascii="Tinos" w:eastAsia="Tinos" w:hAnsi="Tinos" w:cs="Tinos"/>
          <w:sz w:val="24"/>
          <w:szCs w:val="24"/>
        </w:rPr>
        <w:t>утратил силу</w:t>
      </w:r>
      <w:r>
        <w:rPr>
          <w:rFonts w:ascii="Tinos" w:eastAsia="Tinos" w:hAnsi="Tinos" w:cs="Tinos"/>
          <w:color w:val="22272F"/>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89. Создание общества с ограниченной ответственностью и его устав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 условия.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Договор об учреждении общества с ограниченной ответственностью заключается в письменной форме.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Учредительным документом общества с ограниченной ответственностью является его устав.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r>
        <w:rPr>
          <w:rFonts w:ascii="Tinos" w:eastAsia="Tinos" w:hAnsi="Tinos" w:cs="Tinos"/>
          <w:sz w:val="24"/>
          <w:szCs w:val="24"/>
        </w:rPr>
        <w:t>пунктом 2 статьи 52</w:t>
      </w:r>
      <w:r>
        <w:rPr>
          <w:rFonts w:ascii="Tinos" w:eastAsia="Tinos" w:hAnsi="Tinos" w:cs="Tinos"/>
          <w:color w:val="22272F"/>
          <w:sz w:val="24"/>
          <w:szCs w:val="24"/>
        </w:rPr>
        <w:t>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4. Порядок совершения иных действий по учреждению общества с ограниченной ответственностью определяется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90. Уставный капитал общества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Уставный капитал общества с ограниченной ответственностью (</w:t>
      </w:r>
      <w:r>
        <w:rPr>
          <w:rFonts w:ascii="Tinos" w:eastAsia="Tinos" w:hAnsi="Tinos" w:cs="Tinos"/>
          <w:sz w:val="24"/>
          <w:szCs w:val="24"/>
        </w:rPr>
        <w:t>статья 66.2</w:t>
      </w:r>
      <w:r>
        <w:rPr>
          <w:rFonts w:ascii="Tinos" w:eastAsia="Tinos" w:hAnsi="Tinos" w:cs="Tinos"/>
          <w:color w:val="22272F"/>
          <w:sz w:val="24"/>
          <w:szCs w:val="24"/>
        </w:rPr>
        <w:t>) составляется из номинальной стоимости долей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Не допускается освобождение участника общества с ограниченной ответственностью от обязанности оплаты доли в уставном капитале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Уставный капитал общества с ограниченной ответственностью оплачивается его участниками в </w:t>
      </w:r>
      <w:r>
        <w:rPr>
          <w:rFonts w:ascii="Tinos" w:eastAsia="Tinos" w:hAnsi="Tinos" w:cs="Tinos"/>
          <w:sz w:val="24"/>
          <w:szCs w:val="24"/>
        </w:rPr>
        <w:t>сроки и в порядке</w:t>
      </w:r>
      <w:r>
        <w:rPr>
          <w:rFonts w:ascii="Tinos" w:eastAsia="Tinos" w:hAnsi="Tinos" w:cs="Tinos"/>
          <w:color w:val="22272F"/>
          <w:sz w:val="24"/>
          <w:szCs w:val="24"/>
        </w:rPr>
        <w:t>, которые предусмотрены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Последствия нарушения участниками общества сроков и порядка оплаты уставного капитала общества определяются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Уменьшение уставного капитала общества с ограниченной ответственностью допускается после </w:t>
      </w:r>
      <w:r>
        <w:rPr>
          <w:rFonts w:ascii="Tinos" w:eastAsia="Tinos" w:hAnsi="Tinos" w:cs="Tinos"/>
          <w:sz w:val="24"/>
          <w:szCs w:val="24"/>
        </w:rPr>
        <w:t>уведомления</w:t>
      </w:r>
      <w:r>
        <w:rPr>
          <w:rFonts w:ascii="Tinos" w:eastAsia="Tinos" w:hAnsi="Tinos" w:cs="Tinos"/>
          <w:color w:val="22272F"/>
          <w:sz w:val="24"/>
          <w:szCs w:val="24"/>
        </w:rPr>
        <w:t>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r>
        <w:rPr>
          <w:rFonts w:ascii="Tinos" w:eastAsia="Tinos" w:hAnsi="Tinos" w:cs="Tinos"/>
          <w:sz w:val="24"/>
          <w:szCs w:val="24"/>
        </w:rPr>
        <w:t>законами</w:t>
      </w:r>
      <w:r>
        <w:rPr>
          <w:rFonts w:ascii="Tinos" w:eastAsia="Tinos" w:hAnsi="Tinos" w:cs="Tinos"/>
          <w:color w:val="22272F"/>
          <w:sz w:val="24"/>
          <w:szCs w:val="24"/>
        </w:rPr>
        <w:t>, регулирующими деятельность таких организаций.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Увеличение уставного капитала общества допускается после полной оплаты всех его долей.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91. </w:t>
      </w:r>
      <w:r>
        <w:rPr>
          <w:rFonts w:ascii="Tinos" w:eastAsia="Tinos" w:hAnsi="Tinos" w:cs="Tinos"/>
          <w:b/>
          <w:sz w:val="24"/>
          <w:szCs w:val="24"/>
        </w:rPr>
        <w:t>Утратила силу</w:t>
      </w:r>
      <w:r>
        <w:rPr>
          <w:rFonts w:ascii="Tinos" w:eastAsia="Tinos" w:hAnsi="Tinos" w:cs="Tinos"/>
          <w:b/>
          <w:color w:val="22272F"/>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92. Реорганизация и ликвидация общества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Иные основания реорганизации и ликвидации общества, а также порядок его реорганизации и ликвидации определяются настоящим </w:t>
      </w:r>
      <w:r>
        <w:rPr>
          <w:rFonts w:ascii="Tinos" w:eastAsia="Tinos" w:hAnsi="Tinos" w:cs="Tinos"/>
          <w:sz w:val="24"/>
          <w:szCs w:val="24"/>
        </w:rPr>
        <w:t>Кодексом</w:t>
      </w:r>
      <w:r>
        <w:rPr>
          <w:rFonts w:ascii="Tinos" w:eastAsia="Tinos" w:hAnsi="Tinos" w:cs="Tinos"/>
          <w:color w:val="22272F"/>
          <w:sz w:val="24"/>
          <w:szCs w:val="24"/>
        </w:rPr>
        <w:t> и другими </w:t>
      </w:r>
      <w:r>
        <w:rPr>
          <w:rFonts w:ascii="Tinos" w:eastAsia="Tinos" w:hAnsi="Tinos" w:cs="Tinos"/>
          <w:sz w:val="24"/>
          <w:szCs w:val="24"/>
        </w:rPr>
        <w:t>законами</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lastRenderedPageBreak/>
        <w:t>Статья 93. Переход доли в уставном капитале общества с ограниченной ответственностью к другому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 если это не запрещено уставом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Участники общества пользуются преимущественным правом покупки доли или части доли участника общества, если уставом общества не предусмотрено иное. Порядок осуществления преимущественного права и срок, в течение которого участники общества могут воспользоваться указанным правом, определяются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 и уставом, либо уменьшить свой уставный капитал в соответствии с </w:t>
      </w:r>
      <w:r>
        <w:rPr>
          <w:rFonts w:ascii="Tinos" w:eastAsia="Tinos" w:hAnsi="Tinos" w:cs="Tinos"/>
          <w:sz w:val="24"/>
          <w:szCs w:val="24"/>
        </w:rPr>
        <w:t>пунктами 4</w:t>
      </w:r>
      <w:r>
        <w:rPr>
          <w:rFonts w:ascii="Tinos" w:eastAsia="Tinos" w:hAnsi="Tinos" w:cs="Tinos"/>
          <w:color w:val="22272F"/>
          <w:sz w:val="24"/>
          <w:szCs w:val="24"/>
        </w:rPr>
        <w:t> и </w:t>
      </w:r>
      <w:r>
        <w:rPr>
          <w:rFonts w:ascii="Tinos" w:eastAsia="Tinos" w:hAnsi="Tinos" w:cs="Tinos"/>
          <w:sz w:val="24"/>
          <w:szCs w:val="24"/>
        </w:rPr>
        <w:t>5 статьи 90</w:t>
      </w:r>
      <w:r>
        <w:rPr>
          <w:rFonts w:ascii="Tinos" w:eastAsia="Tinos" w:hAnsi="Tinos" w:cs="Tinos"/>
          <w:color w:val="22272F"/>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 и уставом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7. Переход доли участника общества с ограниченной ответственностью к другому лицу влечет за собой прекращение его участия в обществе.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94. Выход участника общества с ограниченной ответственностью из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подачи заявления о выходе из общества, если такая возможность предусмотрена уставом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предъявления к обществу требования о приобретении обществом доли в случаях, предусмотренных </w:t>
      </w:r>
      <w:r>
        <w:rPr>
          <w:rFonts w:ascii="Tinos" w:eastAsia="Tinos" w:hAnsi="Tinos" w:cs="Tinos"/>
          <w:sz w:val="24"/>
          <w:szCs w:val="24"/>
        </w:rPr>
        <w:t>пунктом 3 статьи 93</w:t>
      </w:r>
      <w:r>
        <w:rPr>
          <w:rFonts w:ascii="Tinos" w:eastAsia="Tinos" w:hAnsi="Tinos" w:cs="Tinos"/>
          <w:color w:val="22272F"/>
          <w:sz w:val="24"/>
          <w:szCs w:val="24"/>
        </w:rPr>
        <w:t> настоящего Кодекса и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r>
        <w:rPr>
          <w:rFonts w:ascii="Tinos" w:eastAsia="Tinos" w:hAnsi="Tinos" w:cs="Tinos"/>
          <w:sz w:val="24"/>
          <w:szCs w:val="24"/>
        </w:rPr>
        <w:t>пунктом 1</w:t>
      </w:r>
      <w:r>
        <w:rPr>
          <w:rFonts w:ascii="Tinos" w:eastAsia="Tinos" w:hAnsi="Tinos" w:cs="Tinos"/>
          <w:color w:val="22272F"/>
          <w:sz w:val="24"/>
          <w:szCs w:val="24"/>
        </w:rPr>
        <w:t> настоящей статьи, доля переходит к обществу с даты внесения соответствующей записи в единый государственный реестр юридических лиц в связи с выходом участника общества из общества (если общество является кредитной организацией, к такому обществу доля переходит с даты получения обществом заявления участника общества о выходе из общества) или с даты получения обществом соответствующего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r>
        <w:rPr>
          <w:rFonts w:ascii="Tinos" w:eastAsia="Tinos" w:hAnsi="Tinos" w:cs="Tinos"/>
          <w:sz w:val="24"/>
          <w:szCs w:val="24"/>
        </w:rPr>
        <w:t>законом</w:t>
      </w:r>
      <w:r>
        <w:rPr>
          <w:rFonts w:ascii="Tinos" w:eastAsia="Tinos" w:hAnsi="Tinos" w:cs="Tinos"/>
          <w:color w:val="22272F"/>
          <w:sz w:val="24"/>
          <w:szCs w:val="24"/>
        </w:rPr>
        <w:t> об обществах с ограниченной ответственностью и уставом общества.</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5. Общество с дополнительной ответственностью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6. Акционерное общество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96. Основные положения об акционерном обществе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Фирменное наименование акционерного общества должно содержать его наименование и указание на то, что общество является акционерным.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Правовое положение акционерного общества и права и обязанности акционеров определяются в соответствии с настоящим Кодексом и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r>
        <w:rPr>
          <w:rFonts w:ascii="Tinos" w:eastAsia="Tinos" w:hAnsi="Tinos" w:cs="Tinos"/>
          <w:sz w:val="24"/>
          <w:szCs w:val="24"/>
        </w:rPr>
        <w:t>законами</w:t>
      </w:r>
      <w:r>
        <w:rPr>
          <w:rFonts w:ascii="Tinos" w:eastAsia="Tinos" w:hAnsi="Tinos" w:cs="Tinos"/>
          <w:color w:val="000000"/>
          <w:sz w:val="24"/>
          <w:szCs w:val="24"/>
        </w:rPr>
        <w:t> и иными правовыми актами о приватизации этих предприятий.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w:t>
      </w:r>
      <w:r>
        <w:rPr>
          <w:rFonts w:ascii="Tinos" w:eastAsia="Tinos" w:hAnsi="Tinos" w:cs="Tinos"/>
          <w:sz w:val="24"/>
          <w:szCs w:val="24"/>
        </w:rPr>
        <w:t>законами</w:t>
      </w:r>
      <w:r>
        <w:rPr>
          <w:rFonts w:ascii="Tinos" w:eastAsia="Tinos" w:hAnsi="Tinos" w:cs="Tinos"/>
          <w:color w:val="000000"/>
          <w:sz w:val="24"/>
          <w:szCs w:val="24"/>
        </w:rPr>
        <w:t>, регулирующими деятельность кредитных организаций.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97. Публичное акционерное общество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Публичное акционерное общество (</w:t>
      </w:r>
      <w:r>
        <w:rPr>
          <w:rFonts w:ascii="Tinos" w:eastAsia="Tinos" w:hAnsi="Tinos" w:cs="Tinos"/>
          <w:sz w:val="24"/>
          <w:szCs w:val="24"/>
        </w:rPr>
        <w:t>пункт 1 статьи 66.3</w:t>
      </w:r>
      <w:r>
        <w:rPr>
          <w:rFonts w:ascii="Tinos" w:eastAsia="Tinos" w:hAnsi="Tinos" w:cs="Tinos"/>
          <w:color w:val="000000"/>
          <w:sz w:val="24"/>
          <w:szCs w:val="24"/>
        </w:rPr>
        <w:t>)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Приобретение непубличным акционерным обществом статуса публичного общества (</w:t>
      </w:r>
      <w:r>
        <w:rPr>
          <w:rFonts w:ascii="Tinos" w:eastAsia="Tinos" w:hAnsi="Tinos" w:cs="Tinos"/>
          <w:sz w:val="24"/>
          <w:szCs w:val="24"/>
        </w:rPr>
        <w:t>пункт 1</w:t>
      </w:r>
      <w:r>
        <w:rPr>
          <w:rFonts w:ascii="Tinos" w:eastAsia="Tinos" w:hAnsi="Tinos" w:cs="Tinos"/>
          <w:color w:val="000000"/>
          <w:sz w:val="24"/>
          <w:szCs w:val="24"/>
        </w:rPr>
        <w:t>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и законами о ценных бумагах.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В публичном акционерном обществе образуется коллегиальный орган управления общества (</w:t>
      </w:r>
      <w:r>
        <w:rPr>
          <w:rFonts w:ascii="Tinos" w:eastAsia="Tinos" w:hAnsi="Tinos" w:cs="Tinos"/>
          <w:sz w:val="24"/>
          <w:szCs w:val="24"/>
        </w:rPr>
        <w:t>пункт 4 статьи 65.3</w:t>
      </w:r>
      <w:r>
        <w:rPr>
          <w:rFonts w:ascii="Tinos" w:eastAsia="Tinos" w:hAnsi="Tinos" w:cs="Tinos"/>
          <w:color w:val="000000"/>
          <w:sz w:val="24"/>
          <w:szCs w:val="24"/>
        </w:rPr>
        <w:t>), число членов которого не может быть менее пяти. </w:t>
      </w:r>
      <w:r>
        <w:rPr>
          <w:rFonts w:ascii="Tinos" w:eastAsia="Tinos" w:hAnsi="Tinos" w:cs="Tinos"/>
          <w:sz w:val="24"/>
          <w:szCs w:val="24"/>
        </w:rPr>
        <w:t>Порядок</w:t>
      </w:r>
      <w:r>
        <w:rPr>
          <w:rFonts w:ascii="Tinos" w:eastAsia="Tinos" w:hAnsi="Tinos" w:cs="Tinos"/>
          <w:color w:val="000000"/>
          <w:sz w:val="24"/>
          <w:szCs w:val="24"/>
        </w:rPr>
        <w:t> образования и </w:t>
      </w:r>
      <w:r>
        <w:rPr>
          <w:rFonts w:ascii="Tinos" w:eastAsia="Tinos" w:hAnsi="Tinos" w:cs="Tinos"/>
          <w:sz w:val="24"/>
          <w:szCs w:val="24"/>
        </w:rPr>
        <w:t>компетенция</w:t>
      </w:r>
      <w:r>
        <w:rPr>
          <w:rFonts w:ascii="Tinos" w:eastAsia="Tinos" w:hAnsi="Tinos" w:cs="Tinos"/>
          <w:color w:val="000000"/>
          <w:sz w:val="24"/>
          <w:szCs w:val="24"/>
        </w:rPr>
        <w:t> указанного коллегиального органа управления определяются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и уставом публичного акционерного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r>
        <w:rPr>
          <w:rFonts w:ascii="Tinos" w:eastAsia="Tinos" w:hAnsi="Tinos" w:cs="Tinos"/>
          <w:sz w:val="24"/>
          <w:szCs w:val="24"/>
        </w:rPr>
        <w:t>законом</w:t>
      </w:r>
      <w:r>
        <w:rPr>
          <w:rFonts w:ascii="Tinos" w:eastAsia="Tinos" w:hAnsi="Tinos" w:cs="Tinos"/>
          <w:color w:val="000000"/>
          <w:sz w:val="24"/>
          <w:szCs w:val="24"/>
        </w:rPr>
        <w:t> лицензию.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r>
        <w:rPr>
          <w:rFonts w:ascii="Tinos" w:eastAsia="Tinos" w:hAnsi="Tinos" w:cs="Tinos"/>
          <w:sz w:val="24"/>
          <w:szCs w:val="24"/>
        </w:rPr>
        <w:t>пунктом 3 статьи 100</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6. Публичное акционерное общество обязано раскрывать публично информацию, предусмотренную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Дополнительные требования к созданию и деятельности, а также к прекращению публичных акционерных обществ устанавливаются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и </w:t>
      </w:r>
      <w:r>
        <w:rPr>
          <w:rFonts w:ascii="Tinos" w:eastAsia="Tinos" w:hAnsi="Tinos" w:cs="Tinos"/>
          <w:sz w:val="24"/>
          <w:szCs w:val="24"/>
        </w:rPr>
        <w:t>законами</w:t>
      </w:r>
      <w:r>
        <w:rPr>
          <w:rFonts w:ascii="Tinos" w:eastAsia="Tinos" w:hAnsi="Tinos" w:cs="Tinos"/>
          <w:color w:val="000000"/>
          <w:sz w:val="24"/>
          <w:szCs w:val="24"/>
        </w:rPr>
        <w:t> о ценных бумагах.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98. Создание акционерного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Договор о создании акционерного общества заключается в письменной форме путем составления одного документа, подписанного сторонами.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Учредители акционерного общества несут солидарную ответственность по обязательствам, возникшим до регистрации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Учредительным документом акционерного общества является его устав, утвержденный учредителями.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Устав акционерного общества должен содержать сведения о фирменном наименовании общества и месте его нахождения, сведения о категориях выпускаемых обществом акций, об их номинальной стоимости и количестве, о размере уставного капитала общества, правах акционеров - владельцев привилегированных акций каждого типа, составе и компетенции органов общества, а также о порядке принятия ими решений. В уставе акционерного общества также должны содержаться иные сведения, предусмотренные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Порядок совершения иных действий по созданию акционерного общества, в том числе компетенция учредительного собрания, определяется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Особенности создания акционерных обществ при приватизации государственных и муниципальных предприятий определяются </w:t>
      </w:r>
      <w:r>
        <w:rPr>
          <w:rFonts w:ascii="Tinos" w:eastAsia="Tinos" w:hAnsi="Tinos" w:cs="Tinos"/>
          <w:sz w:val="24"/>
          <w:szCs w:val="24"/>
        </w:rPr>
        <w:t>законами</w:t>
      </w:r>
      <w:r>
        <w:rPr>
          <w:rFonts w:ascii="Tinos" w:eastAsia="Tinos" w:hAnsi="Tinos" w:cs="Tinos"/>
          <w:color w:val="000000"/>
          <w:sz w:val="24"/>
          <w:szCs w:val="24"/>
        </w:rPr>
        <w:t> и иными правовыми актами о приватизации этих предприятий.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Акционерное общество может иметь в качестве единственного участника другое хозяйственное общество, состоящее из одного лица,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99. Уставный капитал акционерного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Уставный капитал акционерного общества составляется из номинальной стоимости акций общества, приобретенных акционерами.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Абзац второй </w:t>
      </w: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Не допускается освобождение акционера от обязанности оплаты акций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Оплата размещаемых обществом дополнительных акций путем зачета требований к обществу допускается в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w:t>
      </w:r>
      <w:r>
        <w:rPr>
          <w:rFonts w:ascii="Tinos" w:eastAsia="Tinos" w:hAnsi="Tinos" w:cs="Tinos"/>
          <w:sz w:val="24"/>
          <w:szCs w:val="24"/>
        </w:rPr>
        <w:t>законом</w:t>
      </w:r>
      <w:r>
        <w:rPr>
          <w:rFonts w:ascii="Tinos" w:eastAsia="Tinos" w:hAnsi="Tinos" w:cs="Tinos"/>
          <w:color w:val="000000"/>
          <w:sz w:val="24"/>
          <w:szCs w:val="24"/>
        </w:rPr>
        <w:t> минимального размера уставного капитала, общество подлежит ликвидации.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w:t>
      </w:r>
      <w:r>
        <w:rPr>
          <w:rFonts w:ascii="Tinos" w:eastAsia="Tinos" w:hAnsi="Tinos" w:cs="Tinos"/>
          <w:sz w:val="24"/>
          <w:szCs w:val="24"/>
        </w:rPr>
        <w:t>Законом</w:t>
      </w:r>
      <w:r>
        <w:rPr>
          <w:rFonts w:ascii="Tinos" w:eastAsia="Tinos" w:hAnsi="Tinos" w:cs="Tinos"/>
          <w:color w:val="000000"/>
          <w:sz w:val="24"/>
          <w:szCs w:val="24"/>
        </w:rPr>
        <w:t>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100. Увеличение уставного капитала акционерного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Акционерное общество в соответствии с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вправе увеличить уставный капитал путем увеличения номинальной стоимости акций или выпуска дополнительных акций.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Увеличение уставного капитала акционерного общества допускается после его полной оплаты.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В случаях и в порядке, которые предусмотрены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101. Уменьшение уставного капитала акционерного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Акционерное общество в соответствии с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Уменьшение уставного капитала общества допускается после уведомления всех его кредиторов в порядке, определяемом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 Права кредиторов в случае уменьшения уставного капитала общества или снижения стоимости его чистых активов определяются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102. Ограничения на выпуск ценных бумаг и выплату дивидендов акционерного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w:t>
      </w: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Акционерное общество не вправе объявлять и выплачивать дивиденды: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до полной оплаты всего уставного капитала;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если стоимость </w:t>
      </w:r>
      <w:r>
        <w:rPr>
          <w:rFonts w:ascii="Tinos" w:eastAsia="Tinos" w:hAnsi="Tinos" w:cs="Tinos"/>
          <w:sz w:val="24"/>
          <w:szCs w:val="24"/>
        </w:rPr>
        <w:t>чистых активов</w:t>
      </w:r>
      <w:r>
        <w:rPr>
          <w:rFonts w:ascii="Tinos" w:eastAsia="Tinos" w:hAnsi="Tinos" w:cs="Tinos"/>
          <w:color w:val="000000"/>
          <w:sz w:val="24"/>
          <w:szCs w:val="24"/>
        </w:rPr>
        <w:t> акционерного общества меньше его уставного капитала и резервного фонда либо станет меньше их размера в результате выплаты дивидендов;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иных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об акционерных обществах.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103. </w:t>
      </w:r>
      <w:r>
        <w:rPr>
          <w:rFonts w:ascii="Tinos" w:eastAsia="Tinos" w:hAnsi="Tinos" w:cs="Tinos"/>
          <w:b/>
          <w:sz w:val="24"/>
          <w:szCs w:val="24"/>
        </w:rPr>
        <w:t>Утратила силу</w:t>
      </w:r>
      <w:r>
        <w:rPr>
          <w:rFonts w:ascii="Tinos" w:eastAsia="Tinos" w:hAnsi="Tinos" w:cs="Tinos"/>
          <w:b/>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104. Реорганизация и ликвидация акционерного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Акционерное общество может быть реорганизовано или ликвидировано добровольно по решению общего собрания акционеров.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Иные основания и порядок реорганизации и ликвидации акционерного общества определяются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7. Дочерние и зависимые 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8. Производственные кооперативы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106.1. Понятие производственного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w:t>
      </w:r>
      <w:r>
        <w:rPr>
          <w:rFonts w:ascii="Tinos" w:eastAsia="Tinos" w:hAnsi="Tinos" w:cs="Tinos"/>
          <w:sz w:val="24"/>
          <w:szCs w:val="24"/>
        </w:rPr>
        <w:t>Законом</w:t>
      </w:r>
      <w:r>
        <w:rPr>
          <w:rFonts w:ascii="Tinos" w:eastAsia="Tinos" w:hAnsi="Tinos" w:cs="Tinos"/>
          <w:color w:val="000000"/>
          <w:sz w:val="24"/>
          <w:szCs w:val="24"/>
        </w:rPr>
        <w:t>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w:t>
      </w:r>
      <w:r>
        <w:rPr>
          <w:rFonts w:ascii="Tinos" w:eastAsia="Tinos" w:hAnsi="Tinos" w:cs="Tinos"/>
          <w:sz w:val="24"/>
          <w:szCs w:val="24"/>
        </w:rPr>
        <w:t>законом</w:t>
      </w:r>
      <w:r>
        <w:rPr>
          <w:rFonts w:ascii="Tinos" w:eastAsia="Tinos" w:hAnsi="Tinos" w:cs="Tinos"/>
          <w:color w:val="000000"/>
          <w:sz w:val="24"/>
          <w:szCs w:val="24"/>
        </w:rPr>
        <w:t> о производственных кооперативах и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106.2. Создание производственного кооператива и его устав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Учредительным документом производственного кооператива является его устав, утвержденный общим собранием его членов.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Число членов кооператива не должно быть менее пяти.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106.3. Имущество производственного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Имущество, находящееся в собственности производственного кооператива, делится на паи его членов в соответствии с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Решение об образовании неделимых фондов принимается членами кооператива единогласно, если иное не предусмотрено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Прибыль производственного кооператива распределяется между его членами в соответствии с их трудовым участием, если иной порядок не предусмотрен </w:t>
      </w:r>
      <w:r>
        <w:rPr>
          <w:rFonts w:ascii="Tinos" w:eastAsia="Tinos" w:hAnsi="Tinos" w:cs="Tinos"/>
          <w:sz w:val="24"/>
          <w:szCs w:val="24"/>
        </w:rPr>
        <w:t>законом</w:t>
      </w:r>
      <w:r>
        <w:rPr>
          <w:rFonts w:ascii="Tinos" w:eastAsia="Tinos" w:hAnsi="Tinos" w:cs="Tinos"/>
          <w:color w:val="000000"/>
          <w:sz w:val="24"/>
          <w:szCs w:val="24"/>
        </w:rPr>
        <w:t> о производственных кооперативах и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таком же порядке распределяется имущество, оставшееся после ликвидации кооператива и удовлетворения требований его кредиторов.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106.4. Особенности управления в производственном кооперативе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Исполнительными органами производственного кооператива являются председатель и правление кооператива, если его образование предусмотрено </w:t>
      </w:r>
      <w:r>
        <w:rPr>
          <w:rFonts w:ascii="Tinos" w:eastAsia="Tinos" w:hAnsi="Tinos" w:cs="Tinos"/>
          <w:sz w:val="24"/>
          <w:szCs w:val="24"/>
        </w:rPr>
        <w:t>законом</w:t>
      </w:r>
      <w:r>
        <w:rPr>
          <w:rFonts w:ascii="Tinos" w:eastAsia="Tinos" w:hAnsi="Tinos" w:cs="Tinos"/>
          <w:color w:val="000000"/>
          <w:sz w:val="24"/>
          <w:szCs w:val="24"/>
        </w:rPr>
        <w:t> или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Членами правления производственного кооператива и председателем кооператива могут быть только члены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Член производственного кооператива имеет один голос при принятии решений общим собранием.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106.5. Прекращение членства в производственном кооперативе и переход пая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и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Член правления кооператива может быть исключен из кооператива по решению общего собрания в связи с членством в аналогичном кооперативе.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Член кооператива, исключенный из него, имеет право на получение пая и других выплат, предусмотренных уставом кооператива, в соответствии с </w:t>
      </w:r>
      <w:r>
        <w:rPr>
          <w:rFonts w:ascii="Tinos" w:eastAsia="Tinos" w:hAnsi="Tinos" w:cs="Tinos"/>
          <w:sz w:val="24"/>
          <w:szCs w:val="24"/>
        </w:rPr>
        <w:t>пунктом 1</w:t>
      </w:r>
      <w:r>
        <w:rPr>
          <w:rFonts w:ascii="Tinos" w:eastAsia="Tinos" w:hAnsi="Tinos" w:cs="Tinos"/>
          <w:color w:val="000000"/>
          <w:sz w:val="24"/>
          <w:szCs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Член производственного кооператива вправе передать свой пай или его часть другому члену кооператива, если иное не предусмотрено </w:t>
      </w:r>
      <w:r>
        <w:rPr>
          <w:rFonts w:ascii="Tinos" w:eastAsia="Tinos" w:hAnsi="Tinos" w:cs="Tinos"/>
          <w:sz w:val="24"/>
          <w:szCs w:val="24"/>
        </w:rPr>
        <w:t>законом</w:t>
      </w:r>
      <w:r>
        <w:rPr>
          <w:rFonts w:ascii="Tinos" w:eastAsia="Tinos" w:hAnsi="Tinos" w:cs="Tinos"/>
          <w:color w:val="000000"/>
          <w:sz w:val="24"/>
          <w:szCs w:val="24"/>
        </w:rPr>
        <w:t> и уставом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w:t>
      </w:r>
      <w:r>
        <w:rPr>
          <w:rFonts w:ascii="Tinos" w:eastAsia="Tinos" w:hAnsi="Tinos" w:cs="Tinos"/>
          <w:sz w:val="24"/>
          <w:szCs w:val="24"/>
        </w:rPr>
        <w:t>законом</w:t>
      </w:r>
      <w:r>
        <w:rPr>
          <w:rFonts w:ascii="Tinos" w:eastAsia="Tinos" w:hAnsi="Tinos" w:cs="Tinos"/>
          <w:color w:val="000000"/>
          <w:sz w:val="24"/>
          <w:szCs w:val="24"/>
        </w:rPr>
        <w:t> и уставом кооператива. Взыскание по долгам члена кооператива не может быть обращено на неделимые фонды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106.6. Преобразование производственного кооператива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 3. Производственные кооперативы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lastRenderedPageBreak/>
        <w:t>§ 4. Государственные и муниципальные унитарные предприятия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113. Основные положения об унитарном предприятии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организационно-правовой форме унитарных предприятий действуют государственные и муниципальные предприятия.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w:t>
      </w:r>
      <w:r>
        <w:rPr>
          <w:rFonts w:ascii="Tinos" w:eastAsia="Tinos" w:hAnsi="Tinos" w:cs="Tinos"/>
          <w:sz w:val="24"/>
          <w:szCs w:val="24"/>
        </w:rPr>
        <w:t>случаях</w:t>
      </w:r>
      <w:r>
        <w:rPr>
          <w:rFonts w:ascii="Tinos" w:eastAsia="Tinos" w:hAnsi="Tinos" w:cs="Tinos"/>
          <w:color w:val="000000"/>
          <w:sz w:val="24"/>
          <w:szCs w:val="24"/>
        </w:rPr>
        <w:t> и в </w:t>
      </w:r>
      <w:r>
        <w:rPr>
          <w:rFonts w:ascii="Tinos" w:eastAsia="Tinos" w:hAnsi="Tinos" w:cs="Tinos"/>
          <w:sz w:val="24"/>
          <w:szCs w:val="24"/>
        </w:rPr>
        <w:t>порядке</w:t>
      </w:r>
      <w:r>
        <w:rPr>
          <w:rFonts w:ascii="Tinos" w:eastAsia="Tinos" w:hAnsi="Tinos" w:cs="Tinos"/>
          <w:color w:val="000000"/>
          <w:sz w:val="24"/>
          <w:szCs w:val="24"/>
        </w:rP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Права унитарного предприятия на закрепленное за ним имущество определяются в соответствии с настоящим </w:t>
      </w:r>
      <w:r>
        <w:rPr>
          <w:rFonts w:ascii="Tinos" w:eastAsia="Tinos" w:hAnsi="Tinos" w:cs="Tinos"/>
          <w:sz w:val="24"/>
          <w:szCs w:val="24"/>
        </w:rPr>
        <w:t>Кодексом</w:t>
      </w:r>
      <w:r>
        <w:rPr>
          <w:rFonts w:ascii="Tinos" w:eastAsia="Tinos" w:hAnsi="Tinos" w:cs="Tinos"/>
          <w:color w:val="000000"/>
          <w:sz w:val="24"/>
          <w:szCs w:val="24"/>
        </w:rPr>
        <w:t> и </w:t>
      </w:r>
      <w:r>
        <w:rPr>
          <w:rFonts w:ascii="Tinos" w:eastAsia="Tinos" w:hAnsi="Tinos" w:cs="Tinos"/>
          <w:sz w:val="24"/>
          <w:szCs w:val="24"/>
        </w:rPr>
        <w:t>законом</w:t>
      </w:r>
      <w:r>
        <w:rPr>
          <w:rFonts w:ascii="Tinos" w:eastAsia="Tinos" w:hAnsi="Tinos" w:cs="Tinos"/>
          <w:color w:val="000000"/>
          <w:sz w:val="24"/>
          <w:szCs w:val="24"/>
        </w:rPr>
        <w:t> о государственных и муниципальных унитарных предприятиях.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Учредительным документом унитарного предприятия является его </w:t>
      </w:r>
      <w:r>
        <w:rPr>
          <w:rFonts w:ascii="Tinos" w:eastAsia="Tinos" w:hAnsi="Tinos" w:cs="Tinos"/>
          <w:sz w:val="24"/>
          <w:szCs w:val="24"/>
        </w:rPr>
        <w:t>устав</w:t>
      </w:r>
      <w:r>
        <w:rPr>
          <w:rFonts w:ascii="Tinos" w:eastAsia="Tinos" w:hAnsi="Tinos" w:cs="Tinos"/>
          <w:color w:val="000000"/>
          <w:sz w:val="24"/>
          <w:szCs w:val="24"/>
        </w:rPr>
        <w:t>, утверждаемый уполномоченным государственным органом или органом местного самоуправления,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w:t>
      </w:r>
      <w:r>
        <w:rPr>
          <w:rFonts w:ascii="Tinos" w:eastAsia="Tinos" w:hAnsi="Tinos" w:cs="Tinos"/>
          <w:sz w:val="24"/>
          <w:szCs w:val="24"/>
        </w:rPr>
        <w:t>законом</w:t>
      </w:r>
      <w:r>
        <w:rPr>
          <w:rFonts w:ascii="Tinos" w:eastAsia="Tinos" w:hAnsi="Tinos" w:cs="Tinos"/>
          <w:color w:val="000000"/>
          <w:sz w:val="24"/>
          <w:szCs w:val="24"/>
        </w:rPr>
        <w:t>, и ему подотчетен.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6. Унитарное предприятие отвечает по своим обязательствам всем принадлежащим ему имуществом.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Унитарное предприятие не несет ответственность по обязательствам собственника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7. Правовое положение унитарных предприятий определяется настоящим Кодексом и </w:t>
      </w:r>
      <w:r>
        <w:rPr>
          <w:rFonts w:ascii="Tinos" w:eastAsia="Tinos" w:hAnsi="Tinos" w:cs="Tinos"/>
          <w:sz w:val="24"/>
          <w:szCs w:val="24"/>
        </w:rPr>
        <w:t>законом</w:t>
      </w:r>
      <w:r>
        <w:rPr>
          <w:rFonts w:ascii="Tinos" w:eastAsia="Tinos" w:hAnsi="Tinos" w:cs="Tinos"/>
          <w:color w:val="000000"/>
          <w:sz w:val="24"/>
          <w:szCs w:val="24"/>
        </w:rPr>
        <w:t> о государственных и муниципальных унитарных предприятиях.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8. Унитарное предприятие может быть реорганизовано в соответствии с </w:t>
      </w:r>
      <w:r>
        <w:rPr>
          <w:rFonts w:ascii="Tinos" w:eastAsia="Tinos" w:hAnsi="Tinos" w:cs="Tinos"/>
          <w:sz w:val="24"/>
          <w:szCs w:val="24"/>
        </w:rPr>
        <w:t>законом</w:t>
      </w:r>
      <w:r>
        <w:rPr>
          <w:rFonts w:ascii="Tinos" w:eastAsia="Tinos" w:hAnsi="Tinos" w:cs="Tinos"/>
          <w:color w:val="000000"/>
          <w:sz w:val="24"/>
          <w:szCs w:val="24"/>
        </w:rPr>
        <w:t> о государственных и муниципальных унитарных предприятиях и законами о приватизации.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114. Создание унитарного предприятия и его уставный фонд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Унитарное предприятие создается от имени публично-правового образования (</w:t>
      </w:r>
      <w:r>
        <w:rPr>
          <w:rFonts w:ascii="Tinos" w:eastAsia="Tinos" w:hAnsi="Tinos" w:cs="Tinos"/>
          <w:sz w:val="24"/>
          <w:szCs w:val="24"/>
        </w:rPr>
        <w:t>статья 125</w:t>
      </w:r>
      <w:r>
        <w:rPr>
          <w:rFonts w:ascii="Tinos" w:eastAsia="Tinos" w:hAnsi="Tinos" w:cs="Tinos"/>
          <w:color w:val="000000"/>
          <w:sz w:val="24"/>
          <w:szCs w:val="24"/>
        </w:rPr>
        <w:t>) решением уполномоченного на то государственного органа или органа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Минимальный размер уставного фонда унитарного предприятия определяется </w:t>
      </w:r>
      <w:r>
        <w:rPr>
          <w:rFonts w:ascii="Tinos" w:eastAsia="Tinos" w:hAnsi="Tinos" w:cs="Tinos"/>
          <w:sz w:val="24"/>
          <w:szCs w:val="24"/>
        </w:rPr>
        <w:t>законом</w:t>
      </w:r>
      <w:r>
        <w:rPr>
          <w:rFonts w:ascii="Tinos" w:eastAsia="Tinos" w:hAnsi="Tinos" w:cs="Tinos"/>
          <w:color w:val="000000"/>
          <w:sz w:val="24"/>
          <w:szCs w:val="24"/>
        </w:rPr>
        <w:t> о государственных и муниципальных унитарных предприятиях.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Порядок формирования уставного фонда унитарного предприятия устанавливается </w:t>
      </w:r>
      <w:r>
        <w:rPr>
          <w:rFonts w:ascii="Tinos" w:eastAsia="Tinos" w:hAnsi="Tinos" w:cs="Tinos"/>
          <w:sz w:val="24"/>
          <w:szCs w:val="24"/>
        </w:rPr>
        <w:t>законом</w:t>
      </w:r>
      <w:r>
        <w:rPr>
          <w:rFonts w:ascii="Tinos" w:eastAsia="Tinos" w:hAnsi="Tinos" w:cs="Tinos"/>
          <w:color w:val="000000"/>
          <w:sz w:val="24"/>
          <w:szCs w:val="24"/>
        </w:rPr>
        <w:t> о государственных и муниципальных унитарных предприятиях.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r>
        <w:rPr>
          <w:rFonts w:ascii="Tinos" w:eastAsia="Tinos" w:hAnsi="Tinos" w:cs="Tinos"/>
          <w:sz w:val="24"/>
          <w:szCs w:val="24"/>
        </w:rPr>
        <w:t>порядке</w:t>
      </w:r>
      <w:r>
        <w:rPr>
          <w:rFonts w:ascii="Tinos" w:eastAsia="Tinos" w:hAnsi="Tinos" w:cs="Tinos"/>
          <w:color w:val="000000"/>
          <w:sz w:val="24"/>
          <w:szCs w:val="24"/>
        </w:rPr>
        <w:t> уменьшение уставного фонда. Если стоимость чистых активов становится меньше размера, определенного </w:t>
      </w:r>
      <w:r>
        <w:rPr>
          <w:rFonts w:ascii="Tinos" w:eastAsia="Tinos" w:hAnsi="Tinos" w:cs="Tinos"/>
          <w:sz w:val="24"/>
          <w:szCs w:val="24"/>
        </w:rPr>
        <w:t>законом</w:t>
      </w:r>
      <w:r>
        <w:rPr>
          <w:rFonts w:ascii="Tinos" w:eastAsia="Tinos" w:hAnsi="Tinos" w:cs="Tinos"/>
          <w:color w:val="000000"/>
          <w:sz w:val="24"/>
          <w:szCs w:val="24"/>
        </w:rPr>
        <w:t>, унитарное предприятие может быть ликвидировано по решению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В случае принятия решения об уменьшении уставного фонда унитарное предприятие обязано </w:t>
      </w:r>
      <w:r>
        <w:rPr>
          <w:rFonts w:ascii="Tinos" w:eastAsia="Tinos" w:hAnsi="Tinos" w:cs="Tinos"/>
          <w:sz w:val="24"/>
          <w:szCs w:val="24"/>
        </w:rPr>
        <w:t>уведомить</w:t>
      </w:r>
      <w:r>
        <w:rPr>
          <w:rFonts w:ascii="Tinos" w:eastAsia="Tinos" w:hAnsi="Tinos" w:cs="Tinos"/>
          <w:color w:val="000000"/>
          <w:sz w:val="24"/>
          <w:szCs w:val="24"/>
        </w:rPr>
        <w:t> об этом в письменной форме своих кредиторов.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115. </w:t>
      </w:r>
      <w:r>
        <w:rPr>
          <w:rFonts w:ascii="Tinos" w:eastAsia="Tinos" w:hAnsi="Tinos" w:cs="Tinos"/>
          <w:b/>
          <w:sz w:val="24"/>
          <w:szCs w:val="24"/>
        </w:rPr>
        <w:t>Утратила силу</w:t>
      </w:r>
      <w:r>
        <w:rPr>
          <w:rFonts w:ascii="Tinos" w:eastAsia="Tinos" w:hAnsi="Tinos" w:cs="Tinos"/>
          <w:b/>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 5. Некоммерческие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sz w:val="24"/>
          <w:szCs w:val="24"/>
        </w:rPr>
        <w:t>Утратил силу</w:t>
      </w:r>
      <w:r>
        <w:rPr>
          <w:rFonts w:ascii="Tinos" w:eastAsia="Tinos" w:hAnsi="Tinos" w:cs="Tinos"/>
          <w:color w:val="000000"/>
          <w:sz w:val="24"/>
          <w:szCs w:val="24"/>
        </w:rPr>
        <w:t> с 1 сентября 2014 г.</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 6. Некоммерческие корпоративные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Общие положения о некоммерческих корпоративных организациях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123.1. Основные положения о некоммерческих корпоративных организациях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r>
        <w:rPr>
          <w:rFonts w:ascii="Tinos" w:eastAsia="Tinos" w:hAnsi="Tinos" w:cs="Tinos"/>
          <w:sz w:val="24"/>
          <w:szCs w:val="24"/>
        </w:rPr>
        <w:t>пункт 1 статьи 50</w:t>
      </w:r>
      <w:r>
        <w:rPr>
          <w:rFonts w:ascii="Tinos" w:eastAsia="Tinos" w:hAnsi="Tinos" w:cs="Tinos"/>
          <w:color w:val="000000"/>
          <w:sz w:val="24"/>
          <w:szCs w:val="24"/>
        </w:rPr>
        <w:t> и </w:t>
      </w:r>
      <w:r>
        <w:rPr>
          <w:rFonts w:ascii="Tinos" w:eastAsia="Tinos" w:hAnsi="Tinos" w:cs="Tinos"/>
          <w:sz w:val="24"/>
          <w:szCs w:val="24"/>
        </w:rPr>
        <w:t>статья 65.1</w:t>
      </w:r>
      <w:r>
        <w:rPr>
          <w:rFonts w:ascii="Tinos" w:eastAsia="Tinos" w:hAnsi="Tinos" w:cs="Tinos"/>
          <w:color w:val="000000"/>
          <w:sz w:val="24"/>
          <w:szCs w:val="24"/>
        </w:rPr>
        <w:t>), учредители (участники) которых приобретают право участия (членства) в них и формируют их высший орган в соответствии с </w:t>
      </w:r>
      <w:r>
        <w:rPr>
          <w:rFonts w:ascii="Tinos" w:eastAsia="Tinos" w:hAnsi="Tinos" w:cs="Tinos"/>
          <w:sz w:val="24"/>
          <w:szCs w:val="24"/>
        </w:rPr>
        <w:t>пунктом 1 статьи 65.3</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r>
        <w:rPr>
          <w:rFonts w:ascii="Tinos" w:eastAsia="Tinos" w:hAnsi="Tinos" w:cs="Tinos"/>
          <w:sz w:val="24"/>
          <w:szCs w:val="24"/>
        </w:rPr>
        <w:t>пункт 3 статьи 50</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4. Некоммерческая корпоративная организация является собственником своего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2. Потребительский кооператив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123.2. Основные положения о потребительском кооперативе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w:t>
      </w:r>
      <w:r>
        <w:rPr>
          <w:rFonts w:ascii="Tinos" w:eastAsia="Tinos" w:hAnsi="Tinos" w:cs="Tinos"/>
          <w:sz w:val="24"/>
          <w:szCs w:val="24"/>
        </w:rPr>
        <w:t>Потребительским кооперативом</w:t>
      </w:r>
      <w:r>
        <w:rPr>
          <w:rFonts w:ascii="Tinos" w:eastAsia="Tinos" w:hAnsi="Tinos" w:cs="Tinos"/>
          <w:color w:val="000000"/>
          <w:sz w:val="24"/>
          <w:szCs w:val="24"/>
        </w:rPr>
        <w:t>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w:t>
      </w:r>
      <w:r>
        <w:rPr>
          <w:rFonts w:ascii="Tinos" w:eastAsia="Tinos" w:hAnsi="Tinos" w:cs="Tinos"/>
          <w:sz w:val="24"/>
          <w:szCs w:val="24"/>
        </w:rPr>
        <w:t>Общество</w:t>
      </w:r>
      <w:r>
        <w:rPr>
          <w:rFonts w:ascii="Tinos" w:eastAsia="Tinos" w:hAnsi="Tinos" w:cs="Tinos"/>
          <w:color w:val="000000"/>
          <w:sz w:val="24"/>
          <w:szCs w:val="24"/>
        </w:rPr>
        <w:t> взаимного страхования может быть основано на членстве юридических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общественно полезный фонд. Гаражный,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123.3. Обязанность членов потребительского кооператива по внесению дополнительных взносов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3. Общественные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123.4. Основные положения об общественных организациях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1. Общественными организациями признаются добровольные объединения граждан, объединившихся в установленном </w:t>
      </w:r>
      <w:r>
        <w:rPr>
          <w:rFonts w:ascii="Tinos" w:eastAsia="Tinos" w:hAnsi="Tinos" w:cs="Tinos"/>
          <w:sz w:val="24"/>
          <w:szCs w:val="24"/>
        </w:rPr>
        <w:t>законом</w:t>
      </w:r>
      <w:r>
        <w:rPr>
          <w:rFonts w:ascii="Tinos" w:eastAsia="Tinos" w:hAnsi="Tinos" w:cs="Tinos"/>
          <w:color w:val="000000"/>
          <w:sz w:val="24"/>
          <w:szCs w:val="24"/>
        </w:rPr>
        <w:t>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Общественные организации могут объединяться в ассоциации (союзы) в </w:t>
      </w:r>
      <w:r>
        <w:rPr>
          <w:rFonts w:ascii="Tinos" w:eastAsia="Tinos" w:hAnsi="Tinos" w:cs="Tinos"/>
          <w:sz w:val="24"/>
          <w:szCs w:val="24"/>
        </w:rPr>
        <w:t>порядке</w:t>
      </w:r>
      <w:r>
        <w:rPr>
          <w:rFonts w:ascii="Tinos" w:eastAsia="Tinos" w:hAnsi="Tinos" w:cs="Tinos"/>
          <w:color w:val="000000"/>
          <w:sz w:val="24"/>
          <w:szCs w:val="24"/>
        </w:rPr>
        <w:t>, установленном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4. Общественная организация по решению ее участников (членов) может быть преобразована в ассоциацию (союз), автономную некоммерческую организацию или общественно полезный фонд.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123.5. Учредители и устав общественной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Количество учредителей общественной организации не может быть менее трех.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123.6. Права и обязанности участника (члена) общественной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Участник (член) общественной организации осуществляет корпоративные права, предусмотренные </w:t>
      </w:r>
      <w:r>
        <w:rPr>
          <w:rFonts w:ascii="Tinos" w:eastAsia="Tinos" w:hAnsi="Tinos" w:cs="Tinos"/>
          <w:sz w:val="24"/>
          <w:szCs w:val="24"/>
        </w:rPr>
        <w:t>пунктом 1 статьи 65.2</w:t>
      </w:r>
      <w:r>
        <w:rPr>
          <w:rFonts w:ascii="Tinos" w:eastAsia="Tinos" w:hAnsi="Tinos" w:cs="Tinos"/>
          <w:color w:val="000000"/>
          <w:sz w:val="24"/>
          <w:szCs w:val="24"/>
        </w:rPr>
        <w:t>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Участник (член) общественной организации наряду с обязанностями, предусмотренными для участников корпорации </w:t>
      </w:r>
      <w:r>
        <w:rPr>
          <w:rFonts w:ascii="Tinos" w:eastAsia="Tinos" w:hAnsi="Tinos" w:cs="Tinos"/>
          <w:sz w:val="24"/>
          <w:szCs w:val="24"/>
        </w:rPr>
        <w:t>пунктом 4 статьи 65.2</w:t>
      </w:r>
      <w:r>
        <w:rPr>
          <w:rFonts w:ascii="Tinos" w:eastAsia="Tinos" w:hAnsi="Tinos" w:cs="Tinos"/>
          <w:color w:val="000000"/>
          <w:sz w:val="24"/>
          <w:szCs w:val="24"/>
        </w:rPr>
        <w:t> настоящего Кодекса, также несет обязанность уплачивать предусмотренные ее уставом членские и иные имущественные взносы.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Участник (член) общественной организации по своему усмотрению в любое время вправе выйти из организации, в которой он участвует.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123.7. Особенности управления в общественной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К исключительной компетенции высшего органа общественной организации наряду с вопросами, указанными в </w:t>
      </w:r>
      <w:r>
        <w:rPr>
          <w:rFonts w:ascii="Tinos" w:eastAsia="Tinos" w:hAnsi="Tinos" w:cs="Tinos"/>
          <w:sz w:val="24"/>
          <w:szCs w:val="24"/>
        </w:rPr>
        <w:t>пункте 2 статьи 65.3</w:t>
      </w:r>
      <w:r>
        <w:rPr>
          <w:rFonts w:ascii="Tinos" w:eastAsia="Tinos" w:hAnsi="Tinos" w:cs="Tinos"/>
          <w:color w:val="000000"/>
          <w:sz w:val="24"/>
          <w:szCs w:val="24"/>
        </w:rPr>
        <w:t>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3.1. Общественные движения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123.7-1. Общественные движения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Положения настоящего Кодекса о некоммерческих организациях применяются к общественным движениям, если иное не предусмотрено </w:t>
      </w:r>
      <w:r>
        <w:rPr>
          <w:rFonts w:ascii="Tinos" w:eastAsia="Tinos" w:hAnsi="Tinos" w:cs="Tinos"/>
          <w:sz w:val="24"/>
          <w:szCs w:val="24"/>
        </w:rPr>
        <w:t>Федеральным законом</w:t>
      </w:r>
      <w:r>
        <w:rPr>
          <w:rFonts w:ascii="Tinos" w:eastAsia="Tinos" w:hAnsi="Tinos" w:cs="Tinos"/>
          <w:color w:val="000000"/>
          <w:sz w:val="24"/>
          <w:szCs w:val="24"/>
        </w:rPr>
        <w:t> от 19 мая 1995 года N 82-ФЗ "Об общественных объединениях".</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4. Ассоциации и союзы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123.8. Основные положения об ассоциации (союзе)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Ассоциацией (союзом) признается объединение юридических лиц и (или) граждан, основанное на добровольном или в установленных </w:t>
      </w:r>
      <w:r>
        <w:rPr>
          <w:rFonts w:ascii="Tinos" w:eastAsia="Tinos" w:hAnsi="Tinos" w:cs="Tinos"/>
          <w:sz w:val="24"/>
          <w:szCs w:val="24"/>
        </w:rPr>
        <w:t>законом</w:t>
      </w:r>
      <w:r>
        <w:rPr>
          <w:rFonts w:ascii="Tinos" w:eastAsia="Tinos" w:hAnsi="Tinos" w:cs="Tinos"/>
          <w:color w:val="000000"/>
          <w:sz w:val="24"/>
          <w:szCs w:val="24"/>
        </w:rPr>
        <w:t>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Ассоциация (союз) не отвечает по обязательствам своих членов, если иное не предусмотрено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Члены ассоциации (союза) не отвечают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lastRenderedPageBreak/>
        <w:t>4. Ассоциация (союз) по решению своих членов может быть преобразована в общественную организацию, автономную некоммерческую организацию или общественно полезный фонд.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5. Особенности правового положения ассоциаций (союзов) отдельных видов могут быть установлены </w:t>
      </w:r>
      <w:r>
        <w:rPr>
          <w:rFonts w:ascii="Tinos" w:eastAsia="Tinos" w:hAnsi="Tinos" w:cs="Tinos"/>
          <w:sz w:val="24"/>
          <w:szCs w:val="24"/>
        </w:rPr>
        <w:t>законами</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123.9. Учредители ассоциации (союза) и устав ассоциации (союза)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Число учредителей ассоциации (союза) не может быть менее двух. </w:t>
      </w:r>
      <w:r>
        <w:rPr>
          <w:rFonts w:ascii="Tinos" w:eastAsia="Tinos" w:hAnsi="Tinos" w:cs="Tinos"/>
          <w:sz w:val="24"/>
          <w:szCs w:val="24"/>
        </w:rPr>
        <w:t>Законами</w:t>
      </w:r>
      <w:r>
        <w:rPr>
          <w:rFonts w:ascii="Tinos" w:eastAsia="Tinos" w:hAnsi="Tinos" w:cs="Tinos"/>
          <w:color w:val="000000"/>
          <w:sz w:val="24"/>
          <w:szCs w:val="24"/>
        </w:rPr>
        <w:t>,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b/>
          <w:color w:val="000000"/>
          <w:sz w:val="24"/>
          <w:szCs w:val="24"/>
        </w:rPr>
        <w:t>Статья 123.10. Особенности управления в ассоциации (союзе)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1. К исключительной компетенции высшего органа ассоциации (союза) наряду с вопросами, указанными в </w:t>
      </w:r>
      <w:r>
        <w:rPr>
          <w:rFonts w:ascii="Tinos" w:eastAsia="Tinos" w:hAnsi="Tinos" w:cs="Tinos"/>
          <w:sz w:val="24"/>
          <w:szCs w:val="24"/>
        </w:rPr>
        <w:t>пункте 2 статьи 65.3</w:t>
      </w:r>
      <w:r>
        <w:rPr>
          <w:rFonts w:ascii="Tinos" w:eastAsia="Tinos" w:hAnsi="Tinos" w:cs="Tinos"/>
          <w:color w:val="000000"/>
          <w:sz w:val="24"/>
          <w:szCs w:val="24"/>
        </w:rPr>
        <w:t>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Cs w:val="24"/>
        </w:rPr>
      </w:pPr>
      <w:r>
        <w:rPr>
          <w:rFonts w:ascii="Tinos" w:eastAsia="Tinos" w:hAnsi="Tinos" w:cs="Tinos"/>
          <w:color w:val="000000"/>
          <w:sz w:val="24"/>
          <w:szCs w:val="24"/>
        </w:rP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123.11. Права и обязанности члена ассоциации (союза)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Член ассоциации (союза) осуществляет корпоративные права, предусмотренные </w:t>
      </w:r>
      <w:r>
        <w:rPr>
          <w:rFonts w:ascii="Tinos" w:eastAsia="Tinos" w:hAnsi="Tinos" w:cs="Tinos"/>
          <w:sz w:val="24"/>
          <w:szCs w:val="24"/>
        </w:rPr>
        <w:t>пунктом 1 статьи 65.2</w:t>
      </w:r>
      <w:r>
        <w:rPr>
          <w:rFonts w:ascii="Tinos" w:eastAsia="Tinos" w:hAnsi="Tinos" w:cs="Tinos"/>
          <w:color w:val="22272F"/>
          <w:sz w:val="24"/>
          <w:szCs w:val="24"/>
        </w:rPr>
        <w:t>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Член ассоциации (союза) вправе выйти из нее по своему усмотрению в любое время.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Члены ассоциации (союза) наряду с обязанностями, предусмотренными для участников корпорации </w:t>
      </w:r>
      <w:r>
        <w:rPr>
          <w:rFonts w:ascii="Tinos" w:eastAsia="Tinos" w:hAnsi="Tinos" w:cs="Tinos"/>
          <w:sz w:val="24"/>
          <w:szCs w:val="24"/>
        </w:rPr>
        <w:t>пунктом 4 статьи 65.2</w:t>
      </w:r>
      <w:r>
        <w:rPr>
          <w:rFonts w:ascii="Tinos" w:eastAsia="Tinos" w:hAnsi="Tinos" w:cs="Tinos"/>
          <w:color w:val="22272F"/>
          <w:sz w:val="24"/>
          <w:szCs w:val="24"/>
        </w:rPr>
        <w:t>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Членство в ассоциации (союзе) неотчуждаемо. Последствия прекращения членства в ассоциации (союзе) устанавливаются законом и (или) ее уставом.</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5. Товарищества собственников недвижимости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123.12. Основные положения о товариществе собственников недвижимости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w:t>
      </w:r>
      <w:r>
        <w:rPr>
          <w:rFonts w:ascii="Tinos" w:eastAsia="Tinos" w:hAnsi="Tinos" w:cs="Tinos"/>
          <w:sz w:val="24"/>
          <w:szCs w:val="24"/>
        </w:rPr>
        <w:t>законами</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2.1. Товарищество собственников недвижимости является собственником своего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Товарищество собственников недвижимости по решению своих членов может быть преобразовано в потребительский кооператив.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123.13. Утратила силу с 1 октября 2023 г. - </w:t>
      </w:r>
      <w:r>
        <w:rPr>
          <w:rFonts w:ascii="Tinos" w:eastAsia="Tinos" w:hAnsi="Tinos" w:cs="Tinos"/>
          <w:b/>
          <w:sz w:val="24"/>
          <w:szCs w:val="24"/>
        </w:rPr>
        <w:t>Федеральный закон</w:t>
      </w:r>
      <w:r>
        <w:rPr>
          <w:rFonts w:ascii="Tinos" w:eastAsia="Tinos" w:hAnsi="Tinos" w:cs="Tinos"/>
          <w:b/>
          <w:color w:val="22272F"/>
          <w:sz w:val="24"/>
          <w:szCs w:val="24"/>
        </w:rPr>
        <w:t> от 24 июля 2023 г. № 351-ФЗ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123.14. Особенности управления в товариществе собственников недвижимости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К исключительной компетенции высшего органа товарищества собственников недвижимости наряду с вопросами, указанными в </w:t>
      </w:r>
      <w:r>
        <w:rPr>
          <w:rFonts w:ascii="Tinos" w:eastAsia="Tinos" w:hAnsi="Tinos" w:cs="Tinos"/>
          <w:sz w:val="24"/>
          <w:szCs w:val="24"/>
        </w:rPr>
        <w:t>пункте 2 статьи 65.3</w:t>
      </w:r>
      <w:r>
        <w:rPr>
          <w:rFonts w:ascii="Tinos" w:eastAsia="Tinos" w:hAnsi="Tinos" w:cs="Tinos"/>
          <w:color w:val="22272F"/>
          <w:sz w:val="24"/>
          <w:szCs w:val="24"/>
        </w:rPr>
        <w:t> настоящего Кодекса, относится также принятие решений об установлении размера обязательных платежей и взносов членов товарищества.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 решению высшего органа товарищества собственников недвижимости (</w:t>
      </w:r>
      <w:r>
        <w:rPr>
          <w:rFonts w:ascii="Tinos" w:eastAsia="Tinos" w:hAnsi="Tinos" w:cs="Tinos"/>
          <w:sz w:val="24"/>
          <w:szCs w:val="24"/>
        </w:rPr>
        <w:t>пункт 1 статьи 65.3</w:t>
      </w:r>
      <w:r>
        <w:rPr>
          <w:rFonts w:ascii="Tinos" w:eastAsia="Tinos" w:hAnsi="Tinos" w:cs="Tinos"/>
          <w:color w:val="22272F"/>
          <w:sz w:val="24"/>
          <w:szCs w:val="24"/>
        </w:rPr>
        <w:t>)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lastRenderedPageBreak/>
        <w:t>6. Казачьи общества, внесенные в государственный реестр казачьих обществ 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123.15. Казачье общество, внесенное в государственный реестр казачьих обществ 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w:t>
      </w:r>
      <w:r>
        <w:rPr>
          <w:rFonts w:ascii="Tinos" w:eastAsia="Tinos" w:hAnsi="Tinos" w:cs="Tinos"/>
          <w:sz w:val="24"/>
          <w:szCs w:val="24"/>
        </w:rPr>
        <w:t>Федеральным законом</w:t>
      </w:r>
      <w:r>
        <w:rPr>
          <w:rFonts w:ascii="Tinos" w:eastAsia="Tinos" w:hAnsi="Tinos" w:cs="Tinos"/>
          <w:color w:val="22272F"/>
          <w:sz w:val="24"/>
          <w:szCs w:val="24"/>
        </w:rPr>
        <w:t>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Казачье общество по решению его членов может быть преобразовано в ассоциацию (союз) или автономную некоммерческую организацию.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Положения настоящего </w:t>
      </w:r>
      <w:r>
        <w:rPr>
          <w:rFonts w:ascii="Tinos" w:eastAsia="Tinos" w:hAnsi="Tinos" w:cs="Tinos"/>
          <w:sz w:val="24"/>
          <w:szCs w:val="24"/>
        </w:rPr>
        <w:t>Кодекса</w:t>
      </w:r>
      <w:r>
        <w:rPr>
          <w:rFonts w:ascii="Tinos" w:eastAsia="Tinos" w:hAnsi="Tinos" w:cs="Tinos"/>
          <w:color w:val="22272F"/>
          <w:sz w:val="24"/>
          <w:szCs w:val="24"/>
        </w:rPr>
        <w:t>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w:t>
      </w:r>
      <w:r>
        <w:rPr>
          <w:rFonts w:ascii="Tinos" w:eastAsia="Tinos" w:hAnsi="Tinos" w:cs="Tinos"/>
          <w:sz w:val="24"/>
          <w:szCs w:val="24"/>
        </w:rPr>
        <w:t>Федеральным законом</w:t>
      </w:r>
      <w:r>
        <w:rPr>
          <w:rFonts w:ascii="Tinos" w:eastAsia="Tinos" w:hAnsi="Tinos" w:cs="Tinos"/>
          <w:color w:val="22272F"/>
          <w:sz w:val="24"/>
          <w:szCs w:val="24"/>
        </w:rPr>
        <w:t> от 5 декабря 2005 года N 154-ФЗ "О государственной службе российского казачества".</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7. Общины коренных малочисленных народов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123.16. Община коренных малочисленных народов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r>
        <w:rPr>
          <w:rFonts w:ascii="Tinos" w:eastAsia="Tinos" w:hAnsi="Tinos" w:cs="Tinos"/>
          <w:sz w:val="24"/>
          <w:szCs w:val="24"/>
        </w:rPr>
        <w:t>законом</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Положения настоящего </w:t>
      </w:r>
      <w:r>
        <w:rPr>
          <w:rFonts w:ascii="Tinos" w:eastAsia="Tinos" w:hAnsi="Tinos" w:cs="Tinos"/>
          <w:sz w:val="24"/>
          <w:szCs w:val="24"/>
        </w:rPr>
        <w:t>Кодекса</w:t>
      </w:r>
      <w:r>
        <w:rPr>
          <w:rFonts w:ascii="Tinos" w:eastAsia="Tinos" w:hAnsi="Tinos" w:cs="Tinos"/>
          <w:color w:val="22272F"/>
          <w:sz w:val="24"/>
          <w:szCs w:val="24"/>
        </w:rPr>
        <w:t> о некоммерческих организациях применяются к общинам коренных малочисленных народов Российской Федерации,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8. Адвокатские палаты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123.16-1. Адвокатские палаты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w:t>
      </w:r>
      <w:r>
        <w:rPr>
          <w:rFonts w:ascii="Tinos" w:eastAsia="Tinos" w:hAnsi="Tinos" w:cs="Tinos"/>
          <w:sz w:val="24"/>
          <w:szCs w:val="24"/>
        </w:rPr>
        <w:t>законодательством</w:t>
      </w:r>
      <w:r>
        <w:rPr>
          <w:rFonts w:ascii="Tinos" w:eastAsia="Tinos" w:hAnsi="Tinos" w:cs="Tinos"/>
          <w:color w:val="22272F"/>
          <w:sz w:val="24"/>
          <w:szCs w:val="24"/>
        </w:rPr>
        <w:t> об адвокатской деятельности и адвокатуре.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w:t>
      </w:r>
      <w:r>
        <w:rPr>
          <w:rFonts w:ascii="Tinos" w:eastAsia="Tinos" w:hAnsi="Tinos" w:cs="Tinos"/>
          <w:sz w:val="24"/>
          <w:szCs w:val="24"/>
        </w:rPr>
        <w:t>законодательством</w:t>
      </w:r>
      <w:r>
        <w:rPr>
          <w:rFonts w:ascii="Tinos" w:eastAsia="Tinos" w:hAnsi="Tinos" w:cs="Tinos"/>
          <w:color w:val="22272F"/>
          <w:sz w:val="24"/>
          <w:szCs w:val="24"/>
        </w:rPr>
        <w:t> об адвокатской деятельности и адвокатуре.</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9. Адвокатские образования, являющиеся юридическими лицами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123.16-2. Адвокатские образования, являющиеся юридическими лицами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Адвокатскими образованиями, являющимися юридическими лицами, признаются некоммерческие организации, созданные в соответствии с </w:t>
      </w:r>
      <w:r>
        <w:rPr>
          <w:rFonts w:ascii="Tinos" w:eastAsia="Tinos" w:hAnsi="Tinos" w:cs="Tinos"/>
          <w:sz w:val="24"/>
          <w:szCs w:val="24"/>
        </w:rPr>
        <w:t>законодательством</w:t>
      </w:r>
      <w:r>
        <w:rPr>
          <w:rFonts w:ascii="Tinos" w:eastAsia="Tinos" w:hAnsi="Tinos" w:cs="Tinos"/>
          <w:color w:val="22272F"/>
          <w:sz w:val="24"/>
          <w:szCs w:val="24"/>
        </w:rPr>
        <w:t> об адвокатской деятельности и адвокатуре в целях осуществления адвокатами адвокатской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Адвокатские образования, являющиеся юридическими лицами, создаются в виде </w:t>
      </w:r>
      <w:r>
        <w:rPr>
          <w:rFonts w:ascii="Tinos" w:eastAsia="Tinos" w:hAnsi="Tinos" w:cs="Tinos"/>
          <w:sz w:val="24"/>
          <w:szCs w:val="24"/>
        </w:rPr>
        <w:t>коллегии адвокатов</w:t>
      </w:r>
      <w:r>
        <w:rPr>
          <w:rFonts w:ascii="Tinos" w:eastAsia="Tinos" w:hAnsi="Tinos" w:cs="Tinos"/>
          <w:color w:val="22272F"/>
          <w:sz w:val="24"/>
          <w:szCs w:val="24"/>
        </w:rPr>
        <w:t>, </w:t>
      </w:r>
      <w:r>
        <w:rPr>
          <w:rFonts w:ascii="Tinos" w:eastAsia="Tinos" w:hAnsi="Tinos" w:cs="Tinos"/>
          <w:sz w:val="24"/>
          <w:szCs w:val="24"/>
        </w:rPr>
        <w:t>адвокатского бюро</w:t>
      </w:r>
      <w:r>
        <w:rPr>
          <w:rFonts w:ascii="Tinos" w:eastAsia="Tinos" w:hAnsi="Tinos" w:cs="Tinos"/>
          <w:color w:val="22272F"/>
          <w:sz w:val="24"/>
          <w:szCs w:val="24"/>
        </w:rPr>
        <w:t> или </w:t>
      </w:r>
      <w:r>
        <w:rPr>
          <w:rFonts w:ascii="Tinos" w:eastAsia="Tinos" w:hAnsi="Tinos" w:cs="Tinos"/>
          <w:sz w:val="24"/>
          <w:szCs w:val="24"/>
        </w:rPr>
        <w:t>юридической консультации</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Особенности создания, правового положения и деятельности адвокатских образований, являющихся юридическими лицами, определяются </w:t>
      </w:r>
      <w:r>
        <w:rPr>
          <w:rFonts w:ascii="Tinos" w:eastAsia="Tinos" w:hAnsi="Tinos" w:cs="Tinos"/>
          <w:sz w:val="24"/>
          <w:szCs w:val="24"/>
        </w:rPr>
        <w:t>законодательством</w:t>
      </w:r>
      <w:r>
        <w:rPr>
          <w:rFonts w:ascii="Tinos" w:eastAsia="Tinos" w:hAnsi="Tinos" w:cs="Tinos"/>
          <w:color w:val="22272F"/>
          <w:sz w:val="24"/>
          <w:szCs w:val="24"/>
        </w:rPr>
        <w:t> об адвокатской деятельности и адвокатуре.</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10. Нотариальные палаты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123.16-3. Нотариальные палаты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w:t>
      </w:r>
      <w:r>
        <w:rPr>
          <w:rFonts w:ascii="Tinos" w:eastAsia="Tinos" w:hAnsi="Tinos" w:cs="Tinos"/>
          <w:sz w:val="24"/>
          <w:szCs w:val="24"/>
        </w:rPr>
        <w:t>законодательством</w:t>
      </w:r>
      <w:r>
        <w:rPr>
          <w:rFonts w:ascii="Tinos" w:eastAsia="Tinos" w:hAnsi="Tinos" w:cs="Tinos"/>
          <w:color w:val="22272F"/>
          <w:sz w:val="24"/>
          <w:szCs w:val="24"/>
        </w:rPr>
        <w:t> о нотариате.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r>
        <w:rPr>
          <w:rFonts w:ascii="Tinos" w:eastAsia="Tinos" w:hAnsi="Tinos" w:cs="Tinos"/>
          <w:sz w:val="24"/>
          <w:szCs w:val="24"/>
        </w:rPr>
        <w:t>законодательством</w:t>
      </w:r>
      <w:r>
        <w:rPr>
          <w:rFonts w:ascii="Tinos" w:eastAsia="Tinos" w:hAnsi="Tinos" w:cs="Tinos"/>
          <w:color w:val="22272F"/>
          <w:sz w:val="24"/>
          <w:szCs w:val="24"/>
        </w:rPr>
        <w:t> о нотариате.</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 7. Некоммерческие унитарные организации</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1. Общественно полезные фонды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123.17. Основные положения об общественно полезном фонде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 xml:space="preserve">1. Общественно полезным фондом (далее также - фонд)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w:t>
      </w:r>
      <w:r>
        <w:rPr>
          <w:rFonts w:ascii="Tinos" w:eastAsia="Tinos" w:hAnsi="Tinos" w:cs="Tinos"/>
          <w:color w:val="22272F"/>
          <w:sz w:val="24"/>
          <w:szCs w:val="24"/>
        </w:rPr>
        <w:lastRenderedPageBreak/>
        <w:t>благотворительные, культурные, образовательные или иные социальные, общественно полезные цели.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Устав фонда должен содержать сведения о наименовании фонда, включающем слово "фонд" или слова "общественно полезный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Реорганизация фонда не допускается, за исключением случаев, предусмотренных </w:t>
      </w:r>
      <w:r>
        <w:rPr>
          <w:rFonts w:ascii="Tinos" w:eastAsia="Tinos" w:hAnsi="Tinos" w:cs="Tinos"/>
          <w:sz w:val="24"/>
          <w:szCs w:val="24"/>
        </w:rPr>
        <w:t>пунктом 4</w:t>
      </w:r>
      <w:r>
        <w:rPr>
          <w:rFonts w:ascii="Tinos" w:eastAsia="Tinos" w:hAnsi="Tinos" w:cs="Tinos"/>
          <w:color w:val="22272F"/>
          <w:sz w:val="24"/>
          <w:szCs w:val="24"/>
        </w:rPr>
        <w:t> настоящей статьи, а также </w:t>
      </w:r>
      <w:r>
        <w:rPr>
          <w:rFonts w:ascii="Tinos" w:eastAsia="Tinos" w:hAnsi="Tinos" w:cs="Tinos"/>
          <w:sz w:val="24"/>
          <w:szCs w:val="24"/>
        </w:rPr>
        <w:t>законами</w:t>
      </w:r>
      <w:r>
        <w:rPr>
          <w:rFonts w:ascii="Tinos" w:eastAsia="Tinos" w:hAnsi="Tinos" w:cs="Tinos"/>
          <w:color w:val="22272F"/>
          <w:sz w:val="24"/>
          <w:szCs w:val="24"/>
        </w:rPr>
        <w:t>, устанавливающими основания и порядок реорганизации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Правовое положение негосударственных пенсионных фондов, включая случаи и порядок их возможной реорганизации, определяется настоящей статьей и </w:t>
      </w:r>
      <w:r>
        <w:rPr>
          <w:rFonts w:ascii="Tinos" w:eastAsia="Tinos" w:hAnsi="Tinos" w:cs="Tinos"/>
          <w:sz w:val="24"/>
          <w:szCs w:val="24"/>
        </w:rPr>
        <w:t>статьями 123.18 - 123.20</w:t>
      </w:r>
      <w:r>
        <w:rPr>
          <w:rFonts w:ascii="Tinos" w:eastAsia="Tinos" w:hAnsi="Tinos" w:cs="Tinos"/>
          <w:color w:val="22272F"/>
          <w:sz w:val="24"/>
          <w:szCs w:val="24"/>
        </w:rPr>
        <w:t> настоящего Кодекса с учетом особенностей, предусмотренных </w:t>
      </w:r>
      <w:r>
        <w:rPr>
          <w:rFonts w:ascii="Tinos" w:eastAsia="Tinos" w:hAnsi="Tinos" w:cs="Tinos"/>
          <w:sz w:val="24"/>
          <w:szCs w:val="24"/>
        </w:rPr>
        <w:t>законом</w:t>
      </w:r>
      <w:r>
        <w:rPr>
          <w:rFonts w:ascii="Tinos" w:eastAsia="Tinos" w:hAnsi="Tinos" w:cs="Tinos"/>
          <w:color w:val="22272F"/>
          <w:sz w:val="24"/>
          <w:szCs w:val="24"/>
        </w:rPr>
        <w:t> о негосударственных пенсионных фондах.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Утратил силу с 1 марта 2022 г. - </w:t>
      </w:r>
      <w:r>
        <w:rPr>
          <w:rFonts w:ascii="Tinos" w:eastAsia="Tinos" w:hAnsi="Tinos" w:cs="Tinos"/>
          <w:sz w:val="24"/>
          <w:szCs w:val="24"/>
        </w:rPr>
        <w:t>Федеральный закон</w:t>
      </w:r>
      <w:r>
        <w:rPr>
          <w:rFonts w:ascii="Tinos" w:eastAsia="Tinos" w:hAnsi="Tinos" w:cs="Tinos"/>
          <w:color w:val="22272F"/>
          <w:sz w:val="24"/>
          <w:szCs w:val="24"/>
        </w:rPr>
        <w:t> от 1 июля 2021 г. N 287-ФЗ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123.18. Имущество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Фонд использует имущество для целей, определенных в его уставе.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Ежегодно фонд обязан опубликовывать отчеты об использовании своего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123.19. Управление фондом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Если иное не предусмотрено законом или иным правовым актом, к исключительной компетенции высшего коллегиального органа фонда относятся: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определение приоритетных направлений деятельности фонда, принципов образования и использования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образование других органов фонда и досрочное прекращение их полномочий;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утверждение годовых отчетов и годовой бухгалтерской (финансовой) отчетности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принятие решений о создании филиалов и (или) об открытии представительств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изменение устава фонда, если эта возможность предусмотрена уставом;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одобрение совершаемых фондом сделок в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r>
        <w:rPr>
          <w:rFonts w:ascii="Tinos" w:eastAsia="Tinos" w:hAnsi="Tinos" w:cs="Tinos"/>
          <w:sz w:val="24"/>
          <w:szCs w:val="24"/>
        </w:rPr>
        <w:t>статьей 53.1</w:t>
      </w:r>
      <w:r>
        <w:rPr>
          <w:rFonts w:ascii="Tinos" w:eastAsia="Tinos" w:hAnsi="Tinos" w:cs="Tinos"/>
          <w:color w:val="22272F"/>
          <w:sz w:val="24"/>
          <w:szCs w:val="24"/>
        </w:rPr>
        <w:t> настоящего Кодекса возместить убытки, причиненные ими фонду.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123.20. Изменение устава и ликвидация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Фонд может быть ликвидирован только на основании решения суда, принятого по заявлению заинтересованных лиц, в случае, если: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имущества фонда недостаточно для осуществления его целей и вероятность получения необходимого имущества нереальна;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цели фонда не могут быть достигнуты, а необходимые изменения целей фонда не могут быть произведены;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фонд в своей деятельности уклоняется от целей, предусмотренных уставом;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в других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123.20-1. Утратила силу с 1 марта 2022 г. - </w:t>
      </w:r>
      <w:r>
        <w:rPr>
          <w:rFonts w:ascii="Tinos" w:eastAsia="Tinos" w:hAnsi="Tinos" w:cs="Tinos"/>
          <w:b/>
          <w:sz w:val="24"/>
          <w:szCs w:val="24"/>
        </w:rPr>
        <w:t>Федеральный закон</w:t>
      </w:r>
      <w:r>
        <w:rPr>
          <w:rFonts w:ascii="Tinos" w:eastAsia="Tinos" w:hAnsi="Tinos" w:cs="Tinos"/>
          <w:b/>
          <w:color w:val="22272F"/>
          <w:sz w:val="24"/>
          <w:szCs w:val="24"/>
        </w:rPr>
        <w:t> от 1 июля 2021 г. N 287-ФЗ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123.20-2. Утратила силу с 1 марта 2022 г. - </w:t>
      </w:r>
      <w:r>
        <w:rPr>
          <w:rFonts w:ascii="Tinos" w:eastAsia="Tinos" w:hAnsi="Tinos" w:cs="Tinos"/>
          <w:b/>
          <w:sz w:val="24"/>
          <w:szCs w:val="24"/>
        </w:rPr>
        <w:t>Федеральный закон</w:t>
      </w:r>
      <w:r>
        <w:rPr>
          <w:rFonts w:ascii="Tinos" w:eastAsia="Tinos" w:hAnsi="Tinos" w:cs="Tinos"/>
          <w:b/>
          <w:color w:val="22272F"/>
          <w:sz w:val="24"/>
          <w:szCs w:val="24"/>
        </w:rPr>
        <w:t> от 1 июля 2021 г. N 287-ФЗ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lastRenderedPageBreak/>
        <w:t>Статья 123.20-3. Утратила силу с 1 марта 2022 г. - </w:t>
      </w:r>
      <w:r>
        <w:rPr>
          <w:rFonts w:ascii="Tinos" w:eastAsia="Tinos" w:hAnsi="Tinos" w:cs="Tinos"/>
          <w:b/>
          <w:sz w:val="24"/>
          <w:szCs w:val="24"/>
        </w:rPr>
        <w:t>Федеральный закон</w:t>
      </w:r>
      <w:r>
        <w:rPr>
          <w:rFonts w:ascii="Tinos" w:eastAsia="Tinos" w:hAnsi="Tinos" w:cs="Tinos"/>
          <w:b/>
          <w:color w:val="22272F"/>
          <w:sz w:val="24"/>
          <w:szCs w:val="24"/>
        </w:rPr>
        <w:t> от 1 июля 2021 г. N 287-ФЗ</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2.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123.21. Основные положения об учреждениях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r>
        <w:rPr>
          <w:rFonts w:ascii="Tinos" w:eastAsia="Tinos" w:hAnsi="Tinos" w:cs="Tinos"/>
          <w:sz w:val="24"/>
          <w:szCs w:val="24"/>
        </w:rPr>
        <w:t>Кодексом</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 создании учреждения не допускается соучредительство нескольких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Учреждение отвечает по своим обязательствам находящимися в его распоряжении денежными средствами, а в </w:t>
      </w:r>
      <w:r>
        <w:rPr>
          <w:rFonts w:ascii="Tinos" w:eastAsia="Tinos" w:hAnsi="Tinos" w:cs="Tinos"/>
          <w:sz w:val="24"/>
          <w:szCs w:val="24"/>
        </w:rPr>
        <w:t>случаях</w:t>
      </w:r>
      <w:r>
        <w:rPr>
          <w:rFonts w:ascii="Tinos" w:eastAsia="Tinos" w:hAnsi="Tinos" w:cs="Tinos"/>
          <w:color w:val="22272F"/>
          <w:sz w:val="24"/>
          <w:szCs w:val="24"/>
        </w:rPr>
        <w:t>,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r>
        <w:rPr>
          <w:rFonts w:ascii="Tinos" w:eastAsia="Tinos" w:hAnsi="Tinos" w:cs="Tinos"/>
          <w:sz w:val="24"/>
          <w:szCs w:val="24"/>
        </w:rPr>
        <w:t>пунктами 4 - 6 статьи 123.22</w:t>
      </w:r>
      <w:r>
        <w:rPr>
          <w:rFonts w:ascii="Tinos" w:eastAsia="Tinos" w:hAnsi="Tinos" w:cs="Tinos"/>
          <w:color w:val="22272F"/>
          <w:sz w:val="24"/>
          <w:szCs w:val="24"/>
        </w:rPr>
        <w:t> и </w:t>
      </w:r>
      <w:r>
        <w:rPr>
          <w:rFonts w:ascii="Tinos" w:eastAsia="Tinos" w:hAnsi="Tinos" w:cs="Tinos"/>
          <w:sz w:val="24"/>
          <w:szCs w:val="24"/>
        </w:rPr>
        <w:t>пунктом 2 статьи 123.23</w:t>
      </w:r>
      <w:r>
        <w:rPr>
          <w:rFonts w:ascii="Tinos" w:eastAsia="Tinos" w:hAnsi="Tinos" w:cs="Tinos"/>
          <w:color w:val="22272F"/>
          <w:sz w:val="24"/>
          <w:szCs w:val="24"/>
        </w:rPr>
        <w:t> настоящего Кодекса, несет собственник соответствующего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123.22. Государственное учреждение и муниципальное учреждение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Государственное или муниципальное учреждение может быть </w:t>
      </w:r>
      <w:r>
        <w:rPr>
          <w:rFonts w:ascii="Tinos" w:eastAsia="Tinos" w:hAnsi="Tinos" w:cs="Tinos"/>
          <w:sz w:val="24"/>
          <w:szCs w:val="24"/>
        </w:rPr>
        <w:t>казенным</w:t>
      </w:r>
      <w:r>
        <w:rPr>
          <w:rFonts w:ascii="Tinos" w:eastAsia="Tinos" w:hAnsi="Tinos" w:cs="Tinos"/>
          <w:color w:val="22272F"/>
          <w:sz w:val="24"/>
          <w:szCs w:val="24"/>
        </w:rPr>
        <w:t>, </w:t>
      </w:r>
      <w:r>
        <w:rPr>
          <w:rFonts w:ascii="Tinos" w:eastAsia="Tinos" w:hAnsi="Tinos" w:cs="Tinos"/>
          <w:sz w:val="24"/>
          <w:szCs w:val="24"/>
        </w:rPr>
        <w:t>бюджетным</w:t>
      </w:r>
      <w:r>
        <w:rPr>
          <w:rFonts w:ascii="Tinos" w:eastAsia="Tinos" w:hAnsi="Tinos" w:cs="Tinos"/>
          <w:color w:val="22272F"/>
          <w:sz w:val="24"/>
          <w:szCs w:val="24"/>
        </w:rPr>
        <w:t> или </w:t>
      </w:r>
      <w:r>
        <w:rPr>
          <w:rFonts w:ascii="Tinos" w:eastAsia="Tinos" w:hAnsi="Tinos" w:cs="Tinos"/>
          <w:sz w:val="24"/>
          <w:szCs w:val="24"/>
        </w:rPr>
        <w:t>автономным</w:t>
      </w:r>
      <w:r>
        <w:rPr>
          <w:rFonts w:ascii="Tinos" w:eastAsia="Tinos" w:hAnsi="Tinos" w:cs="Tinos"/>
          <w:color w:val="22272F"/>
          <w:sz w:val="24"/>
          <w:szCs w:val="24"/>
        </w:rPr>
        <w:t> учреждением.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Порядок финансового обеспечения деятельности государственных и муниципальных учреждений определяется </w:t>
      </w:r>
      <w:r>
        <w:rPr>
          <w:rFonts w:ascii="Tinos" w:eastAsia="Tinos" w:hAnsi="Tinos" w:cs="Tinos"/>
          <w:sz w:val="24"/>
          <w:szCs w:val="24"/>
        </w:rPr>
        <w:t>законом</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Государственные и муниципальные учреждения не отвечают по обязательствам собственников своего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r>
        <w:rPr>
          <w:rFonts w:ascii="Tinos" w:eastAsia="Tinos" w:hAnsi="Tinos" w:cs="Tinos"/>
          <w:sz w:val="24"/>
          <w:szCs w:val="24"/>
        </w:rPr>
        <w:t>абзацем первым</w:t>
      </w:r>
      <w:r>
        <w:rPr>
          <w:rFonts w:ascii="Tinos" w:eastAsia="Tinos" w:hAnsi="Tinos" w:cs="Tinos"/>
          <w:color w:val="22272F"/>
          <w:sz w:val="24"/>
          <w:szCs w:val="24"/>
        </w:rPr>
        <w:t> настоящего пункта может быть обращено взыскание, субсидиарную ответственность несет собственник имущества бюджетного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 случае ликвидации бюджетного учреждения при недостаточности имущества бюджетного учреждения, на которое в соответствии с </w:t>
      </w:r>
      <w:r>
        <w:rPr>
          <w:rFonts w:ascii="Tinos" w:eastAsia="Tinos" w:hAnsi="Tinos" w:cs="Tinos"/>
          <w:sz w:val="24"/>
          <w:szCs w:val="24"/>
        </w:rPr>
        <w:t>абзацем первым</w:t>
      </w:r>
      <w:r>
        <w:rPr>
          <w:rFonts w:ascii="Tinos" w:eastAsia="Tinos" w:hAnsi="Tinos" w:cs="Tinos"/>
          <w:color w:val="22272F"/>
          <w:sz w:val="24"/>
          <w:szCs w:val="24"/>
        </w:rPr>
        <w:t> настоящего пункта может быть обращено взыскание, субсидиарную ответственность по обязательствам бюджетного учреждения, вытекающим из публичного договора, несет собственник имущества бюджетного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r>
        <w:rPr>
          <w:rFonts w:ascii="Tinos" w:eastAsia="Tinos" w:hAnsi="Tinos" w:cs="Tinos"/>
          <w:sz w:val="24"/>
          <w:szCs w:val="24"/>
        </w:rPr>
        <w:t>абзацем первым</w:t>
      </w:r>
      <w:r>
        <w:rPr>
          <w:rFonts w:ascii="Tinos" w:eastAsia="Tinos" w:hAnsi="Tinos" w:cs="Tinos"/>
          <w:color w:val="22272F"/>
          <w:sz w:val="24"/>
          <w:szCs w:val="24"/>
        </w:rPr>
        <w:t> настоящего пункта может быть обращено взыскание, субсидиарную ответственность несет собственник имущества автономного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 случае ликвидации автономного учреждения при недостаточности имущества автономного учреждения, на которое в соответствии с </w:t>
      </w:r>
      <w:r>
        <w:rPr>
          <w:rFonts w:ascii="Tinos" w:eastAsia="Tinos" w:hAnsi="Tinos" w:cs="Tinos"/>
          <w:sz w:val="24"/>
          <w:szCs w:val="24"/>
        </w:rPr>
        <w:t>абзацем первым</w:t>
      </w:r>
      <w:r>
        <w:rPr>
          <w:rFonts w:ascii="Tinos" w:eastAsia="Tinos" w:hAnsi="Tinos" w:cs="Tinos"/>
          <w:color w:val="22272F"/>
          <w:sz w:val="24"/>
          <w:szCs w:val="24"/>
        </w:rPr>
        <w:t> настоящего пункта может быть обращено взыскание, субсидиарную ответственность по обязательствам автономного учреждения, вытекающим из публичного договора, несет собственник имущества автономного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Ежегодно автономное учреждение обязано опубликовывать отчеты о своей деятельности и об использовании закрепленного за ним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8. Особенности правового положения государственных и муниципальных учреждений отдельных типов определяются </w:t>
      </w:r>
      <w:r>
        <w:rPr>
          <w:rFonts w:ascii="Tinos" w:eastAsia="Tinos" w:hAnsi="Tinos" w:cs="Tinos"/>
          <w:sz w:val="24"/>
          <w:szCs w:val="24"/>
        </w:rPr>
        <w:t>законом</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123.23. Частное учреждение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Частное учреждение полностью или частично финансируется собственником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3. Частное учреждение может быть преобразовано учредителем в автономную некоммерческую организацию или фонд.</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3. Автономные некоммерческие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123.24. Основные положения об автономной некоммерческой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Автономная некоммерческая организация может быть создана одним лицом (может иметь одного учредителя).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w:t>
      </w:r>
      <w:r>
        <w:rPr>
          <w:rFonts w:ascii="Tinos" w:eastAsia="Tinos" w:hAnsi="Tinos" w:cs="Tinos"/>
          <w:sz w:val="24"/>
          <w:szCs w:val="24"/>
        </w:rPr>
        <w:t>законом</w:t>
      </w:r>
      <w:r>
        <w:rPr>
          <w:rFonts w:ascii="Tinos" w:eastAsia="Tinos" w:hAnsi="Tinos" w:cs="Tinos"/>
          <w:color w:val="22272F"/>
          <w:sz w:val="24"/>
          <w:szCs w:val="24"/>
        </w:rPr>
        <w:t> сведения.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Учредители автономной некоммерческой организации могут пользоваться ее услугами только на равных условиях с другими лицами.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Лицо может по своему усмотрению выйти из состава учредителей автономной некоммерческой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7. Автономная некоммерческая организация по решению своих учредителей может быть преобразована в фонд.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r>
        <w:rPr>
          <w:rFonts w:ascii="Tinos" w:eastAsia="Tinos" w:hAnsi="Tinos" w:cs="Tinos"/>
          <w:sz w:val="24"/>
          <w:szCs w:val="24"/>
        </w:rPr>
        <w:t>законом</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123.25. Управление автономной некоммерческой организацией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4. Религиозные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123.26. Основные положения о религиозных организациях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w:t>
      </w:r>
      <w:r>
        <w:rPr>
          <w:rFonts w:ascii="Tinos" w:eastAsia="Tinos" w:hAnsi="Tinos" w:cs="Tinos"/>
          <w:sz w:val="24"/>
          <w:szCs w:val="24"/>
        </w:rPr>
        <w:t>законом</w:t>
      </w:r>
      <w:r>
        <w:rPr>
          <w:rFonts w:ascii="Tinos" w:eastAsia="Tinos" w:hAnsi="Tinos" w:cs="Tinos"/>
          <w:color w:val="22272F"/>
          <w:sz w:val="24"/>
          <w:szCs w:val="24"/>
        </w:rPr>
        <w:t>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w:t>
      </w:r>
      <w:r>
        <w:rPr>
          <w:rFonts w:ascii="Tinos" w:eastAsia="Tinos" w:hAnsi="Tinos" w:cs="Tinos"/>
          <w:sz w:val="24"/>
          <w:szCs w:val="24"/>
        </w:rPr>
        <w:t>законом</w:t>
      </w:r>
      <w:r>
        <w:rPr>
          <w:rFonts w:ascii="Tinos" w:eastAsia="Tinos" w:hAnsi="Tinos" w:cs="Tinos"/>
          <w:color w:val="22272F"/>
          <w:sz w:val="24"/>
          <w:szCs w:val="24"/>
        </w:rPr>
        <w:t>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Гражданско-правовое положение религиозных организаций определяется настоящим Кодексом и законом о свободе совести и о религиозных объединениях. Положения настоящего Кодекса применяются к религиозным организациям, если иное не установлено </w:t>
      </w:r>
      <w:r>
        <w:rPr>
          <w:rFonts w:ascii="Tinos" w:eastAsia="Tinos" w:hAnsi="Tinos" w:cs="Tinos"/>
          <w:sz w:val="24"/>
          <w:szCs w:val="24"/>
        </w:rPr>
        <w:t>законом</w:t>
      </w:r>
      <w:r>
        <w:rPr>
          <w:rFonts w:ascii="Tinos" w:eastAsia="Tinos" w:hAnsi="Tinos" w:cs="Tinos"/>
          <w:color w:val="22272F"/>
          <w:sz w:val="24"/>
          <w:szCs w:val="24"/>
        </w:rPr>
        <w:t> о свободе совести и о религиозных объединениях и другими законами.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Религиозные организации действуют в соответствии со своими уставами и внутренними установлениями, не противоречащими закону.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r>
        <w:rPr>
          <w:rFonts w:ascii="Tinos" w:eastAsia="Tinos" w:hAnsi="Tinos" w:cs="Tinos"/>
          <w:sz w:val="24"/>
          <w:szCs w:val="24"/>
        </w:rPr>
        <w:t>законом</w:t>
      </w:r>
      <w:r>
        <w:rPr>
          <w:rFonts w:ascii="Tinos" w:eastAsia="Tinos" w:hAnsi="Tinos" w:cs="Tinos"/>
          <w:color w:val="22272F"/>
          <w:sz w:val="24"/>
          <w:szCs w:val="24"/>
        </w:rPr>
        <w:t> о свободе совести и о религиозных объединениях уставом и внутренними установлениями религиозной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Религиозная организация не может быть преобразована в юридическое лицо другой организационно-правовой формы.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123.27. Учредители и устав религиозной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Местная религиозная организация создается в соответствии с </w:t>
      </w:r>
      <w:r>
        <w:rPr>
          <w:rFonts w:ascii="Tinos" w:eastAsia="Tinos" w:hAnsi="Tinos" w:cs="Tinos"/>
          <w:sz w:val="24"/>
          <w:szCs w:val="24"/>
        </w:rPr>
        <w:t>законом</w:t>
      </w:r>
      <w:r>
        <w:rPr>
          <w:rFonts w:ascii="Tinos" w:eastAsia="Tinos" w:hAnsi="Tinos" w:cs="Tinos"/>
          <w:color w:val="22272F"/>
          <w:sz w:val="24"/>
          <w:szCs w:val="24"/>
        </w:rPr>
        <w:t>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r>
        <w:rPr>
          <w:rFonts w:ascii="Tinos" w:eastAsia="Tinos" w:hAnsi="Tinos" w:cs="Tinos"/>
          <w:sz w:val="24"/>
          <w:szCs w:val="24"/>
        </w:rPr>
        <w:t>законом</w:t>
      </w:r>
      <w:r>
        <w:rPr>
          <w:rFonts w:ascii="Tinos" w:eastAsia="Tinos" w:hAnsi="Tinos" w:cs="Tinos"/>
          <w:color w:val="22272F"/>
          <w:sz w:val="24"/>
          <w:szCs w:val="24"/>
        </w:rPr>
        <w:t> о свободе совести и о религиозных объединениях.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r>
        <w:rPr>
          <w:rFonts w:ascii="Tinos" w:eastAsia="Tinos" w:hAnsi="Tinos" w:cs="Tinos"/>
          <w:sz w:val="24"/>
          <w:szCs w:val="24"/>
        </w:rPr>
        <w:t>законом</w:t>
      </w:r>
      <w:r>
        <w:rPr>
          <w:rFonts w:ascii="Tinos" w:eastAsia="Tinos" w:hAnsi="Tinos" w:cs="Tinos"/>
          <w:color w:val="22272F"/>
          <w:sz w:val="24"/>
          <w:szCs w:val="24"/>
        </w:rPr>
        <w:t> о свободе совести и о религиозных объединениях уставом религиозной организации и внутренними установлениями.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123.28. Имущество религиозной организации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r>
        <w:rPr>
          <w:rFonts w:ascii="Tinos" w:eastAsia="Tinos" w:hAnsi="Tinos" w:cs="Tinos"/>
          <w:sz w:val="24"/>
          <w:szCs w:val="24"/>
        </w:rPr>
        <w:t>законом</w:t>
      </w:r>
      <w:r>
        <w:rPr>
          <w:rFonts w:ascii="Tinos" w:eastAsia="Tinos" w:hAnsi="Tinos" w:cs="Tinos"/>
          <w:color w:val="22272F"/>
          <w:sz w:val="24"/>
          <w:szCs w:val="24"/>
        </w:rPr>
        <w:t> основаниям.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w:t>
      </w:r>
      <w:r>
        <w:rPr>
          <w:rFonts w:ascii="Tinos" w:eastAsia="Tinos" w:hAnsi="Tinos" w:cs="Tinos"/>
          <w:sz w:val="24"/>
          <w:szCs w:val="24"/>
        </w:rPr>
        <w:t>порядке</w:t>
      </w:r>
      <w:r>
        <w:rPr>
          <w:rFonts w:ascii="Tinos" w:eastAsia="Tinos" w:hAnsi="Tinos" w:cs="Tinos"/>
          <w:color w:val="22272F"/>
          <w:sz w:val="24"/>
          <w:szCs w:val="24"/>
        </w:rPr>
        <w:t>, установленном законом о свободе совести и о религиозных объединениях.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Учредители религиозной организации не сохраняют имущественные права на имущество, переданное ими этой организации в собственность.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Глава 5. Участие Российской Федерации, субъектов Российской Федерации, муниципальных образований в отношениях, регулируемых гражданским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124. Российская Федерация, субъекты Российской Федерации, муниципальные образования - субъекты гражданского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r>
        <w:rPr>
          <w:rFonts w:ascii="Tinos" w:eastAsia="Tinos" w:hAnsi="Tinos" w:cs="Tinos"/>
          <w:sz w:val="24"/>
          <w:szCs w:val="24"/>
        </w:rPr>
        <w:t>муниципальные образования</w:t>
      </w:r>
      <w:r>
        <w:rPr>
          <w:rFonts w:ascii="Tinos" w:eastAsia="Tinos" w:hAnsi="Tinos" w:cs="Tinos"/>
          <w:color w:val="22272F"/>
          <w:sz w:val="24"/>
          <w:szCs w:val="24"/>
        </w:rPr>
        <w:t>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К субъектам гражданского права, указанным в </w:t>
      </w:r>
      <w:r>
        <w:rPr>
          <w:rFonts w:ascii="Tinos" w:eastAsia="Tinos" w:hAnsi="Tinos" w:cs="Tinos"/>
          <w:sz w:val="24"/>
          <w:szCs w:val="24"/>
        </w:rPr>
        <w:t>пункте 1</w:t>
      </w:r>
      <w:r>
        <w:rPr>
          <w:rFonts w:ascii="Tinos" w:eastAsia="Tinos" w:hAnsi="Tinos" w:cs="Tinos"/>
          <w:color w:val="22272F"/>
          <w:sz w:val="24"/>
          <w:szCs w:val="24"/>
        </w:rPr>
        <w:t>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2. От имени муниципальных образований своими действиями могут приобретать и осуществлять права и обязанности, указанные в </w:t>
      </w:r>
      <w:r>
        <w:rPr>
          <w:rFonts w:ascii="Tinos" w:eastAsia="Tinos" w:hAnsi="Tinos" w:cs="Tinos"/>
          <w:sz w:val="24"/>
          <w:szCs w:val="24"/>
        </w:rPr>
        <w:t>пункте 1</w:t>
      </w:r>
      <w:r>
        <w:rPr>
          <w:rFonts w:ascii="Tinos" w:eastAsia="Tinos" w:hAnsi="Tinos" w:cs="Tinos"/>
          <w:color w:val="22272F"/>
          <w:sz w:val="24"/>
          <w:szCs w:val="24"/>
        </w:rPr>
        <w:t> настоящей статьи, органы местного самоуправления в рамках их компетенции, установленной актами, определяющими статус этих органов.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126. Ответственность по обязательствам Российской Федерации, субъекта Российской Федерации, муниципального образования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w:t>
      </w:r>
      <w:r>
        <w:rPr>
          <w:rFonts w:ascii="Tinos" w:eastAsia="Tinos" w:hAnsi="Tinos" w:cs="Tinos"/>
          <w:sz w:val="24"/>
          <w:szCs w:val="24"/>
        </w:rPr>
        <w:t>законом</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Российская Федерация не отвечает по обязательствам субъектов Российской Федерации и муниципальных образований.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Правила </w:t>
      </w:r>
      <w:r>
        <w:rPr>
          <w:rFonts w:ascii="Tinos" w:eastAsia="Tinos" w:hAnsi="Tinos" w:cs="Tinos"/>
          <w:sz w:val="24"/>
          <w:szCs w:val="24"/>
        </w:rPr>
        <w:t>пунктов 2 - 5</w:t>
      </w:r>
      <w:r>
        <w:rPr>
          <w:rFonts w:ascii="Tinos" w:eastAsia="Tinos" w:hAnsi="Tinos" w:cs="Tinos"/>
          <w:color w:val="22272F"/>
          <w:sz w:val="24"/>
          <w:szCs w:val="24"/>
        </w:rPr>
        <w:t>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Подраздел 3. Объекты гражданских прав</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Глава 6. Общие положения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lastRenderedPageBreak/>
        <w:t>Статья 128. Объекты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К объектам гражданских прав относятся </w:t>
      </w:r>
      <w:r>
        <w:rPr>
          <w:rFonts w:ascii="Tinos" w:eastAsia="Tinos" w:hAnsi="Tinos" w:cs="Tinos"/>
          <w:sz w:val="24"/>
          <w:szCs w:val="24"/>
        </w:rPr>
        <w:t>вещи</w:t>
      </w:r>
      <w:r>
        <w:rPr>
          <w:rFonts w:ascii="Tinos" w:eastAsia="Tinos" w:hAnsi="Tinos" w:cs="Tinos"/>
          <w:color w:val="22272F"/>
          <w:sz w:val="24"/>
          <w:szCs w:val="24"/>
        </w:rPr>
        <w:t> (включая </w:t>
      </w:r>
      <w:r>
        <w:rPr>
          <w:rFonts w:ascii="Tinos" w:eastAsia="Tinos" w:hAnsi="Tinos" w:cs="Tinos"/>
          <w:sz w:val="24"/>
          <w:szCs w:val="24"/>
        </w:rPr>
        <w:t>наличные деньги</w:t>
      </w:r>
      <w:r>
        <w:rPr>
          <w:rFonts w:ascii="Tinos" w:eastAsia="Tinos" w:hAnsi="Tinos" w:cs="Tinos"/>
          <w:color w:val="22272F"/>
          <w:sz w:val="24"/>
          <w:szCs w:val="24"/>
        </w:rPr>
        <w:t> и </w:t>
      </w:r>
      <w:r>
        <w:rPr>
          <w:rFonts w:ascii="Tinos" w:eastAsia="Tinos" w:hAnsi="Tinos" w:cs="Tinos"/>
          <w:sz w:val="24"/>
          <w:szCs w:val="24"/>
        </w:rPr>
        <w:t>документарные ценные бумаги</w:t>
      </w:r>
      <w:r>
        <w:rPr>
          <w:rFonts w:ascii="Tinos" w:eastAsia="Tinos" w:hAnsi="Tinos" w:cs="Tinos"/>
          <w:color w:val="22272F"/>
          <w:sz w:val="24"/>
          <w:szCs w:val="24"/>
        </w:rPr>
        <w:t>), иное имущество, в том числе имущественные права (включая безналичные денежные средства, в том числе цифровые рубли, </w:t>
      </w:r>
      <w:r>
        <w:rPr>
          <w:rFonts w:ascii="Tinos" w:eastAsia="Tinos" w:hAnsi="Tinos" w:cs="Tinos"/>
          <w:sz w:val="24"/>
          <w:szCs w:val="24"/>
        </w:rPr>
        <w:t>бездокументарные ценные бумаги</w:t>
      </w:r>
      <w:r>
        <w:rPr>
          <w:rFonts w:ascii="Tinos" w:eastAsia="Tinos" w:hAnsi="Tinos" w:cs="Tinos"/>
          <w:color w:val="22272F"/>
          <w:sz w:val="24"/>
          <w:szCs w:val="24"/>
        </w:rPr>
        <w:t>, </w:t>
      </w:r>
      <w:r>
        <w:rPr>
          <w:rFonts w:ascii="Tinos" w:eastAsia="Tinos" w:hAnsi="Tinos" w:cs="Tinos"/>
          <w:sz w:val="24"/>
          <w:szCs w:val="24"/>
        </w:rPr>
        <w:t>цифровые права</w:t>
      </w:r>
      <w:r>
        <w:rPr>
          <w:rFonts w:ascii="Tinos" w:eastAsia="Tinos" w:hAnsi="Tinos" w:cs="Tinos"/>
          <w:color w:val="22272F"/>
          <w:sz w:val="24"/>
          <w:szCs w:val="24"/>
        </w:rPr>
        <w:t>); результаты работ и оказание услуг; </w:t>
      </w:r>
      <w:r>
        <w:rPr>
          <w:rFonts w:ascii="Tinos" w:eastAsia="Tinos" w:hAnsi="Tinos" w:cs="Tinos"/>
          <w:sz w:val="24"/>
          <w:szCs w:val="24"/>
        </w:rPr>
        <w:t>охраняемые результаты интеллектуальной деятельности и приравненные к ним средства индивидуализации</w:t>
      </w:r>
      <w:r>
        <w:rPr>
          <w:rFonts w:ascii="Tinos" w:eastAsia="Tinos" w:hAnsi="Tinos" w:cs="Tinos"/>
          <w:color w:val="22272F"/>
          <w:sz w:val="24"/>
          <w:szCs w:val="24"/>
        </w:rPr>
        <w:t> (интеллектуальная собственность); </w:t>
      </w:r>
      <w:r>
        <w:rPr>
          <w:rFonts w:ascii="Tinos" w:eastAsia="Tinos" w:hAnsi="Tinos" w:cs="Tinos"/>
          <w:sz w:val="24"/>
          <w:szCs w:val="24"/>
        </w:rPr>
        <w:t>нематериальные блага</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129. Оборотоспособность объектов гражданских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Объекты гражданских прав могут свободно отчуждаться или переходить от одного лица к другому в порядке универсального правопреемства (</w:t>
      </w:r>
      <w:r>
        <w:rPr>
          <w:rFonts w:ascii="Tinos" w:eastAsia="Tinos" w:hAnsi="Tinos" w:cs="Tinos"/>
          <w:sz w:val="24"/>
          <w:szCs w:val="24"/>
        </w:rPr>
        <w:t>наследование</w:t>
      </w:r>
      <w:r>
        <w:rPr>
          <w:rFonts w:ascii="Tinos" w:eastAsia="Tinos" w:hAnsi="Tinos" w:cs="Tinos"/>
          <w:color w:val="22272F"/>
          <w:sz w:val="24"/>
          <w:szCs w:val="24"/>
        </w:rPr>
        <w:t>, </w:t>
      </w:r>
      <w:r>
        <w:rPr>
          <w:rFonts w:ascii="Tinos" w:eastAsia="Tinos" w:hAnsi="Tinos" w:cs="Tinos"/>
          <w:sz w:val="24"/>
          <w:szCs w:val="24"/>
        </w:rPr>
        <w:t>реорганизация юридического лица</w:t>
      </w:r>
      <w:r>
        <w:rPr>
          <w:rFonts w:ascii="Tinos" w:eastAsia="Tinos" w:hAnsi="Tinos" w:cs="Tinos"/>
          <w:color w:val="22272F"/>
          <w:sz w:val="24"/>
          <w:szCs w:val="24"/>
        </w:rPr>
        <w:t>) либо иным способом, если они не ограничены в обороте.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w:t>
      </w:r>
      <w:r>
        <w:rPr>
          <w:rFonts w:ascii="Tinos" w:eastAsia="Tinos" w:hAnsi="Tinos" w:cs="Tinos"/>
          <w:sz w:val="24"/>
          <w:szCs w:val="24"/>
        </w:rPr>
        <w:t>Законом</w:t>
      </w:r>
      <w:r>
        <w:rPr>
          <w:rFonts w:ascii="Tinos" w:eastAsia="Tinos" w:hAnsi="Tinos" w:cs="Tinos"/>
          <w:color w:val="22272F"/>
          <w:sz w:val="24"/>
          <w:szCs w:val="24"/>
        </w:rPr>
        <w:t>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Земля и другие природные ресурсы могут отчуждаться или переходить от одного лица к другому иными способами в той мере, в какой их оборот допускается </w:t>
      </w:r>
      <w:r>
        <w:rPr>
          <w:rFonts w:ascii="Tinos" w:eastAsia="Tinos" w:hAnsi="Tinos" w:cs="Tinos"/>
          <w:sz w:val="24"/>
          <w:szCs w:val="24"/>
        </w:rPr>
        <w:t>законами</w:t>
      </w:r>
      <w:r>
        <w:rPr>
          <w:rFonts w:ascii="Tinos" w:eastAsia="Tinos" w:hAnsi="Tinos" w:cs="Tinos"/>
          <w:color w:val="22272F"/>
          <w:sz w:val="24"/>
          <w:szCs w:val="24"/>
        </w:rPr>
        <w:t> о земле и других природных ресурсах.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Результаты интеллектуальной деятельности и приравненные к ним средства индивидуализации (</w:t>
      </w:r>
      <w:r>
        <w:rPr>
          <w:rFonts w:ascii="Tinos" w:eastAsia="Tinos" w:hAnsi="Tinos" w:cs="Tinos"/>
          <w:sz w:val="24"/>
          <w:szCs w:val="24"/>
        </w:rPr>
        <w:t>статья 1225</w:t>
      </w:r>
      <w:r>
        <w:rPr>
          <w:rFonts w:ascii="Tinos" w:eastAsia="Tinos" w:hAnsi="Tinos" w:cs="Tinos"/>
          <w:color w:val="22272F"/>
          <w:sz w:val="24"/>
          <w:szCs w:val="24"/>
        </w:rPr>
        <w:t>)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130. Недвижимые и движимые вещи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w:t>
      </w:r>
      <w:r>
        <w:rPr>
          <w:rFonts w:ascii="Tinos" w:eastAsia="Tinos" w:hAnsi="Tinos" w:cs="Tinos"/>
          <w:sz w:val="24"/>
          <w:szCs w:val="24"/>
        </w:rPr>
        <w:t>сооружения</w:t>
      </w:r>
      <w:r>
        <w:rPr>
          <w:rFonts w:ascii="Tinos" w:eastAsia="Tinos" w:hAnsi="Tinos" w:cs="Tinos"/>
          <w:color w:val="22272F"/>
          <w:sz w:val="24"/>
          <w:szCs w:val="24"/>
        </w:rPr>
        <w:t>, объекты незавершенного строительства.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К недвижимым вещам относятся также подлежащие государственной регистрации </w:t>
      </w:r>
      <w:r>
        <w:rPr>
          <w:rFonts w:ascii="Tinos" w:eastAsia="Tinos" w:hAnsi="Tinos" w:cs="Tinos"/>
          <w:sz w:val="24"/>
          <w:szCs w:val="24"/>
        </w:rPr>
        <w:t>воздушные</w:t>
      </w:r>
      <w:r>
        <w:rPr>
          <w:rFonts w:ascii="Tinos" w:eastAsia="Tinos" w:hAnsi="Tinos" w:cs="Tinos"/>
          <w:color w:val="22272F"/>
          <w:sz w:val="24"/>
          <w:szCs w:val="24"/>
        </w:rPr>
        <w:t> и </w:t>
      </w:r>
      <w:r>
        <w:rPr>
          <w:rFonts w:ascii="Tinos" w:eastAsia="Tinos" w:hAnsi="Tinos" w:cs="Tinos"/>
          <w:sz w:val="24"/>
          <w:szCs w:val="24"/>
        </w:rPr>
        <w:t>морские суда</w:t>
      </w:r>
      <w:r>
        <w:rPr>
          <w:rFonts w:ascii="Tinos" w:eastAsia="Tinos" w:hAnsi="Tinos" w:cs="Tinos"/>
          <w:color w:val="22272F"/>
          <w:sz w:val="24"/>
          <w:szCs w:val="24"/>
        </w:rPr>
        <w:t>, </w:t>
      </w:r>
      <w:r>
        <w:rPr>
          <w:rFonts w:ascii="Tinos" w:eastAsia="Tinos" w:hAnsi="Tinos" w:cs="Tinos"/>
          <w:sz w:val="24"/>
          <w:szCs w:val="24"/>
        </w:rPr>
        <w:t>суда внутреннего плавания</w:t>
      </w:r>
      <w:r>
        <w:rPr>
          <w:rFonts w:ascii="Tinos" w:eastAsia="Tinos" w:hAnsi="Tinos" w:cs="Tinos"/>
          <w:color w:val="22272F"/>
          <w:sz w:val="24"/>
          <w:szCs w:val="24"/>
        </w:rPr>
        <w:t>. Законом к недвижимым вещам может быть отнесено и </w:t>
      </w:r>
      <w:r>
        <w:rPr>
          <w:rFonts w:ascii="Tinos" w:eastAsia="Tinos" w:hAnsi="Tinos" w:cs="Tinos"/>
          <w:sz w:val="24"/>
          <w:szCs w:val="24"/>
        </w:rPr>
        <w:t>иное</w:t>
      </w:r>
      <w:r>
        <w:rPr>
          <w:rFonts w:ascii="Tinos" w:eastAsia="Tinos" w:hAnsi="Tinos" w:cs="Tinos"/>
          <w:color w:val="22272F"/>
          <w:sz w:val="24"/>
          <w:szCs w:val="24"/>
        </w:rPr>
        <w:t>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К недвижимым вещам относятся жилые и нежилые помещения, а также предназначенные для размещения транспортных средств части зданий или сооружений (</w:t>
      </w:r>
      <w:r>
        <w:rPr>
          <w:rFonts w:ascii="Tinos" w:eastAsia="Tinos" w:hAnsi="Tinos" w:cs="Tinos"/>
          <w:sz w:val="24"/>
          <w:szCs w:val="24"/>
        </w:rPr>
        <w:t>машино-места</w:t>
      </w:r>
      <w:r>
        <w:rPr>
          <w:rFonts w:ascii="Tinos" w:eastAsia="Tinos" w:hAnsi="Tinos" w:cs="Tinos"/>
          <w:color w:val="22272F"/>
          <w:sz w:val="24"/>
          <w:szCs w:val="24"/>
        </w:rPr>
        <w:t>), если границы таких помещений, частей зданий или сооружений </w:t>
      </w:r>
      <w:r>
        <w:rPr>
          <w:rFonts w:ascii="Tinos" w:eastAsia="Tinos" w:hAnsi="Tinos" w:cs="Tinos"/>
          <w:sz w:val="24"/>
          <w:szCs w:val="24"/>
        </w:rPr>
        <w:t>описаны</w:t>
      </w:r>
      <w:r>
        <w:rPr>
          <w:rFonts w:ascii="Tinos" w:eastAsia="Tinos" w:hAnsi="Tinos" w:cs="Tinos"/>
          <w:color w:val="22272F"/>
          <w:sz w:val="24"/>
          <w:szCs w:val="24"/>
        </w:rPr>
        <w:t> в установленном </w:t>
      </w:r>
      <w:r>
        <w:rPr>
          <w:rFonts w:ascii="Tinos" w:eastAsia="Tinos" w:hAnsi="Tinos" w:cs="Tinos"/>
          <w:sz w:val="24"/>
          <w:szCs w:val="24"/>
        </w:rPr>
        <w:t>законодательством</w:t>
      </w:r>
      <w:r>
        <w:rPr>
          <w:rFonts w:ascii="Tinos" w:eastAsia="Tinos" w:hAnsi="Tinos" w:cs="Tinos"/>
          <w:color w:val="22272F"/>
          <w:sz w:val="24"/>
          <w:szCs w:val="24"/>
        </w:rPr>
        <w:t> о государственном кадастровом учете порядке.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w:t>
      </w:r>
      <w:r>
        <w:rPr>
          <w:rFonts w:ascii="Tinos" w:eastAsia="Tinos" w:hAnsi="Tinos" w:cs="Tinos"/>
          <w:sz w:val="24"/>
          <w:szCs w:val="24"/>
        </w:rPr>
        <w:t>законе</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131. Государственная регистрация недвижимости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1. Право собственности и другие вещные права на </w:t>
      </w:r>
      <w:r>
        <w:rPr>
          <w:rFonts w:ascii="Tinos" w:eastAsia="Tinos" w:hAnsi="Tinos" w:cs="Tinos"/>
          <w:sz w:val="24"/>
          <w:szCs w:val="24"/>
        </w:rPr>
        <w:t>недвижимые вещи</w:t>
      </w:r>
      <w:r>
        <w:rPr>
          <w:rFonts w:ascii="Tinos" w:eastAsia="Tinos" w:hAnsi="Tinos" w:cs="Tinos"/>
          <w:color w:val="22272F"/>
          <w:sz w:val="24"/>
          <w:szCs w:val="24"/>
        </w:rPr>
        <w:t>, ограничения этих прав, их возникновение, переход и прекращение подлежат </w:t>
      </w:r>
      <w:r>
        <w:rPr>
          <w:rFonts w:ascii="Tinos" w:eastAsia="Tinos" w:hAnsi="Tinos" w:cs="Tinos"/>
          <w:sz w:val="24"/>
          <w:szCs w:val="24"/>
        </w:rPr>
        <w:t>государственной регистрации</w:t>
      </w:r>
      <w:r>
        <w:rPr>
          <w:rFonts w:ascii="Tinos" w:eastAsia="Tinos" w:hAnsi="Tinos" w:cs="Tinos"/>
          <w:color w:val="22272F"/>
          <w:sz w:val="24"/>
          <w:szCs w:val="24"/>
        </w:rPr>
        <w:t>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w:t>
      </w:r>
      <w:r>
        <w:rPr>
          <w:rFonts w:ascii="Tinos" w:eastAsia="Tinos" w:hAnsi="Tinos" w:cs="Tinos"/>
          <w:sz w:val="24"/>
          <w:szCs w:val="24"/>
        </w:rPr>
        <w:t>законами</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w:t>
      </w:r>
      <w:r>
        <w:rPr>
          <w:rFonts w:ascii="Tinos" w:eastAsia="Tinos" w:hAnsi="Tinos" w:cs="Tinos"/>
          <w:sz w:val="24"/>
          <w:szCs w:val="24"/>
        </w:rPr>
        <w:t>Орган</w:t>
      </w:r>
      <w:r>
        <w:rPr>
          <w:rFonts w:ascii="Tinos" w:eastAsia="Tinos" w:hAnsi="Tinos" w:cs="Tinos"/>
          <w:color w:val="22272F"/>
          <w:sz w:val="24"/>
          <w:szCs w:val="24"/>
        </w:rPr>
        <w:t>, осуществляющий государственную регистрацию прав на недвижимость и сделок с ней, обязан </w:t>
      </w:r>
      <w:r>
        <w:rPr>
          <w:rFonts w:ascii="Tinos" w:eastAsia="Tinos" w:hAnsi="Tinos" w:cs="Tinos"/>
          <w:sz w:val="24"/>
          <w:szCs w:val="24"/>
        </w:rPr>
        <w:t>предоставлять</w:t>
      </w:r>
      <w:r>
        <w:rPr>
          <w:rFonts w:ascii="Tinos" w:eastAsia="Tinos" w:hAnsi="Tinos" w:cs="Tinos"/>
          <w:color w:val="22272F"/>
          <w:sz w:val="24"/>
          <w:szCs w:val="24"/>
        </w:rPr>
        <w:t> информацию о произведенной регистрации и зарегистрированных правах любому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Информация предоставляется в любом органе, осуществляющем регистрацию недвижимости, независимо от места совершения регистрации.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w:t>
      </w:r>
      <w:r>
        <w:rPr>
          <w:rFonts w:ascii="Tinos" w:eastAsia="Tinos" w:hAnsi="Tinos" w:cs="Tinos"/>
          <w:sz w:val="24"/>
          <w:szCs w:val="24"/>
        </w:rPr>
        <w:t>Утратил силу</w:t>
      </w:r>
      <w:r>
        <w:rPr>
          <w:rFonts w:ascii="Tinos" w:eastAsia="Tinos" w:hAnsi="Tinos" w:cs="Tinos"/>
          <w:color w:val="22272F"/>
          <w:sz w:val="24"/>
          <w:szCs w:val="24"/>
        </w:rPr>
        <w:t> с 1 октября 2013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r>
        <w:rPr>
          <w:rFonts w:ascii="Tinos" w:eastAsia="Tinos" w:hAnsi="Tinos" w:cs="Tinos"/>
          <w:sz w:val="24"/>
          <w:szCs w:val="24"/>
        </w:rPr>
        <w:t>законом</w:t>
      </w:r>
      <w:r>
        <w:rPr>
          <w:rFonts w:ascii="Tinos" w:eastAsia="Tinos" w:hAnsi="Tinos" w:cs="Tinos"/>
          <w:color w:val="22272F"/>
          <w:sz w:val="24"/>
          <w:szCs w:val="24"/>
        </w:rPr>
        <w:t> о регистрации прав на недвижимое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132. Предприятие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Предприятием как объектом прав признается имущественный комплекс, используемый для осуществления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Предприятие в целом как имущественный комплекс признается недвижимостью.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w:t>
      </w:r>
      <w:r>
        <w:rPr>
          <w:rFonts w:ascii="Tinos" w:eastAsia="Tinos" w:hAnsi="Tinos" w:cs="Tinos"/>
          <w:sz w:val="24"/>
          <w:szCs w:val="24"/>
        </w:rPr>
        <w:t>коммерческое обозначение</w:t>
      </w:r>
      <w:r>
        <w:rPr>
          <w:rFonts w:ascii="Tinos" w:eastAsia="Tinos" w:hAnsi="Tinos" w:cs="Tinos"/>
          <w:color w:val="22272F"/>
          <w:sz w:val="24"/>
          <w:szCs w:val="24"/>
        </w:rPr>
        <w:t>, </w:t>
      </w:r>
      <w:r>
        <w:rPr>
          <w:rFonts w:ascii="Tinos" w:eastAsia="Tinos" w:hAnsi="Tinos" w:cs="Tinos"/>
          <w:sz w:val="24"/>
          <w:szCs w:val="24"/>
        </w:rPr>
        <w:t>товарные знаки</w:t>
      </w:r>
      <w:r>
        <w:rPr>
          <w:rFonts w:ascii="Tinos" w:eastAsia="Tinos" w:hAnsi="Tinos" w:cs="Tinos"/>
          <w:color w:val="22272F"/>
          <w:sz w:val="24"/>
          <w:szCs w:val="24"/>
        </w:rPr>
        <w:t>, </w:t>
      </w:r>
      <w:r>
        <w:rPr>
          <w:rFonts w:ascii="Tinos" w:eastAsia="Tinos" w:hAnsi="Tinos" w:cs="Tinos"/>
          <w:sz w:val="24"/>
          <w:szCs w:val="24"/>
        </w:rPr>
        <w:t>знаки обслуживания</w:t>
      </w:r>
      <w:r>
        <w:rPr>
          <w:rFonts w:ascii="Tinos" w:eastAsia="Tinos" w:hAnsi="Tinos" w:cs="Tinos"/>
          <w:color w:val="22272F"/>
          <w:sz w:val="24"/>
          <w:szCs w:val="24"/>
        </w:rPr>
        <w:t>), и другие исключительные права,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133. Неделимые вещи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Отношения по поводу долей в праве собственности на неделимую вещь регулируются правилами </w:t>
      </w:r>
      <w:r>
        <w:rPr>
          <w:rFonts w:ascii="Tinos" w:eastAsia="Tinos" w:hAnsi="Tinos" w:cs="Tinos"/>
          <w:sz w:val="24"/>
          <w:szCs w:val="24"/>
        </w:rPr>
        <w:t>главы 16</w:t>
      </w:r>
      <w:r>
        <w:rPr>
          <w:rFonts w:ascii="Tinos" w:eastAsia="Tinos" w:hAnsi="Tinos" w:cs="Tinos"/>
          <w:color w:val="22272F"/>
          <w:sz w:val="24"/>
          <w:szCs w:val="24"/>
        </w:rPr>
        <w:t>, </w:t>
      </w:r>
      <w:r>
        <w:rPr>
          <w:rFonts w:ascii="Tinos" w:eastAsia="Tinos" w:hAnsi="Tinos" w:cs="Tinos"/>
          <w:sz w:val="24"/>
          <w:szCs w:val="24"/>
        </w:rPr>
        <w:t>статьи 1168</w:t>
      </w:r>
      <w:r>
        <w:rPr>
          <w:rFonts w:ascii="Tinos" w:eastAsia="Tinos" w:hAnsi="Tinos" w:cs="Tinos"/>
          <w:color w:val="22272F"/>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133.1. Единый недвижимый комплекс</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Недвижимой вещью, участвующей в обороте как единый объект, может являться </w:t>
      </w:r>
      <w:r>
        <w:rPr>
          <w:rFonts w:ascii="Tinos" w:eastAsia="Tinos" w:hAnsi="Tinos" w:cs="Tinos"/>
          <w:sz w:val="24"/>
          <w:szCs w:val="24"/>
        </w:rPr>
        <w:t>единый недвижимый комплекс</w:t>
      </w:r>
      <w:r>
        <w:rPr>
          <w:rFonts w:ascii="Tinos" w:eastAsia="Tinos" w:hAnsi="Tinos" w:cs="Tinos"/>
          <w:color w:val="22272F"/>
          <w:sz w:val="24"/>
          <w:szCs w:val="24"/>
        </w:rPr>
        <w:t>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К единым недвижимым комплексам применяются правила о </w:t>
      </w:r>
      <w:r>
        <w:rPr>
          <w:rFonts w:ascii="Tinos" w:eastAsia="Tinos" w:hAnsi="Tinos" w:cs="Tinos"/>
          <w:sz w:val="24"/>
          <w:szCs w:val="24"/>
        </w:rPr>
        <w:t>неделимых вещах</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134. Сложные вещи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135. Главная вещь и принадлежность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136. Плоды, продукция и доходы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137. Животные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К животным применяются общие правила об имуществе постольку, поскольку </w:t>
      </w:r>
      <w:r>
        <w:rPr>
          <w:rFonts w:ascii="Tinos" w:eastAsia="Tinos" w:hAnsi="Tinos" w:cs="Tinos"/>
          <w:sz w:val="24"/>
          <w:szCs w:val="24"/>
        </w:rPr>
        <w:t>законом</w:t>
      </w:r>
      <w:r>
        <w:rPr>
          <w:rFonts w:ascii="Tinos" w:eastAsia="Tinos" w:hAnsi="Tinos" w:cs="Tinos"/>
          <w:color w:val="22272F"/>
          <w:sz w:val="24"/>
          <w:szCs w:val="24"/>
        </w:rPr>
        <w:t> или иными правовыми актами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При осуществлении прав не допускается жестокое обращение с животными, противоречащее принципам гуманности.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138. </w:t>
      </w:r>
      <w:r>
        <w:rPr>
          <w:rFonts w:ascii="Tinos" w:eastAsia="Tinos" w:hAnsi="Tinos" w:cs="Tinos"/>
          <w:b/>
          <w:sz w:val="24"/>
          <w:szCs w:val="24"/>
        </w:rPr>
        <w:t>Утратила силу</w:t>
      </w:r>
      <w:r>
        <w:rPr>
          <w:rFonts w:ascii="Tinos" w:eastAsia="Tinos" w:hAnsi="Tinos" w:cs="Tinos"/>
          <w:b/>
          <w:color w:val="22272F"/>
          <w:sz w:val="24"/>
          <w:szCs w:val="24"/>
        </w:rPr>
        <w:t> с 1 января 2008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139. </w:t>
      </w:r>
      <w:r>
        <w:rPr>
          <w:rFonts w:ascii="Tinos" w:eastAsia="Tinos" w:hAnsi="Tinos" w:cs="Tinos"/>
          <w:b/>
          <w:sz w:val="24"/>
          <w:szCs w:val="24"/>
        </w:rPr>
        <w:t>Утратила силу</w:t>
      </w:r>
      <w:r>
        <w:rPr>
          <w:rFonts w:ascii="Tinos" w:eastAsia="Tinos" w:hAnsi="Tinos" w:cs="Tinos"/>
          <w:b/>
          <w:color w:val="22272F"/>
          <w:sz w:val="24"/>
          <w:szCs w:val="24"/>
        </w:rPr>
        <w:t> с 1 января 2008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140. Деньги (валюта)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1. Рубль является законным платежным средством, обязательным к приему по нарицательной стоимости на всей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Платежи на территории Российской Федерации осуществляются путем </w:t>
      </w:r>
      <w:r>
        <w:rPr>
          <w:rFonts w:ascii="Tinos" w:eastAsia="Tinos" w:hAnsi="Tinos" w:cs="Tinos"/>
          <w:sz w:val="24"/>
          <w:szCs w:val="24"/>
        </w:rPr>
        <w:t>наличных</w:t>
      </w:r>
      <w:r>
        <w:rPr>
          <w:rFonts w:ascii="Tinos" w:eastAsia="Tinos" w:hAnsi="Tinos" w:cs="Tinos"/>
          <w:color w:val="22272F"/>
          <w:sz w:val="24"/>
          <w:szCs w:val="24"/>
        </w:rPr>
        <w:t> и </w:t>
      </w:r>
      <w:r>
        <w:rPr>
          <w:rFonts w:ascii="Tinos" w:eastAsia="Tinos" w:hAnsi="Tinos" w:cs="Tinos"/>
          <w:sz w:val="24"/>
          <w:szCs w:val="24"/>
        </w:rPr>
        <w:t>безналичных</w:t>
      </w:r>
      <w:r>
        <w:rPr>
          <w:rFonts w:ascii="Tinos" w:eastAsia="Tinos" w:hAnsi="Tinos" w:cs="Tinos"/>
          <w:color w:val="22272F"/>
          <w:sz w:val="24"/>
          <w:szCs w:val="24"/>
        </w:rPr>
        <w:t> расчетов, включая расчеты цифровыми рублями.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Случаи, порядок и условия использования иностранной валюты на территории Российской Федерации определяются </w:t>
      </w:r>
      <w:r>
        <w:rPr>
          <w:rFonts w:ascii="Tinos" w:eastAsia="Tinos" w:hAnsi="Tinos" w:cs="Tinos"/>
          <w:sz w:val="24"/>
          <w:szCs w:val="24"/>
        </w:rPr>
        <w:t>законом</w:t>
      </w:r>
      <w:r>
        <w:rPr>
          <w:rFonts w:ascii="Tinos" w:eastAsia="Tinos" w:hAnsi="Tinos" w:cs="Tinos"/>
          <w:color w:val="22272F"/>
          <w:sz w:val="24"/>
          <w:szCs w:val="24"/>
        </w:rPr>
        <w:t> или в установленном им порядке.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141. Валютные ценности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Виды имущества, признаваемого </w:t>
      </w:r>
      <w:r>
        <w:rPr>
          <w:rFonts w:ascii="Tinos" w:eastAsia="Tinos" w:hAnsi="Tinos" w:cs="Tinos"/>
          <w:sz w:val="24"/>
          <w:szCs w:val="24"/>
        </w:rPr>
        <w:t>валютными ценностями</w:t>
      </w:r>
      <w:r>
        <w:rPr>
          <w:rFonts w:ascii="Tinos" w:eastAsia="Tinos" w:hAnsi="Tinos" w:cs="Tinos"/>
          <w:color w:val="22272F"/>
          <w:sz w:val="24"/>
          <w:szCs w:val="24"/>
        </w:rPr>
        <w:t>, и порядок совершения сделок с ними определяются </w:t>
      </w:r>
      <w:r>
        <w:rPr>
          <w:rFonts w:ascii="Tinos" w:eastAsia="Tinos" w:hAnsi="Tinos" w:cs="Tinos"/>
          <w:sz w:val="24"/>
          <w:szCs w:val="24"/>
        </w:rPr>
        <w:t>законом</w:t>
      </w:r>
      <w:r>
        <w:rPr>
          <w:rFonts w:ascii="Tinos" w:eastAsia="Tinos" w:hAnsi="Tinos" w:cs="Tinos"/>
          <w:color w:val="22272F"/>
          <w:sz w:val="24"/>
          <w:szCs w:val="24"/>
        </w:rPr>
        <w:t> о валютном регулировании и валютном контроле.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Права на валютные ценности защищаются в Российской Федерации на общих основаниях.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141.1. Цифровые права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Цифровыми правами признаются названные в таком качестве в </w:t>
      </w:r>
      <w:r>
        <w:rPr>
          <w:rFonts w:ascii="Tinos" w:eastAsia="Tinos" w:hAnsi="Tinos" w:cs="Tinos"/>
          <w:sz w:val="24"/>
          <w:szCs w:val="24"/>
        </w:rPr>
        <w:t>законе</w:t>
      </w:r>
      <w:r>
        <w:rPr>
          <w:rFonts w:ascii="Tinos" w:eastAsia="Tinos" w:hAnsi="Tinos" w:cs="Tinos"/>
          <w:color w:val="22272F"/>
          <w:sz w:val="24"/>
          <w:szCs w:val="24"/>
        </w:rPr>
        <w:t> обязательственные и иные права, содержание и условия осуществления которых определяются в соответствии с правилами информационной системы, отвечающей установленным </w:t>
      </w:r>
      <w:r>
        <w:rPr>
          <w:rFonts w:ascii="Tinos" w:eastAsia="Tinos" w:hAnsi="Tinos" w:cs="Tinos"/>
          <w:sz w:val="24"/>
          <w:szCs w:val="24"/>
        </w:rPr>
        <w:t>законом</w:t>
      </w:r>
      <w:r>
        <w:rPr>
          <w:rFonts w:ascii="Tinos" w:eastAsia="Tinos" w:hAnsi="Tinos" w:cs="Tinos"/>
          <w:color w:val="22272F"/>
          <w:sz w:val="24"/>
          <w:szCs w:val="24"/>
        </w:rPr>
        <w:t> признакам. 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только в информационной системе без обращения к третьему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Если иное не предусмотрено законом, обладателем цифрового права признается лицо, которое в соответствии с правилами информационной системы имеет возможность распоряжаться этим правом. В случаях и по основаниям, которые предусмотрены законом, обладателем цифрового права признается иное лицо.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Переход цифрового права на основании сделки не требует согласия лица, обязанного по такому цифровому праву.</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6.1. Недвижимые вещи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141.2. Земельный участок как недвижимая вещь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Земельным участком признается часть поверхности земли, границы которой определены в порядке, установленном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Земельный участок является недвижимой вещью (</w:t>
      </w:r>
      <w:r>
        <w:rPr>
          <w:rFonts w:ascii="Times New Roman" w:eastAsia="Times New Roman" w:hAnsi="Times New Roman" w:cs="Times New Roman"/>
          <w:sz w:val="24"/>
        </w:rPr>
        <w:t>статья 130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141.3. Здания и сооружения как недвижимые вещи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Здания и сооружения являются недвижимыми вещами (</w:t>
      </w:r>
      <w:r>
        <w:rPr>
          <w:rFonts w:ascii="Times New Roman" w:eastAsia="Times New Roman" w:hAnsi="Times New Roman" w:cs="Times New Roman"/>
          <w:sz w:val="24"/>
        </w:rPr>
        <w:t>статья 130</w:t>
      </w:r>
      <w:r>
        <w:rPr>
          <w:rFonts w:ascii="Times New Roman" w:eastAsia="Times New Roman" w:hAnsi="Times New Roman" w:cs="Times New Roman"/>
          <w:color w:val="000000"/>
          <w:sz w:val="24"/>
        </w:rPr>
        <w:t>). Здания и сооружения создаются в результате строительства.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Здания и сооружения могут быть образованы в результате раздела недвижимой вещи (здания, сооружения, единого недвижимого комплекса) или в результате объединения нескольких недвижимых вещей (зданий, сооружений, всех помещений и машино-мест, расположенных в одном здании, сооружении).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3. Изменение характеристик здания или сооружения не влечет образования новых здания или сооружения,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141.4. Помещения как недвижимые вещи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Помещением признается обособленная часть здания или сооружения, пригодная для постоянного проживания граждан (жилое помещение) либо для других целей, не связанных с проживанием граждан (нежилое помещение), и подходящая для использования в соответствующих целях.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Помещения, предназначенные для обслуживания иных помещений в здании или сооружении, являются общим имуществом в таких здании или сооружении и не участвуют в обороте как самостоятельные недвижимые вещи, за исключением случая, предусмотренного </w:t>
      </w:r>
      <w:r>
        <w:rPr>
          <w:rFonts w:ascii="Times New Roman" w:eastAsia="Times New Roman" w:hAnsi="Times New Roman" w:cs="Times New Roman"/>
          <w:sz w:val="24"/>
        </w:rPr>
        <w:t>пунктом 7 статьи 287.5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Помещения, машино-места как недвижимые вещи могут быть образованы в том числе в результате раздела недвижимой вещи (здания, сооружения, в которых они образуются, помещения), объединения смежных недвижимых вещей (помещений, машино-мест) либо в результате реконструкции здания, сооружения, при проведении которой образуются помещения, машино-места как новые недвижимые вещи.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В одном здании, сооружении может быть образовано не менее двух помещений и (или) машино-мест.</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При перепланировке помещений, машино-мест могут быть образованы иные помещения, машино-места путем объединения смежных помещений, машино-мест или раздела помещений, машино-мест. В остальных случаях осуществления перепланировки помещение, машино-место сохраняются как недвижимая вещь, в том числе в измененных границах.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Образование помещений и машино-мест в объектах незавершенного строительства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7. Правила настоящей главы о помещениях подлежат применению к жилым помещениям, если иное не установлено </w:t>
      </w:r>
      <w:r>
        <w:rPr>
          <w:rFonts w:ascii="Times New Roman" w:eastAsia="Times New Roman" w:hAnsi="Times New Roman" w:cs="Times New Roman"/>
          <w:sz w:val="24"/>
        </w:rPr>
        <w:t>Жилищным кодексом</w:t>
      </w:r>
      <w:r>
        <w:rPr>
          <w:rFonts w:ascii="Times New Roman" w:eastAsia="Times New Roman" w:hAnsi="Times New Roman" w:cs="Times New Roman"/>
          <w:color w:val="000000"/>
          <w:sz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141.5. Образование недвижимых вещей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Законом могут быть установлены запреты или ограничения на образование отдельных видов недвижимых вещей либо условия, при соблюдении которых допускается образование таких недвижимых вещей.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Обременения, установленные в отношении исходной недвижимой вещи, сохраняются в отношении всех образованных недвижимых вещей, если настоящим Кодексом или соглашением собственника исходной недвижимой вещи с лицом, в пользу которого установлено обременение, не определено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При разделе линейного объекта, в том числе при осуществлении которого не производится его реконструкция, могут быть образованы один или несколько линейных объектов, включая линейный объект, раздел которого осуществлен, с измененными параметрами.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7. Ценные бумаги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lastRenderedPageBreak/>
        <w:t>Статья 142.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r>
        <w:rPr>
          <w:rFonts w:ascii="Times New Roman" w:eastAsia="Times New Roman" w:hAnsi="Times New Roman" w:cs="Times New Roman"/>
          <w:sz w:val="24"/>
        </w:rPr>
        <w:t>статьей 149</w:t>
      </w:r>
      <w:r>
        <w:rPr>
          <w:rFonts w:ascii="Times New Roman" w:eastAsia="Times New Roman" w:hAnsi="Times New Roman" w:cs="Times New Roman"/>
          <w:color w:val="000000"/>
          <w:sz w:val="24"/>
        </w:rPr>
        <w:t> настоящего Кодекса (бездокументарные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Ценными бумагами являются </w:t>
      </w:r>
      <w:r>
        <w:rPr>
          <w:rFonts w:ascii="Times New Roman" w:eastAsia="Times New Roman" w:hAnsi="Times New Roman" w:cs="Times New Roman"/>
          <w:sz w:val="24"/>
        </w:rPr>
        <w:t>акция</w:t>
      </w:r>
      <w:r>
        <w:rPr>
          <w:rFonts w:ascii="Times New Roman" w:eastAsia="Times New Roman" w:hAnsi="Times New Roman" w:cs="Times New Roman"/>
          <w:color w:val="000000"/>
          <w:sz w:val="24"/>
        </w:rPr>
        <w:t>, </w:t>
      </w:r>
      <w:r>
        <w:rPr>
          <w:rFonts w:ascii="Times New Roman" w:eastAsia="Times New Roman" w:hAnsi="Times New Roman" w:cs="Times New Roman"/>
          <w:sz w:val="24"/>
        </w:rPr>
        <w:t>вексель</w:t>
      </w:r>
      <w:r>
        <w:rPr>
          <w:rFonts w:ascii="Times New Roman" w:eastAsia="Times New Roman" w:hAnsi="Times New Roman" w:cs="Times New Roman"/>
          <w:color w:val="000000"/>
          <w:sz w:val="24"/>
        </w:rPr>
        <w:t>, </w:t>
      </w:r>
      <w:r>
        <w:rPr>
          <w:rFonts w:ascii="Times New Roman" w:eastAsia="Times New Roman" w:hAnsi="Times New Roman" w:cs="Times New Roman"/>
          <w:sz w:val="24"/>
        </w:rPr>
        <w:t>закладная</w:t>
      </w:r>
      <w:r>
        <w:rPr>
          <w:rFonts w:ascii="Times New Roman" w:eastAsia="Times New Roman" w:hAnsi="Times New Roman" w:cs="Times New Roman"/>
          <w:color w:val="000000"/>
          <w:sz w:val="24"/>
        </w:rPr>
        <w:t>, </w:t>
      </w:r>
      <w:r>
        <w:rPr>
          <w:rFonts w:ascii="Times New Roman" w:eastAsia="Times New Roman" w:hAnsi="Times New Roman" w:cs="Times New Roman"/>
          <w:sz w:val="24"/>
        </w:rPr>
        <w:t>инвестиционный пай</w:t>
      </w:r>
      <w:r>
        <w:rPr>
          <w:rFonts w:ascii="Times New Roman" w:eastAsia="Times New Roman" w:hAnsi="Times New Roman" w:cs="Times New Roman"/>
          <w:color w:val="000000"/>
          <w:sz w:val="24"/>
        </w:rPr>
        <w:t> паевого инвестиционного фонда, </w:t>
      </w:r>
      <w:r>
        <w:rPr>
          <w:rFonts w:ascii="Times New Roman" w:eastAsia="Times New Roman" w:hAnsi="Times New Roman" w:cs="Times New Roman"/>
          <w:sz w:val="24"/>
        </w:rPr>
        <w:t>коносамент</w:t>
      </w:r>
      <w:r>
        <w:rPr>
          <w:rFonts w:ascii="Times New Roman" w:eastAsia="Times New Roman" w:hAnsi="Times New Roman" w:cs="Times New Roman"/>
          <w:color w:val="000000"/>
          <w:sz w:val="24"/>
        </w:rPr>
        <w:t>, </w:t>
      </w:r>
      <w:r>
        <w:rPr>
          <w:rFonts w:ascii="Times New Roman" w:eastAsia="Times New Roman" w:hAnsi="Times New Roman" w:cs="Times New Roman"/>
          <w:sz w:val="24"/>
        </w:rPr>
        <w:t>облигация</w:t>
      </w:r>
      <w:r>
        <w:rPr>
          <w:rFonts w:ascii="Times New Roman" w:eastAsia="Times New Roman" w:hAnsi="Times New Roman" w:cs="Times New Roman"/>
          <w:color w:val="000000"/>
          <w:sz w:val="24"/>
        </w:rPr>
        <w:t>, </w:t>
      </w:r>
      <w:r>
        <w:rPr>
          <w:rFonts w:ascii="Times New Roman" w:eastAsia="Times New Roman" w:hAnsi="Times New Roman" w:cs="Times New Roman"/>
          <w:sz w:val="24"/>
        </w:rPr>
        <w:t>чек</w:t>
      </w:r>
      <w:r>
        <w:rPr>
          <w:rFonts w:ascii="Times New Roman" w:eastAsia="Times New Roman" w:hAnsi="Times New Roman" w:cs="Times New Roman"/>
          <w:color w:val="000000"/>
          <w:sz w:val="24"/>
        </w:rPr>
        <w:t> и иные ценные бумаги, названные в таком качестве в </w:t>
      </w:r>
      <w:r>
        <w:rPr>
          <w:rFonts w:ascii="Times New Roman" w:eastAsia="Times New Roman" w:hAnsi="Times New Roman" w:cs="Times New Roman"/>
          <w:sz w:val="24"/>
        </w:rPr>
        <w:t>законе</w:t>
      </w:r>
      <w:r>
        <w:rPr>
          <w:rFonts w:ascii="Times New Roman" w:eastAsia="Times New Roman" w:hAnsi="Times New Roman" w:cs="Times New Roman"/>
          <w:color w:val="000000"/>
          <w:sz w:val="24"/>
        </w:rPr>
        <w:t> или признанные таковыми в установленном законом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Выпуск или выдача ценных бумаг подлежит государственной регистрации в случаях, установленных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143. Виды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Документарные ценные бумаги могут быть предъявительскими (ценными бумагами на предъявителя), ордерными и именными.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Выпуск или выдача предъявительских ценных бумаг допускается в случаях, установленных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Возможность выпуска или выдачи определенных документарных ценных бумаг в качестве именных либо ордерных может быть исключена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Если иное не установлено настоящим Кодексом,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xml:space="preserve"> или не вытекает из особенностей фиксации прав на бездокументарные ценные бумаги, к таким ценным бумагам применяются </w:t>
      </w:r>
      <w:r>
        <w:rPr>
          <w:rFonts w:ascii="Times New Roman" w:eastAsia="Times New Roman" w:hAnsi="Times New Roman" w:cs="Times New Roman"/>
          <w:color w:val="000000"/>
          <w:sz w:val="24"/>
        </w:rPr>
        <w:lastRenderedPageBreak/>
        <w:t>правила об именных документарных ценных бумагах, правообладатель которых определяется в соответствии с учетными записями.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143.1. Требования к документарной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Обязательные </w:t>
      </w:r>
      <w:r>
        <w:rPr>
          <w:rFonts w:ascii="Times New Roman" w:eastAsia="Times New Roman" w:hAnsi="Times New Roman" w:cs="Times New Roman"/>
          <w:sz w:val="24"/>
        </w:rPr>
        <w:t>реквизиты</w:t>
      </w:r>
      <w:r>
        <w:rPr>
          <w:rFonts w:ascii="Times New Roman" w:eastAsia="Times New Roman" w:hAnsi="Times New Roman" w:cs="Times New Roman"/>
          <w:color w:val="000000"/>
          <w:sz w:val="24"/>
        </w:rPr>
        <w:t>,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144. Исполнение по документарной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Надлежащим исполнением по документарной ценной бумаге признается исполнение лицу, определенному </w:t>
      </w:r>
      <w:r>
        <w:rPr>
          <w:rFonts w:ascii="Times New Roman" w:eastAsia="Times New Roman" w:hAnsi="Times New Roman" w:cs="Times New Roman"/>
          <w:sz w:val="24"/>
        </w:rPr>
        <w:t>пунктами 2 - 4 статьи 143</w:t>
      </w:r>
      <w:r>
        <w:rPr>
          <w:rFonts w:ascii="Times New Roman" w:eastAsia="Times New Roman" w:hAnsi="Times New Roman" w:cs="Times New Roman"/>
          <w:color w:val="000000"/>
          <w:sz w:val="24"/>
        </w:rPr>
        <w:t> настоящего Кодекса (владельцу ценной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145. Возражения по документарной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Лицо, составившее документарную ценную бумагу, отвечает по ценной бумаге и в случае, если документ поступил в обращение помимо его воли.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Pr>
          <w:rFonts w:ascii="Times New Roman" w:eastAsia="Times New Roman" w:hAnsi="Times New Roman" w:cs="Times New Roman"/>
          <w:sz w:val="24"/>
        </w:rPr>
        <w:t>статья 147.1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146. Переход прав, удостоверенных документарными ценными бумагами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 переходом права на документарную ценную бумагу переходят все удостоверенные ею права в совокупности.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о переводном и простом векселе правила о передаче векселя.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Нормы </w:t>
      </w:r>
      <w:r>
        <w:rPr>
          <w:rFonts w:ascii="Times New Roman" w:eastAsia="Times New Roman" w:hAnsi="Times New Roman" w:cs="Times New Roman"/>
          <w:sz w:val="24"/>
        </w:rPr>
        <w:t>параграфа 1 главы 24</w:t>
      </w:r>
      <w:r>
        <w:rPr>
          <w:rFonts w:ascii="Times New Roman" w:eastAsia="Times New Roman" w:hAnsi="Times New Roman" w:cs="Times New Roman"/>
          <w:color w:val="000000"/>
          <w:sz w:val="24"/>
        </w:rPr>
        <w:t>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иным законом или не вытекает из существа соответствующей ценной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8. Переход прав на ордерные или именные ценные бумаги подтверждается: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в иных случаях - на основании решения суда отметкой лица, осуществляющего исполнение судебного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r>
        <w:rPr>
          <w:rFonts w:ascii="Times New Roman" w:eastAsia="Times New Roman" w:hAnsi="Times New Roman" w:cs="Times New Roman"/>
          <w:sz w:val="24"/>
        </w:rPr>
        <w:t>пунктом 4 статьи 143</w:t>
      </w:r>
      <w:r>
        <w:rPr>
          <w:rFonts w:ascii="Times New Roman" w:eastAsia="Times New Roman" w:hAnsi="Times New Roman" w:cs="Times New Roman"/>
          <w:color w:val="000000"/>
          <w:sz w:val="24"/>
        </w:rPr>
        <w:t xml:space="preserve"> настоящего Кодекса, или на основании нотариально </w:t>
      </w:r>
      <w:r>
        <w:rPr>
          <w:rFonts w:ascii="Times New Roman" w:eastAsia="Times New Roman" w:hAnsi="Times New Roman" w:cs="Times New Roman"/>
          <w:color w:val="000000"/>
          <w:sz w:val="24"/>
        </w:rPr>
        <w:lastRenderedPageBreak/>
        <w:t>удостоверенного передаточного акта, предъявленного лицу, осуществляющему учет, одной из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10. При уклонении лица, осуществляющего учет в соответствии с </w:t>
      </w:r>
      <w:r>
        <w:rPr>
          <w:rFonts w:ascii="Times New Roman" w:eastAsia="Times New Roman" w:hAnsi="Times New Roman" w:cs="Times New Roman"/>
          <w:sz w:val="24"/>
        </w:rPr>
        <w:t>пунктом 4 статьи 143</w:t>
      </w:r>
      <w:r>
        <w:rPr>
          <w:rFonts w:ascii="Times New Roman" w:eastAsia="Times New Roman" w:hAnsi="Times New Roman" w:cs="Times New Roman"/>
          <w:color w:val="000000"/>
          <w:sz w:val="24"/>
        </w:rPr>
        <w:t>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147. Ответственность за действительность прав, удостоверенных документарной ценной бумагой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147.1. Особенности истребования документарных ценных бумаг от добросовестного приобретателя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Истребование документарных ценных бумаг из чужого незаконного владения осуществляется по правилам настоящего </w:t>
      </w:r>
      <w:r>
        <w:rPr>
          <w:rFonts w:ascii="Times New Roman" w:eastAsia="Times New Roman" w:hAnsi="Times New Roman" w:cs="Times New Roman"/>
          <w:sz w:val="24"/>
        </w:rPr>
        <w:t>Кодекса</w:t>
      </w:r>
      <w:r>
        <w:rPr>
          <w:rFonts w:ascii="Times New Roman" w:eastAsia="Times New Roman" w:hAnsi="Times New Roman" w:cs="Times New Roman"/>
          <w:color w:val="000000"/>
          <w:sz w:val="24"/>
        </w:rPr>
        <w:t> об истребовании вещи из чужого незаконного владения с особенностями, предусмотренными настоящей статьей.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148. Восстановление прав по документарной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Восстановление прав по утраченной ценной бумаге на предъявителя производится судом в порядке вызывного производства в соответствии с </w:t>
      </w:r>
      <w:r>
        <w:rPr>
          <w:rFonts w:ascii="Times New Roman" w:eastAsia="Times New Roman" w:hAnsi="Times New Roman" w:cs="Times New Roman"/>
          <w:sz w:val="24"/>
        </w:rPr>
        <w:t>процессуальным законодательством</w:t>
      </w:r>
      <w:r>
        <w:rPr>
          <w:rFonts w:ascii="Times New Roman" w:eastAsia="Times New Roman" w:hAnsi="Times New Roman" w:cs="Times New Roman"/>
          <w:color w:val="000000"/>
          <w:sz w:val="24"/>
        </w:rPr>
        <w:t> по заявлению лица, утратившего ценную бумагу, о признании ее недействительной и восстановлении прав по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Лицо, утратившее ордерную ценную бумагу, вправе заявить в письменной форме об этом всем обязанным по ней лицам с указанием причин утраты.</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r>
        <w:rPr>
          <w:rFonts w:ascii="Times New Roman" w:eastAsia="Times New Roman" w:hAnsi="Times New Roman" w:cs="Times New Roman"/>
          <w:sz w:val="24"/>
        </w:rPr>
        <w:t>процессуальным законодательством</w:t>
      </w:r>
      <w:r>
        <w:rPr>
          <w:rFonts w:ascii="Times New Roman" w:eastAsia="Times New Roman" w:hAnsi="Times New Roman" w:cs="Times New Roman"/>
          <w:color w:val="000000"/>
          <w:sz w:val="24"/>
        </w:rPr>
        <w:t> по заявлению лица, утратившего такую ценную бумагу, а в случаях, предусмотренных законом, также иных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w:t>
      </w:r>
      <w:r>
        <w:rPr>
          <w:rFonts w:ascii="Times New Roman" w:eastAsia="Times New Roman" w:hAnsi="Times New Roman" w:cs="Times New Roman"/>
          <w:sz w:val="24"/>
        </w:rPr>
        <w:t>средствах массовой информации</w:t>
      </w:r>
      <w:r>
        <w:rPr>
          <w:rFonts w:ascii="Times New Roman" w:eastAsia="Times New Roman" w:hAnsi="Times New Roman" w:cs="Times New Roman"/>
          <w:color w:val="000000"/>
          <w:sz w:val="24"/>
        </w:rPr>
        <w:t>,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148.1. Обездвижение документарных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 соответствии с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в установленном им порядке документарные ценные бумаги могут быть обездвижены, то есть переданы на хранение лицу, которое в соответствии с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r>
        <w:rPr>
          <w:rFonts w:ascii="Times New Roman" w:eastAsia="Times New Roman" w:hAnsi="Times New Roman" w:cs="Times New Roman"/>
          <w:sz w:val="24"/>
        </w:rPr>
        <w:t>статьями 149 - 149.5</w:t>
      </w:r>
      <w:r>
        <w:rPr>
          <w:rFonts w:ascii="Times New Roman" w:eastAsia="Times New Roman" w:hAnsi="Times New Roman" w:cs="Times New Roman"/>
          <w:color w:val="000000"/>
          <w:sz w:val="24"/>
        </w:rPr>
        <w:t> настоящего Кодекса,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Бездокументарные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149. Общие положения о бездокументарных ценных бумагах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лицензию.</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lastRenderedPageBreak/>
        <w:t>Статья 149.1. Исполнение по бездокументарной ценной бумаге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Надлежащим исполнением по бездокументарной ценной бумаге признается исполнение, произведенное обязанным лицом лицам, указанным в абзаце втором </w:t>
      </w:r>
      <w:r>
        <w:rPr>
          <w:rFonts w:ascii="Times New Roman" w:eastAsia="Times New Roman" w:hAnsi="Times New Roman" w:cs="Times New Roman"/>
          <w:sz w:val="24"/>
        </w:rPr>
        <w:t>пункта 1 статьи 149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 случаях, предусмотренных законом, надлежащим признается исполнение лицам иным, чем те, которые указаны в </w:t>
      </w:r>
      <w:r>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Правила, предусмотренные </w:t>
      </w:r>
      <w:r>
        <w:rPr>
          <w:rFonts w:ascii="Times New Roman" w:eastAsia="Times New Roman" w:hAnsi="Times New Roman" w:cs="Times New Roman"/>
          <w:sz w:val="24"/>
        </w:rPr>
        <w:t>пунктом 2 статьи 144</w:t>
      </w:r>
      <w:r>
        <w:rPr>
          <w:rFonts w:ascii="Times New Roman" w:eastAsia="Times New Roman" w:hAnsi="Times New Roman" w:cs="Times New Roman"/>
          <w:color w:val="000000"/>
          <w:sz w:val="24"/>
        </w:rPr>
        <w:t> и </w:t>
      </w:r>
      <w:r>
        <w:rPr>
          <w:rFonts w:ascii="Times New Roman" w:eastAsia="Times New Roman" w:hAnsi="Times New Roman" w:cs="Times New Roman"/>
          <w:sz w:val="24"/>
        </w:rPr>
        <w:t>статьей 145</w:t>
      </w:r>
      <w:r>
        <w:rPr>
          <w:rFonts w:ascii="Times New Roman" w:eastAsia="Times New Roman" w:hAnsi="Times New Roman" w:cs="Times New Roman"/>
          <w:color w:val="000000"/>
          <w:sz w:val="24"/>
        </w:rPr>
        <w:t>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149.2. Переход прав по бездокументарной ценной бумаге и возникновение обременения бездокументарной ценной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w:t>
      </w:r>
      <w:r>
        <w:rPr>
          <w:rFonts w:ascii="Times New Roman" w:eastAsia="Times New Roman" w:hAnsi="Times New Roman" w:cs="Times New Roman"/>
          <w:sz w:val="24"/>
        </w:rPr>
        <w:t>Залог</w:t>
      </w:r>
      <w:r>
        <w:rPr>
          <w:rFonts w:ascii="Times New Roman" w:eastAsia="Times New Roman" w:hAnsi="Times New Roman" w:cs="Times New Roman"/>
          <w:color w:val="000000"/>
          <w:sz w:val="24"/>
        </w:rPr>
        <w:t>,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w:t>
      </w:r>
      <w:r>
        <w:rPr>
          <w:rFonts w:ascii="Times New Roman" w:eastAsia="Times New Roman" w:hAnsi="Times New Roman" w:cs="Times New Roman"/>
          <w:color w:val="000000"/>
          <w:sz w:val="24"/>
        </w:rPr>
        <w:lastRenderedPageBreak/>
        <w:t>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r>
        <w:rPr>
          <w:rFonts w:ascii="Times New Roman" w:eastAsia="Times New Roman" w:hAnsi="Times New Roman" w:cs="Times New Roman"/>
          <w:sz w:val="24"/>
        </w:rPr>
        <w:t>статья 1162</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149.3. Защита нарушенных прав правообладателей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149.4. Последствия истребования бездокументарных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В случае удовлетворения требования правообладателя о возврате бездокументарных ценных бумаг в соответствии с </w:t>
      </w:r>
      <w:r>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или </w:t>
      </w:r>
      <w:r>
        <w:rPr>
          <w:rFonts w:ascii="Times New Roman" w:eastAsia="Times New Roman" w:hAnsi="Times New Roman" w:cs="Times New Roman"/>
          <w:sz w:val="24"/>
        </w:rPr>
        <w:t>пунктом 2 статьи 149.3</w:t>
      </w:r>
      <w:r>
        <w:rPr>
          <w:rFonts w:ascii="Times New Roman" w:eastAsia="Times New Roman" w:hAnsi="Times New Roman" w:cs="Times New Roman"/>
          <w:color w:val="000000"/>
          <w:sz w:val="24"/>
        </w:rPr>
        <w:t> настоящего Кодекса правообладатель пользуется в отношении лица, со счета которого ценные бумаги были ему возвращены, правами, указанными в </w:t>
      </w:r>
      <w:r>
        <w:rPr>
          <w:rFonts w:ascii="Times New Roman" w:eastAsia="Times New Roman" w:hAnsi="Times New Roman" w:cs="Times New Roman"/>
          <w:sz w:val="24"/>
        </w:rPr>
        <w:t>пункте 5 статьи 147.1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149.5. Последствия утраты учетных записей, удостоверяющих права на бездокументарные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w:t>
      </w:r>
      <w:r>
        <w:rPr>
          <w:rFonts w:ascii="Times New Roman" w:eastAsia="Times New Roman" w:hAnsi="Times New Roman" w:cs="Times New Roman"/>
          <w:sz w:val="24"/>
        </w:rPr>
        <w:t>средствах массовой информации</w:t>
      </w:r>
      <w:r>
        <w:rPr>
          <w:rFonts w:ascii="Times New Roman" w:eastAsia="Times New Roman" w:hAnsi="Times New Roman" w:cs="Times New Roman"/>
          <w:color w:val="000000"/>
          <w:sz w:val="24"/>
        </w:rPr>
        <w:t>,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8. Нематериальные блага и их защита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150. Нематериальные блага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r>
        <w:rPr>
          <w:rFonts w:ascii="Times New Roman" w:eastAsia="Times New Roman" w:hAnsi="Times New Roman" w:cs="Times New Roman"/>
          <w:sz w:val="24"/>
        </w:rPr>
        <w:t>статья 12</w:t>
      </w:r>
      <w:r>
        <w:rPr>
          <w:rFonts w:ascii="Times New Roman" w:eastAsia="Times New Roman" w:hAnsi="Times New Roman" w:cs="Times New Roman"/>
          <w:color w:val="000000"/>
          <w:sz w:val="24"/>
        </w:rPr>
        <w:t>) вытекает из существа нарушенного нематериального блага или личного неимущественного права и характера последствий этого нарушения.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 случаях и в порядке, которые предусмотрены законом, нематериальные блага, принадлежавшие умершему, могут защищаться другими лицами.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151. Компенсация морального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гражданину причинен </w:t>
      </w:r>
      <w:r>
        <w:rPr>
          <w:rFonts w:ascii="Times New Roman" w:eastAsia="Times New Roman" w:hAnsi="Times New Roman" w:cs="Times New Roman"/>
          <w:sz w:val="24"/>
        </w:rPr>
        <w:t>моральный вред</w:t>
      </w:r>
      <w:r>
        <w:rPr>
          <w:rFonts w:ascii="Times New Roman" w:eastAsia="Times New Roman" w:hAnsi="Times New Roman" w:cs="Times New Roman"/>
          <w:color w:val="000000"/>
          <w:sz w:val="24"/>
        </w:rPr>
        <w:t>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суд может возложить на нарушителя обязанность </w:t>
      </w:r>
      <w:r>
        <w:rPr>
          <w:rFonts w:ascii="Times New Roman" w:eastAsia="Times New Roman" w:hAnsi="Times New Roman" w:cs="Times New Roman"/>
          <w:sz w:val="24"/>
        </w:rPr>
        <w:t>денежной компенсации</w:t>
      </w:r>
      <w:r>
        <w:rPr>
          <w:rFonts w:ascii="Times New Roman" w:eastAsia="Times New Roman" w:hAnsi="Times New Roman" w:cs="Times New Roman"/>
          <w:color w:val="000000"/>
          <w:sz w:val="24"/>
        </w:rPr>
        <w:t> указанного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152. Защита чести, достоинства и деловой репутации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Гражданин вправе требовать по суду </w:t>
      </w:r>
      <w:r>
        <w:rPr>
          <w:rFonts w:ascii="Times New Roman" w:eastAsia="Times New Roman" w:hAnsi="Times New Roman" w:cs="Times New Roman"/>
          <w:sz w:val="24"/>
        </w:rPr>
        <w:t>опровержения</w:t>
      </w:r>
      <w:r>
        <w:rPr>
          <w:rFonts w:ascii="Times New Roman" w:eastAsia="Times New Roman" w:hAnsi="Times New Roman" w:cs="Times New Roman"/>
          <w:color w:val="000000"/>
          <w:sz w:val="24"/>
        </w:rPr>
        <w:t> порочащих его честь, достоинство или деловую репутацию сведений, если </w:t>
      </w:r>
      <w:r>
        <w:rPr>
          <w:rFonts w:ascii="Times New Roman" w:eastAsia="Times New Roman" w:hAnsi="Times New Roman" w:cs="Times New Roman"/>
          <w:sz w:val="24"/>
        </w:rPr>
        <w:t>распространивший</w:t>
      </w:r>
      <w:r>
        <w:rPr>
          <w:rFonts w:ascii="Times New Roman" w:eastAsia="Times New Roman" w:hAnsi="Times New Roman" w:cs="Times New Roman"/>
          <w:color w:val="000000"/>
          <w:sz w:val="24"/>
        </w:rPr>
        <w:t>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По требованию заинтересованных лиц допускается защита чести, достоинства и деловой репутации гражданина и после его смерти.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Сведения, </w:t>
      </w:r>
      <w:r>
        <w:rPr>
          <w:rFonts w:ascii="Times New Roman" w:eastAsia="Times New Roman" w:hAnsi="Times New Roman" w:cs="Times New Roman"/>
          <w:sz w:val="24"/>
        </w:rPr>
        <w:t>порочащие</w:t>
      </w:r>
      <w:r>
        <w:rPr>
          <w:rFonts w:ascii="Times New Roman" w:eastAsia="Times New Roman" w:hAnsi="Times New Roman" w:cs="Times New Roman"/>
          <w:color w:val="000000"/>
          <w:sz w:val="24"/>
        </w:rPr>
        <w:t> честь, достоинство или деловую репутацию гражданина и распространенные в средствах массовой информации, должны быть </w:t>
      </w:r>
      <w:r>
        <w:rPr>
          <w:rFonts w:ascii="Times New Roman" w:eastAsia="Times New Roman" w:hAnsi="Times New Roman" w:cs="Times New Roman"/>
          <w:sz w:val="24"/>
        </w:rPr>
        <w:t>опровергнуты</w:t>
      </w:r>
      <w:r>
        <w:rPr>
          <w:rFonts w:ascii="Times New Roman" w:eastAsia="Times New Roman" w:hAnsi="Times New Roman" w:cs="Times New Roman"/>
          <w:color w:val="000000"/>
          <w:sz w:val="24"/>
        </w:rPr>
        <w:t>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Порядок опровержения сведений, порочащих честь, достоинство или деловую репутацию гражданина, в иных случаях, кроме указанных в </w:t>
      </w:r>
      <w:r>
        <w:rPr>
          <w:rFonts w:ascii="Times New Roman" w:eastAsia="Times New Roman" w:hAnsi="Times New Roman" w:cs="Times New Roman"/>
          <w:sz w:val="24"/>
        </w:rPr>
        <w:t>пунктах 2 - 5</w:t>
      </w:r>
      <w:r>
        <w:rPr>
          <w:rFonts w:ascii="Times New Roman" w:eastAsia="Times New Roman" w:hAnsi="Times New Roman" w:cs="Times New Roman"/>
          <w:color w:val="000000"/>
          <w:sz w:val="24"/>
        </w:rPr>
        <w:t> настоящей статьи, устанавливается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10. Правила </w:t>
      </w:r>
      <w:r>
        <w:rPr>
          <w:rFonts w:ascii="Times New Roman" w:eastAsia="Times New Roman" w:hAnsi="Times New Roman" w:cs="Times New Roman"/>
          <w:sz w:val="24"/>
        </w:rPr>
        <w:t>пунктов 1 - 9</w:t>
      </w:r>
      <w:r>
        <w:rPr>
          <w:rFonts w:ascii="Times New Roman" w:eastAsia="Times New Roman" w:hAnsi="Times New Roman" w:cs="Times New Roman"/>
          <w:color w:val="000000"/>
          <w:sz w:val="24"/>
        </w:rPr>
        <w:t>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152.1. Охрана изображения гражданина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w:t>
      </w:r>
      <w:r>
        <w:rPr>
          <w:rFonts w:ascii="Times New Roman" w:eastAsia="Times New Roman" w:hAnsi="Times New Roman" w:cs="Times New Roman"/>
          <w:sz w:val="24"/>
        </w:rPr>
        <w:t>Обнародование</w:t>
      </w:r>
      <w:r>
        <w:rPr>
          <w:rFonts w:ascii="Times New Roman" w:eastAsia="Times New Roman" w:hAnsi="Times New Roman" w:cs="Times New Roman"/>
          <w:color w:val="000000"/>
          <w:sz w:val="24"/>
        </w:rPr>
        <w:t>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r>
        <w:rPr>
          <w:rFonts w:ascii="Times New Roman" w:eastAsia="Times New Roman" w:hAnsi="Times New Roman" w:cs="Times New Roman"/>
          <w:sz w:val="24"/>
        </w:rPr>
        <w:t>согласия</w:t>
      </w:r>
      <w:r>
        <w:rPr>
          <w:rFonts w:ascii="Times New Roman" w:eastAsia="Times New Roman" w:hAnsi="Times New Roman" w:cs="Times New Roman"/>
          <w:color w:val="000000"/>
          <w:sz w:val="24"/>
        </w:rPr>
        <w:t>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использование изображения осуществляется в государственных, </w:t>
      </w:r>
      <w:r>
        <w:rPr>
          <w:rFonts w:ascii="Times New Roman" w:eastAsia="Times New Roman" w:hAnsi="Times New Roman" w:cs="Times New Roman"/>
          <w:sz w:val="24"/>
        </w:rPr>
        <w:t>общественных</w:t>
      </w:r>
      <w:r>
        <w:rPr>
          <w:rFonts w:ascii="Times New Roman" w:eastAsia="Times New Roman" w:hAnsi="Times New Roman" w:cs="Times New Roman"/>
          <w:color w:val="000000"/>
          <w:sz w:val="24"/>
        </w:rPr>
        <w:t> или иных </w:t>
      </w:r>
      <w:r>
        <w:rPr>
          <w:rFonts w:ascii="Times New Roman" w:eastAsia="Times New Roman" w:hAnsi="Times New Roman" w:cs="Times New Roman"/>
          <w:sz w:val="24"/>
        </w:rPr>
        <w:t>публичных</w:t>
      </w:r>
      <w:r>
        <w:rPr>
          <w:rFonts w:ascii="Times New Roman" w:eastAsia="Times New Roman" w:hAnsi="Times New Roman" w:cs="Times New Roman"/>
          <w:color w:val="000000"/>
          <w:sz w:val="24"/>
        </w:rPr>
        <w:t> интересах;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изображение гражданина </w:t>
      </w:r>
      <w:r>
        <w:rPr>
          <w:rFonts w:ascii="Times New Roman" w:eastAsia="Times New Roman" w:hAnsi="Times New Roman" w:cs="Times New Roman"/>
          <w:sz w:val="24"/>
        </w:rPr>
        <w:t>получено</w:t>
      </w:r>
      <w:r>
        <w:rPr>
          <w:rFonts w:ascii="Times New Roman" w:eastAsia="Times New Roman" w:hAnsi="Times New Roman" w:cs="Times New Roman"/>
          <w:color w:val="000000"/>
          <w:sz w:val="24"/>
        </w:rPr>
        <w:t>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гражданин позировал за плату.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r>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подлежат на основании судебного решения изъятию из оборота и уничтожению без какой бы то ни было компенсации.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изображение гражданина, полученное или используемое с нарушением </w:t>
      </w:r>
      <w:r>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152.2. Охрана частной жизни гражданина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Не являются нарушением правил, установленных абзацем первым настоящего пункта, сбор, хранение, распространение и использование информации о частной жизни гражданина в государственных, </w:t>
      </w:r>
      <w:r>
        <w:rPr>
          <w:rFonts w:ascii="Times New Roman" w:eastAsia="Times New Roman" w:hAnsi="Times New Roman" w:cs="Times New Roman"/>
          <w:sz w:val="24"/>
        </w:rPr>
        <w:t>общественных</w:t>
      </w:r>
      <w:r>
        <w:rPr>
          <w:rFonts w:ascii="Times New Roman" w:eastAsia="Times New Roman" w:hAnsi="Times New Roman" w:cs="Times New Roman"/>
          <w:color w:val="000000"/>
          <w:sz w:val="24"/>
        </w:rPr>
        <w:t> или иных </w:t>
      </w:r>
      <w:r>
        <w:rPr>
          <w:rFonts w:ascii="Times New Roman" w:eastAsia="Times New Roman" w:hAnsi="Times New Roman" w:cs="Times New Roman"/>
          <w:sz w:val="24"/>
        </w:rPr>
        <w:t>публичных</w:t>
      </w:r>
      <w:r>
        <w:rPr>
          <w:rFonts w:ascii="Times New Roman" w:eastAsia="Times New Roman" w:hAnsi="Times New Roman" w:cs="Times New Roman"/>
          <w:color w:val="000000"/>
          <w:sz w:val="24"/>
        </w:rPr>
        <w:t> интересах, а также в случаях, если информация о частной жизни гражданина ранее стала общедоступной либо была раскрыта самим гражданином или по его воле.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5. Право требовать защиты частной жизни гражданина способами, предусмотренными </w:t>
      </w:r>
      <w:r>
        <w:rPr>
          <w:rFonts w:ascii="Times New Roman" w:eastAsia="Times New Roman" w:hAnsi="Times New Roman" w:cs="Times New Roman"/>
          <w:sz w:val="24"/>
        </w:rPr>
        <w:t>пунктом 2 статьи 150</w:t>
      </w:r>
      <w:r>
        <w:rPr>
          <w:rFonts w:ascii="Times New Roman" w:eastAsia="Times New Roman" w:hAnsi="Times New Roman" w:cs="Times New Roman"/>
          <w:color w:val="000000"/>
          <w:sz w:val="24"/>
        </w:rPr>
        <w:t> настоящего Кодекса и настоящей статьей, в случае его смерти имеют дети, родители и переживший супруг такого гражданина.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Подраздел 4. Сделки. Решения собраний. Представительство</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9. Сделки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Понятие, виды и форма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153. Понятие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154. Договоры и односторонние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Сделки могут быть двух- или многосторонними (договоры) и односторонними.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155. Обязанности по односторонней сделке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либо соглашением с этими лицами.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156. Правовое регулирование односторонних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К односторонним сделкам соответственно применяются </w:t>
      </w:r>
      <w:r>
        <w:rPr>
          <w:rFonts w:ascii="Times New Roman" w:eastAsia="Times New Roman" w:hAnsi="Times New Roman" w:cs="Times New Roman"/>
          <w:sz w:val="24"/>
        </w:rPr>
        <w:t>общие положения</w:t>
      </w:r>
      <w:r>
        <w:rPr>
          <w:rFonts w:ascii="Times New Roman" w:eastAsia="Times New Roman" w:hAnsi="Times New Roman" w:cs="Times New Roman"/>
          <w:color w:val="000000"/>
          <w:sz w:val="24"/>
        </w:rPr>
        <w:t> об обязательствах и о договорах, поскольку это не противоречит закону, одностороннему характеру и существу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157. Сделки, совершенные под условием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наступлению условия недобросовестно содействовала сторона, которой наступление условия выгодно, то условие признается ненаступившим.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157.1. Согласие на совершение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Правила настоящей статьи </w:t>
      </w:r>
      <w:r>
        <w:rPr>
          <w:rFonts w:ascii="Times New Roman" w:eastAsia="Times New Roman" w:hAnsi="Times New Roman" w:cs="Times New Roman"/>
          <w:sz w:val="24"/>
        </w:rPr>
        <w:t>применяются</w:t>
      </w:r>
      <w:r>
        <w:rPr>
          <w:rFonts w:ascii="Times New Roman" w:eastAsia="Times New Roman" w:hAnsi="Times New Roman" w:cs="Times New Roman"/>
          <w:color w:val="000000"/>
          <w:sz w:val="24"/>
        </w:rPr>
        <w:t>, если другое не предусмотрено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иным правовым актом.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Если на совершение сделки в силу закона требуется </w:t>
      </w:r>
      <w:r>
        <w:rPr>
          <w:rFonts w:ascii="Times New Roman" w:eastAsia="Times New Roman" w:hAnsi="Times New Roman" w:cs="Times New Roman"/>
          <w:sz w:val="24"/>
        </w:rPr>
        <w:t>согласие</w:t>
      </w:r>
      <w:r>
        <w:rPr>
          <w:rFonts w:ascii="Times New Roman" w:eastAsia="Times New Roman" w:hAnsi="Times New Roman" w:cs="Times New Roman"/>
          <w:color w:val="000000"/>
          <w:sz w:val="24"/>
        </w:rPr>
        <w:t>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В предварительном согласии на совершение сделки должен быть определен предмет сделки, на совершение которой дается согласие.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При последующем согласии (одобрении) должна быть указана сделка, на совершение которой дано согласие.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Молчание не считается согласием на совершение сделки, за исключением случаев, установленных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158. Форма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Сделки совершаются устно или в письменной форме (простой или нотариальной).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Молчание признается выражением воли совершить сделку в случаях, предусмотренных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159. Устные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для которой законом или соглашением сторон не установлена письменная (простая или нотариальная) форма, может быть совершена устно.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160. Письменная форма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w:t>
      </w:r>
      <w:r>
        <w:rPr>
          <w:rFonts w:ascii="Times New Roman" w:eastAsia="Times New Roman" w:hAnsi="Times New Roman" w:cs="Times New Roman"/>
          <w:color w:val="000000"/>
          <w:sz w:val="24"/>
        </w:rPr>
        <w:lastRenderedPageBreak/>
        <w:t>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Двусторонние (многосторонние) сделки могут совершаться способами, установленными </w:t>
      </w:r>
      <w:r>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Pr>
          <w:rFonts w:ascii="Times New Roman" w:eastAsia="Times New Roman" w:hAnsi="Times New Roman" w:cs="Times New Roman"/>
          <w:sz w:val="24"/>
        </w:rPr>
        <w:t>3 статьи 434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тому подобное),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Pr>
          <w:rFonts w:ascii="Times New Roman" w:eastAsia="Times New Roman" w:hAnsi="Times New Roman" w:cs="Times New Roman"/>
          <w:sz w:val="24"/>
        </w:rPr>
        <w:t>пункт 1 статьи 162</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Использование при совершении сделок факсимильного воспроизведения подписи с помощью средств механического или иного копирования либо иного аналога собственноручной подписи допускается в случаях и в порядке, предусмотренных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При совершении доверенностей, указанных в </w:t>
      </w:r>
      <w:r>
        <w:rPr>
          <w:rFonts w:ascii="Times New Roman" w:eastAsia="Times New Roman" w:hAnsi="Times New Roman" w:cs="Times New Roman"/>
          <w:sz w:val="24"/>
        </w:rPr>
        <w:t>пункте 3 статьи 185.1</w:t>
      </w:r>
      <w:r>
        <w:rPr>
          <w:rFonts w:ascii="Times New Roman" w:eastAsia="Times New Roman" w:hAnsi="Times New Roman" w:cs="Times New Roman"/>
          <w:color w:val="000000"/>
          <w:sz w:val="24"/>
        </w:rPr>
        <w:t>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161. Сделки, совершаемые в простой письменной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Должны совершаться в простой письменной форме, за исключением сделок, требующих нотариального удостоверения: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сделки юридических лиц между собой и с гражданами;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сделки граждан между собой на сумму, превышающую десять тысяч рублей, а в случаях, предусмотренных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 независимо от суммы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Соблюдение простой письменной формы не требуется для сделок, которые в соответствии со </w:t>
      </w:r>
      <w:r>
        <w:rPr>
          <w:rFonts w:ascii="Times New Roman" w:eastAsia="Times New Roman" w:hAnsi="Times New Roman" w:cs="Times New Roman"/>
          <w:sz w:val="24"/>
        </w:rPr>
        <w:t>статьей 159</w:t>
      </w:r>
      <w:r>
        <w:rPr>
          <w:rFonts w:ascii="Times New Roman" w:eastAsia="Times New Roman" w:hAnsi="Times New Roman" w:cs="Times New Roman"/>
          <w:color w:val="000000"/>
          <w:sz w:val="24"/>
        </w:rPr>
        <w:t> настоящего Кодекса могут быть совершены устно.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162. Последствия несоблюдения простой письменной формы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 случаях, прямо указанных в </w:t>
      </w:r>
      <w:r>
        <w:rPr>
          <w:rFonts w:ascii="Times New Roman" w:eastAsia="Times New Roman" w:hAnsi="Times New Roman" w:cs="Times New Roman"/>
          <w:sz w:val="24"/>
        </w:rPr>
        <w:t>законе</w:t>
      </w:r>
      <w:r>
        <w:rPr>
          <w:rFonts w:ascii="Times New Roman" w:eastAsia="Times New Roman" w:hAnsi="Times New Roman" w:cs="Times New Roman"/>
          <w:color w:val="000000"/>
          <w:sz w:val="24"/>
        </w:rPr>
        <w:t> или в соглашении сторон, несоблюдение простой письменной формы сделки влечет ее недействительность.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w:t>
      </w:r>
      <w:r>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сентября 2013 г.</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lastRenderedPageBreak/>
        <w:t>Статья 163. Нотариальное удостоверение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о нотариате и нотариальной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Нотариальное удостоверение сделок обязательно: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в случаях, указанных в </w:t>
      </w:r>
      <w:r>
        <w:rPr>
          <w:rFonts w:ascii="Times New Roman" w:eastAsia="Times New Roman" w:hAnsi="Times New Roman" w:cs="Times New Roman"/>
          <w:sz w:val="24"/>
        </w:rPr>
        <w:t>законе</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 случаях, предусмотренных соглашением сторон, хотя бы по закону для сделок данного вида эта форма не требовалась.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нотариальное удостоверение сделки в соответствии с </w:t>
      </w:r>
      <w:r>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является обязательным, несоблюдение нотариальной формы сделки влечет ее ничтожность.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164. Государственная регистрация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В случаях, если законом предусмотрена государственная регистрация сделок, правовые последствия сделки наступают после ее регистрации.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предусматривающая изменение условий зарегистрированной сделки, подлежит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165. Последствия уклонения от нотариального удостоверения или государственной регистрации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sz w:val="24"/>
        </w:rPr>
        <w:t>1.</w:t>
      </w:r>
      <w:r>
        <w:rPr>
          <w:rFonts w:ascii="Times New Roman" w:eastAsia="Times New Roman" w:hAnsi="Times New Roman" w:cs="Times New Roman"/>
          <w:color w:val="000000"/>
          <w:sz w:val="24"/>
        </w:rPr>
        <w:t>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В случаях, предусмотренных </w:t>
      </w:r>
      <w:r>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Срок исковой давности по требованиям, указанным в настоящей статье, </w:t>
      </w:r>
      <w:r>
        <w:rPr>
          <w:rFonts w:ascii="Times New Roman" w:eastAsia="Times New Roman" w:hAnsi="Times New Roman" w:cs="Times New Roman"/>
          <w:sz w:val="24"/>
        </w:rPr>
        <w:t>составляет</w:t>
      </w:r>
      <w:r>
        <w:rPr>
          <w:rFonts w:ascii="Times New Roman" w:eastAsia="Times New Roman" w:hAnsi="Times New Roman" w:cs="Times New Roman"/>
          <w:color w:val="000000"/>
          <w:sz w:val="24"/>
        </w:rPr>
        <w:t> один год.</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165.1. Юридически значимые сообщения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r>
        <w:rPr>
          <w:rFonts w:ascii="Times New Roman" w:eastAsia="Times New Roman" w:hAnsi="Times New Roman" w:cs="Times New Roman"/>
          <w:sz w:val="24"/>
        </w:rPr>
        <w:t>доставки</w:t>
      </w:r>
      <w:r>
        <w:rPr>
          <w:rFonts w:ascii="Times New Roman" w:eastAsia="Times New Roman" w:hAnsi="Times New Roman" w:cs="Times New Roman"/>
          <w:color w:val="000000"/>
          <w:sz w:val="24"/>
        </w:rPr>
        <w:t> соответствующего сообщения ему или его представителю.</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Правила </w:t>
      </w:r>
      <w:r>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применяются, если </w:t>
      </w:r>
      <w:r>
        <w:rPr>
          <w:rFonts w:ascii="Times New Roman" w:eastAsia="Times New Roman" w:hAnsi="Times New Roman" w:cs="Times New Roman"/>
          <w:sz w:val="24"/>
        </w:rPr>
        <w:t>иное</w:t>
      </w:r>
      <w:r>
        <w:rPr>
          <w:rFonts w:ascii="Times New Roman" w:eastAsia="Times New Roman" w:hAnsi="Times New Roman" w:cs="Times New Roman"/>
          <w:color w:val="000000"/>
          <w:sz w:val="24"/>
        </w:rPr>
        <w:t> не предусмотрено законом или условиями сделки либо не следует из </w:t>
      </w:r>
      <w:r>
        <w:rPr>
          <w:rFonts w:ascii="Times New Roman" w:eastAsia="Times New Roman" w:hAnsi="Times New Roman" w:cs="Times New Roman"/>
          <w:sz w:val="24"/>
        </w:rPr>
        <w:t>обычая</w:t>
      </w:r>
      <w:r>
        <w:rPr>
          <w:rFonts w:ascii="Times New Roman" w:eastAsia="Times New Roman" w:hAnsi="Times New Roman" w:cs="Times New Roman"/>
          <w:color w:val="000000"/>
          <w:sz w:val="24"/>
        </w:rPr>
        <w:t> или из практики, установившейся во взаимоотношениях сторон.</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Недействительность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166. Оспоримые и ничтожные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Требование о признании оспоримой сделки недействительной может быть предъявлено стороной сделки или иным лицом, указанным в законе.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r>
        <w:rPr>
          <w:rFonts w:ascii="Times New Roman" w:eastAsia="Times New Roman" w:hAnsi="Times New Roman" w:cs="Times New Roman"/>
          <w:sz w:val="24"/>
        </w:rPr>
        <w:t>иное лицо</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Суд вправе </w:t>
      </w:r>
      <w:r>
        <w:rPr>
          <w:rFonts w:ascii="Times New Roman" w:eastAsia="Times New Roman" w:hAnsi="Times New Roman" w:cs="Times New Roman"/>
          <w:sz w:val="24"/>
        </w:rPr>
        <w:t>применить</w:t>
      </w:r>
      <w:r>
        <w:rPr>
          <w:rFonts w:ascii="Times New Roman" w:eastAsia="Times New Roman" w:hAnsi="Times New Roman" w:cs="Times New Roman"/>
          <w:color w:val="000000"/>
          <w:sz w:val="24"/>
        </w:rPr>
        <w:t> последствия недействительности ничтожной сделки по своей инициативе, если это необходимо для защиты </w:t>
      </w:r>
      <w:r>
        <w:rPr>
          <w:rFonts w:ascii="Times New Roman" w:eastAsia="Times New Roman" w:hAnsi="Times New Roman" w:cs="Times New Roman"/>
          <w:sz w:val="24"/>
        </w:rPr>
        <w:t>публичных интересов</w:t>
      </w:r>
      <w:r>
        <w:rPr>
          <w:rFonts w:ascii="Times New Roman" w:eastAsia="Times New Roman" w:hAnsi="Times New Roman" w:cs="Times New Roman"/>
          <w:color w:val="000000"/>
          <w:sz w:val="24"/>
        </w:rPr>
        <w:t>, и в иных предусмотренных законом случаях.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sz w:val="24"/>
        </w:rPr>
        <w:t>5.</w:t>
      </w:r>
      <w:r>
        <w:rPr>
          <w:rFonts w:ascii="Times New Roman" w:eastAsia="Times New Roman" w:hAnsi="Times New Roman" w:cs="Times New Roman"/>
          <w:color w:val="000000"/>
          <w:sz w:val="24"/>
        </w:rPr>
        <w:t>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167. Общие положения о последствиях недействительности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2. При недействительности сделки каждая из сторон обязана </w:t>
      </w:r>
      <w:r>
        <w:rPr>
          <w:rFonts w:ascii="Times New Roman" w:eastAsia="Times New Roman" w:hAnsi="Times New Roman" w:cs="Times New Roman"/>
          <w:sz w:val="24"/>
        </w:rPr>
        <w:t>возвратить</w:t>
      </w:r>
      <w:r>
        <w:rPr>
          <w:rFonts w:ascii="Times New Roman" w:eastAsia="Times New Roman" w:hAnsi="Times New Roman" w:cs="Times New Roman"/>
          <w:color w:val="000000"/>
          <w:sz w:val="24"/>
        </w:rPr>
        <w:t>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Суд вправе не применять последствия недействительности сделки (</w:t>
      </w:r>
      <w:r>
        <w:rPr>
          <w:rFonts w:ascii="Times New Roman" w:eastAsia="Times New Roman" w:hAnsi="Times New Roman" w:cs="Times New Roman"/>
          <w:sz w:val="24"/>
        </w:rPr>
        <w:t>пункт 2</w:t>
      </w:r>
      <w:r>
        <w:rPr>
          <w:rFonts w:ascii="Times New Roman" w:eastAsia="Times New Roman" w:hAnsi="Times New Roman" w:cs="Times New Roman"/>
          <w:color w:val="000000"/>
          <w:sz w:val="24"/>
        </w:rPr>
        <w:t> настоящей статьи), если их применение будет противоречить основам правопорядка или нравственности.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168. Недействительность сделки, нарушающей требования закона или иного правового 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За исключением случаев, предусмотренных </w:t>
      </w:r>
      <w:r>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нарушающая требования закона или иного правового акта и при этом посягающая на </w:t>
      </w:r>
      <w:r>
        <w:rPr>
          <w:rFonts w:ascii="Times New Roman" w:eastAsia="Times New Roman" w:hAnsi="Times New Roman" w:cs="Times New Roman"/>
          <w:sz w:val="24"/>
        </w:rPr>
        <w:t>публичные интересы</w:t>
      </w:r>
      <w:r>
        <w:rPr>
          <w:rFonts w:ascii="Times New Roman" w:eastAsia="Times New Roman" w:hAnsi="Times New Roman" w:cs="Times New Roman"/>
          <w:color w:val="000000"/>
          <w:sz w:val="24"/>
        </w:rPr>
        <w:t>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169. Недействительность сделки, совершенной с целью, противной основам правопорядка или нравственности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Сделка, совершенная с </w:t>
      </w:r>
      <w:r>
        <w:rPr>
          <w:rFonts w:ascii="Times New Roman" w:eastAsia="Times New Roman" w:hAnsi="Times New Roman" w:cs="Times New Roman"/>
          <w:sz w:val="24"/>
        </w:rPr>
        <w:t>целью</w:t>
      </w:r>
      <w:r>
        <w:rPr>
          <w:rFonts w:ascii="Times New Roman" w:eastAsia="Times New Roman" w:hAnsi="Times New Roman" w:cs="Times New Roman"/>
          <w:color w:val="000000"/>
          <w:sz w:val="24"/>
        </w:rPr>
        <w:t>, заведомо противной основам правопорядка или нравственности, ничтожна и влечет последствия, установленные </w:t>
      </w:r>
      <w:r>
        <w:rPr>
          <w:rFonts w:ascii="Times New Roman" w:eastAsia="Times New Roman" w:hAnsi="Times New Roman" w:cs="Times New Roman"/>
          <w:sz w:val="24"/>
        </w:rPr>
        <w:t>статьей 167</w:t>
      </w:r>
      <w:r>
        <w:rPr>
          <w:rFonts w:ascii="Times New Roman" w:eastAsia="Times New Roman" w:hAnsi="Times New Roman" w:cs="Times New Roman"/>
          <w:color w:val="000000"/>
          <w:sz w:val="24"/>
        </w:rPr>
        <w:t>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170. Недействительность мнимой и притворной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w:t>
      </w:r>
      <w:r>
        <w:rPr>
          <w:rFonts w:ascii="Times New Roman" w:eastAsia="Times New Roman" w:hAnsi="Times New Roman" w:cs="Times New Roman"/>
          <w:sz w:val="24"/>
        </w:rPr>
        <w:t>Мнимая</w:t>
      </w:r>
      <w:r>
        <w:rPr>
          <w:rFonts w:ascii="Times New Roman" w:eastAsia="Times New Roman" w:hAnsi="Times New Roman" w:cs="Times New Roman"/>
          <w:color w:val="000000"/>
          <w:sz w:val="24"/>
        </w:rPr>
        <w:t> сделка, то есть сделка, совершенная лишь для вида, без намерения создать соответствующие ей правовые последствия, ничтожна.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w:t>
      </w:r>
      <w:r>
        <w:rPr>
          <w:rFonts w:ascii="Times New Roman" w:eastAsia="Times New Roman" w:hAnsi="Times New Roman" w:cs="Times New Roman"/>
          <w:sz w:val="24"/>
        </w:rPr>
        <w:t>Притворная</w:t>
      </w:r>
      <w:r>
        <w:rPr>
          <w:rFonts w:ascii="Times New Roman" w:eastAsia="Times New Roman" w:hAnsi="Times New Roman" w:cs="Times New Roman"/>
          <w:color w:val="000000"/>
          <w:sz w:val="24"/>
        </w:rPr>
        <w:t>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171. Недействительность сделки, совершенной гражданином, признанным недееспособным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Ничтожна сделка, совершенная гражданином, признанным недееспособным вследствие психического расстройства.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172. Недействительность сделки, совершенной несовершеннолетним, не достигшим четырнадцати лет</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Ничтожна сделка, совершенная несовершеннолетним, не достигшим четырнадцати лет (малолетним). К такой сделке применяются правила, предусмотренные </w:t>
      </w:r>
      <w:r>
        <w:rPr>
          <w:rFonts w:ascii="Times New Roman" w:eastAsia="Times New Roman" w:hAnsi="Times New Roman" w:cs="Times New Roman"/>
          <w:sz w:val="24"/>
        </w:rPr>
        <w:t>абзацами вторым</w:t>
      </w:r>
      <w:r>
        <w:rPr>
          <w:rFonts w:ascii="Times New Roman" w:eastAsia="Times New Roman" w:hAnsi="Times New Roman" w:cs="Times New Roman"/>
          <w:color w:val="000000"/>
          <w:sz w:val="24"/>
        </w:rPr>
        <w:t> и </w:t>
      </w:r>
      <w:r>
        <w:rPr>
          <w:rFonts w:ascii="Times New Roman" w:eastAsia="Times New Roman" w:hAnsi="Times New Roman" w:cs="Times New Roman"/>
          <w:sz w:val="24"/>
        </w:rPr>
        <w:t>третьим пункта 1 статьи 171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Pr>
          <w:rFonts w:ascii="Times New Roman" w:eastAsia="Times New Roman" w:hAnsi="Times New Roman" w:cs="Times New Roman"/>
          <w:sz w:val="24"/>
        </w:rPr>
        <w:t>статьей 28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173. Недействительность сделки юридического лица, совершенной в противоречии с целями его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совершенная без </w:t>
      </w:r>
      <w:r>
        <w:rPr>
          <w:rFonts w:ascii="Times New Roman" w:eastAsia="Times New Roman" w:hAnsi="Times New Roman" w:cs="Times New Roman"/>
          <w:sz w:val="24"/>
        </w:rPr>
        <w:t>согласия</w:t>
      </w:r>
      <w:r>
        <w:rPr>
          <w:rFonts w:ascii="Times New Roman" w:eastAsia="Times New Roman" w:hAnsi="Times New Roman" w:cs="Times New Roman"/>
          <w:color w:val="000000"/>
          <w:sz w:val="24"/>
        </w:rPr>
        <w:t> третьего лица, органа юридического лица или государственного органа либо органа местного самоуправления, необходимость получения которого </w:t>
      </w:r>
      <w:r>
        <w:rPr>
          <w:rFonts w:ascii="Times New Roman" w:eastAsia="Times New Roman" w:hAnsi="Times New Roman" w:cs="Times New Roman"/>
          <w:sz w:val="24"/>
        </w:rPr>
        <w:t>предусмотрена</w:t>
      </w:r>
      <w:r>
        <w:rPr>
          <w:rFonts w:ascii="Times New Roman" w:eastAsia="Times New Roman" w:hAnsi="Times New Roman" w:cs="Times New Roman"/>
          <w:color w:val="000000"/>
          <w:sz w:val="24"/>
        </w:rPr>
        <w:t>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w:t>
      </w:r>
      <w:r>
        <w:rPr>
          <w:rFonts w:ascii="Times New Roman" w:eastAsia="Times New Roman" w:hAnsi="Times New Roman" w:cs="Times New Roman"/>
          <w:sz w:val="24"/>
        </w:rPr>
        <w:t>признана</w:t>
      </w:r>
      <w:r>
        <w:rPr>
          <w:rFonts w:ascii="Times New Roman" w:eastAsia="Times New Roman" w:hAnsi="Times New Roman" w:cs="Times New Roman"/>
          <w:color w:val="000000"/>
          <w:sz w:val="24"/>
        </w:rPr>
        <w:t>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w:t>
      </w:r>
      <w:r>
        <w:rPr>
          <w:rFonts w:ascii="Times New Roman" w:eastAsia="Times New Roman" w:hAnsi="Times New Roman" w:cs="Times New Roman"/>
          <w:sz w:val="24"/>
        </w:rPr>
        <w:t>признана</w:t>
      </w:r>
      <w:r>
        <w:rPr>
          <w:rFonts w:ascii="Times New Roman" w:eastAsia="Times New Roman" w:hAnsi="Times New Roman" w:cs="Times New Roman"/>
          <w:color w:val="000000"/>
          <w:sz w:val="24"/>
        </w:rPr>
        <w:t>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r>
        <w:rPr>
          <w:rFonts w:ascii="Times New Roman" w:eastAsia="Times New Roman" w:hAnsi="Times New Roman" w:cs="Times New Roman"/>
          <w:sz w:val="24"/>
        </w:rPr>
        <w:t>явном ущербе</w:t>
      </w:r>
      <w:r>
        <w:rPr>
          <w:rFonts w:ascii="Times New Roman" w:eastAsia="Times New Roman" w:hAnsi="Times New Roman" w:cs="Times New Roman"/>
          <w:color w:val="000000"/>
          <w:sz w:val="24"/>
        </w:rPr>
        <w:t>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174.1. Последствия совершения сделки в отношении имущества, распоряжение которым запрещено или ограничено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совершенная с нарушением запрета или ограничения распоряжения имуществом, вытекающих из закона, в частности из </w:t>
      </w:r>
      <w:r>
        <w:rPr>
          <w:rFonts w:ascii="Times New Roman" w:eastAsia="Times New Roman" w:hAnsi="Times New Roman" w:cs="Times New Roman"/>
          <w:sz w:val="24"/>
        </w:rPr>
        <w:t>законодательства</w:t>
      </w:r>
      <w:r>
        <w:rPr>
          <w:rFonts w:ascii="Times New Roman" w:eastAsia="Times New Roman" w:hAnsi="Times New Roman" w:cs="Times New Roman"/>
          <w:color w:val="000000"/>
          <w:sz w:val="24"/>
        </w:rPr>
        <w:t> о несостоятельности (банкротстве), ничтожна в той части, в какой она предусматривает распоряжение таким имуществом (</w:t>
      </w:r>
      <w:r>
        <w:rPr>
          <w:rFonts w:ascii="Times New Roman" w:eastAsia="Times New Roman" w:hAnsi="Times New Roman" w:cs="Times New Roman"/>
          <w:sz w:val="24"/>
        </w:rPr>
        <w:t>статья 180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175. Недействительность сделки, совершенной несовершеннолетним в возрасте от четырнадцати до восемнадцати лет</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r>
        <w:rPr>
          <w:rFonts w:ascii="Times New Roman" w:eastAsia="Times New Roman" w:hAnsi="Times New Roman" w:cs="Times New Roman"/>
          <w:sz w:val="24"/>
        </w:rPr>
        <w:t>статьей 26</w:t>
      </w:r>
      <w:r>
        <w:rPr>
          <w:rFonts w:ascii="Times New Roman" w:eastAsia="Times New Roman" w:hAnsi="Times New Roman" w:cs="Times New Roman"/>
          <w:color w:val="000000"/>
          <w:sz w:val="24"/>
        </w:rPr>
        <w:t> настоящего Кодекса, может быть признана судом недействительной по иску родителей, усыновителей или попечителя.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Если такая сделка признана недействительной, соответственно применяются правила, предусмотренные </w:t>
      </w:r>
      <w:r>
        <w:rPr>
          <w:rFonts w:ascii="Times New Roman" w:eastAsia="Times New Roman" w:hAnsi="Times New Roman" w:cs="Times New Roman"/>
          <w:sz w:val="24"/>
        </w:rPr>
        <w:t>абзацами вторым</w:t>
      </w:r>
      <w:r>
        <w:rPr>
          <w:rFonts w:ascii="Times New Roman" w:eastAsia="Times New Roman" w:hAnsi="Times New Roman" w:cs="Times New Roman"/>
          <w:color w:val="000000"/>
          <w:sz w:val="24"/>
        </w:rPr>
        <w:t> и </w:t>
      </w:r>
      <w:r>
        <w:rPr>
          <w:rFonts w:ascii="Times New Roman" w:eastAsia="Times New Roman" w:hAnsi="Times New Roman" w:cs="Times New Roman"/>
          <w:sz w:val="24"/>
        </w:rPr>
        <w:t>третьим пункта 1 статьи 171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Правила настоящей статьи не распространяются на сделки несовершеннолетних, ставших полностью дееспособными.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176. Недействительность сделки, совершенной гражданином, ограниченным судом в дееспособности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по распоряжению имуществом, совершенная без согласия попечителя гражданином, ограниченным судом в дееспособности (</w:t>
      </w:r>
      <w:r>
        <w:rPr>
          <w:rFonts w:ascii="Times New Roman" w:eastAsia="Times New Roman" w:hAnsi="Times New Roman" w:cs="Times New Roman"/>
          <w:sz w:val="24"/>
        </w:rPr>
        <w:t>статья 30</w:t>
      </w:r>
      <w:r>
        <w:rPr>
          <w:rFonts w:ascii="Times New Roman" w:eastAsia="Times New Roman" w:hAnsi="Times New Roman" w:cs="Times New Roman"/>
          <w:color w:val="000000"/>
          <w:sz w:val="24"/>
        </w:rPr>
        <w:t>), может быть признана судом недействительной по иску попечителя.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такая сделка признана недействительной, соответственно применяются правила, предусмотренные </w:t>
      </w:r>
      <w:r>
        <w:rPr>
          <w:rFonts w:ascii="Times New Roman" w:eastAsia="Times New Roman" w:hAnsi="Times New Roman" w:cs="Times New Roman"/>
          <w:sz w:val="24"/>
        </w:rPr>
        <w:t>абзацами вторым</w:t>
      </w:r>
      <w:r>
        <w:rPr>
          <w:rFonts w:ascii="Times New Roman" w:eastAsia="Times New Roman" w:hAnsi="Times New Roman" w:cs="Times New Roman"/>
          <w:color w:val="000000"/>
          <w:sz w:val="24"/>
        </w:rPr>
        <w:t> и </w:t>
      </w:r>
      <w:r>
        <w:rPr>
          <w:rFonts w:ascii="Times New Roman" w:eastAsia="Times New Roman" w:hAnsi="Times New Roman" w:cs="Times New Roman"/>
          <w:sz w:val="24"/>
        </w:rPr>
        <w:t>третьим пункта 1 статьи 171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r>
        <w:rPr>
          <w:rFonts w:ascii="Times New Roman" w:eastAsia="Times New Roman" w:hAnsi="Times New Roman" w:cs="Times New Roman"/>
          <w:sz w:val="24"/>
        </w:rPr>
        <w:t>статьей 30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177. Недействительность сделки, совершенной гражданином, не способным понимать значение своих действий или руководить ими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сделка признана недействительной на основании настоящей статьи, соответственно применяются правила, предусмотренные </w:t>
      </w:r>
      <w:r>
        <w:rPr>
          <w:rFonts w:ascii="Times New Roman" w:eastAsia="Times New Roman" w:hAnsi="Times New Roman" w:cs="Times New Roman"/>
          <w:sz w:val="24"/>
        </w:rPr>
        <w:t>абзацами вторым</w:t>
      </w:r>
      <w:r>
        <w:rPr>
          <w:rFonts w:ascii="Times New Roman" w:eastAsia="Times New Roman" w:hAnsi="Times New Roman" w:cs="Times New Roman"/>
          <w:color w:val="000000"/>
          <w:sz w:val="24"/>
        </w:rPr>
        <w:t> и </w:t>
      </w:r>
      <w:r>
        <w:rPr>
          <w:rFonts w:ascii="Times New Roman" w:eastAsia="Times New Roman" w:hAnsi="Times New Roman" w:cs="Times New Roman"/>
          <w:sz w:val="24"/>
        </w:rPr>
        <w:t>третьим пункта 1 статьи 171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178. Недействительность сделки, совершенной под влиянием существенного заблуждения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При наличии условий, предусмотренных </w:t>
      </w:r>
      <w:r>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заблуждение предполагается достаточно существенным, в частности если: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сторона допустила очевидные оговорку, описку, опечатку и т.п.;</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сторона заблуждается в отношении предмета сделки, в частности таких его качеств, которые в обороте рассматриваются как существенные;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сторона заблуждается в отношении природы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сторона заблуждается в отношении лица, с которым она вступает в сделку, или лица, связанного со сделкой;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Заблуждение относительно мотивов сделки не является достаточно существенным для признания сделки недействительной.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Если сделка признана недействительной как совершенная под влиянием заблуждения, к ней применяются правила, предусмотренные </w:t>
      </w:r>
      <w:r>
        <w:rPr>
          <w:rFonts w:ascii="Times New Roman" w:eastAsia="Times New Roman" w:hAnsi="Times New Roman" w:cs="Times New Roman"/>
          <w:sz w:val="24"/>
        </w:rPr>
        <w:t>статьей 167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179. Недействительность сделки, совершенной под влиянием обмана, насилия, угрозы или неблагоприятных обстоятельств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Сделка, совершенная под влиянием </w:t>
      </w:r>
      <w:r>
        <w:rPr>
          <w:rFonts w:ascii="Times New Roman" w:eastAsia="Times New Roman" w:hAnsi="Times New Roman" w:cs="Times New Roman"/>
          <w:sz w:val="24"/>
        </w:rPr>
        <w:t>насилия или угрозы</w:t>
      </w:r>
      <w:r>
        <w:rPr>
          <w:rFonts w:ascii="Times New Roman" w:eastAsia="Times New Roman" w:hAnsi="Times New Roman" w:cs="Times New Roman"/>
          <w:color w:val="000000"/>
          <w:sz w:val="24"/>
        </w:rPr>
        <w:t>, может быть признана судом недействительной по иску потерпевшего.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Сделка, совершенная под влиянием </w:t>
      </w:r>
      <w:r>
        <w:rPr>
          <w:rFonts w:ascii="Times New Roman" w:eastAsia="Times New Roman" w:hAnsi="Times New Roman" w:cs="Times New Roman"/>
          <w:sz w:val="24"/>
        </w:rPr>
        <w:t>обмана</w:t>
      </w:r>
      <w:r>
        <w:rPr>
          <w:rFonts w:ascii="Times New Roman" w:eastAsia="Times New Roman" w:hAnsi="Times New Roman" w:cs="Times New Roman"/>
          <w:color w:val="000000"/>
          <w:sz w:val="24"/>
        </w:rPr>
        <w:t>, может быть признана судом недействительной по иску потерпевшего.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Сделка на крайне невыгодных условиях,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Если сделка признана недействительной по одному из оснований, указанных в </w:t>
      </w:r>
      <w:r>
        <w:rPr>
          <w:rFonts w:ascii="Times New Roman" w:eastAsia="Times New Roman" w:hAnsi="Times New Roman" w:cs="Times New Roman"/>
          <w:sz w:val="24"/>
        </w:rPr>
        <w:t>пунктах 1 - 3</w:t>
      </w:r>
      <w:r>
        <w:rPr>
          <w:rFonts w:ascii="Times New Roman" w:eastAsia="Times New Roman" w:hAnsi="Times New Roman" w:cs="Times New Roman"/>
          <w:color w:val="000000"/>
          <w:sz w:val="24"/>
        </w:rPr>
        <w:t> настоящей статьи, применяются последствия недействительности сделки, установленные </w:t>
      </w:r>
      <w:r>
        <w:rPr>
          <w:rFonts w:ascii="Times New Roman" w:eastAsia="Times New Roman" w:hAnsi="Times New Roman" w:cs="Times New Roman"/>
          <w:sz w:val="24"/>
        </w:rPr>
        <w:t>статьей 167</w:t>
      </w:r>
      <w:r>
        <w:rPr>
          <w:rFonts w:ascii="Times New Roman" w:eastAsia="Times New Roman" w:hAnsi="Times New Roman" w:cs="Times New Roman"/>
          <w:color w:val="000000"/>
          <w:sz w:val="24"/>
        </w:rPr>
        <w:t>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180. Последствия недействительности части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181. Сроки исковой давности по недействительным сделкам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Срок исковой давности по требованиям о применении последствий недействительности ничтожной сделки и о признании такой сделки недействительной (</w:t>
      </w:r>
      <w:r>
        <w:rPr>
          <w:rFonts w:ascii="Times New Roman" w:eastAsia="Times New Roman" w:hAnsi="Times New Roman" w:cs="Times New Roman"/>
          <w:sz w:val="24"/>
        </w:rPr>
        <w:t>пункт 3 статьи 166</w:t>
      </w:r>
      <w:r>
        <w:rPr>
          <w:rFonts w:ascii="Times New Roman" w:eastAsia="Times New Roman" w:hAnsi="Times New Roman" w:cs="Times New Roman"/>
          <w:color w:val="000000"/>
          <w:sz w:val="24"/>
        </w:rPr>
        <w:t>) составляет три года. Течение срока исковой давности по указанным требованиям </w:t>
      </w:r>
      <w:r>
        <w:rPr>
          <w:rFonts w:ascii="Times New Roman" w:eastAsia="Times New Roman" w:hAnsi="Times New Roman" w:cs="Times New Roman"/>
          <w:sz w:val="24"/>
        </w:rPr>
        <w:t>начинается</w:t>
      </w:r>
      <w:r>
        <w:rPr>
          <w:rFonts w:ascii="Times New Roman" w:eastAsia="Times New Roman" w:hAnsi="Times New Roman" w:cs="Times New Roman"/>
          <w:color w:val="000000"/>
          <w:sz w:val="24"/>
        </w:rPr>
        <w:t>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Pr>
          <w:rFonts w:ascii="Times New Roman" w:eastAsia="Times New Roman" w:hAnsi="Times New Roman" w:cs="Times New Roman"/>
          <w:sz w:val="24"/>
        </w:rPr>
        <w:t>пункт 1 статьи 179</w:t>
      </w:r>
      <w:r>
        <w:rPr>
          <w:rFonts w:ascii="Times New Roman" w:eastAsia="Times New Roman" w:hAnsi="Times New Roman" w:cs="Times New Roman"/>
          <w:color w:val="000000"/>
          <w:sz w:val="24"/>
        </w:rPr>
        <w:t>), либо со дня, когда истец узнал или должен был узнать об иных обстоятельствах, являющихся основанием для признания сделки недействительной.</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9.1. Решения собраний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181.1. Основные положения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Правила, предусмотренные настоящей главой, применяются, если </w:t>
      </w:r>
      <w:r>
        <w:rPr>
          <w:rFonts w:ascii="Tinos" w:eastAsia="Tinos" w:hAnsi="Tinos" w:cs="Tinos"/>
          <w:sz w:val="24"/>
          <w:szCs w:val="24"/>
        </w:rPr>
        <w:t>законом</w:t>
      </w:r>
      <w:r>
        <w:rPr>
          <w:rFonts w:ascii="Tinos" w:eastAsia="Tinos" w:hAnsi="Tinos" w:cs="Tinos"/>
          <w:color w:val="22272F"/>
          <w:sz w:val="24"/>
          <w:szCs w:val="24"/>
        </w:rPr>
        <w:t> или в установленном им порядке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lastRenderedPageBreak/>
        <w:t>Статья 181.2. Принятие решения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Решение собрания считается принятым, если за него проголосовало большинство участников собрания и при этом в заседании участвовало не менее пятидесяти процентов от общего числа участников соответствующего гражданско-правового сообщества.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Члены гражданско-правового сообщества могут участвовать в заседании дистанционно с помощью электронных либо иных технических средств, если при этом используются любые способы, позволяющие достоверно установить лицо, принимающее участие в заседании, участвовать ему в обсуждении вопросов повестки дня и голосовать. Такие возможность и способы могут быть установлены законом, единогласным решением участников гражданско-правового сообщества или уставом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1.1. Решение собрания может быть принято без проведения заседания (заочное голосование) посредством отправки, в том числе с помощью электронных либо иных технических средств, не менее чем пятьюдесятью процентами от общего числа участников соответствующего гражданско-правового сообщества документов, содержащих сведения об их голосовании. При этом решение считается принятым, если за него проголосовало большинство направивших эти документы участников гражданско-правового сообщества.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1.2. Законом, единогласным решением участников гражданско-правового сообщества или уставом юридического лица может быть предусмотрено совмещение голосования на заседании и заочного голосования.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Проведение заседания участников гражданско-правового сообщества и результаты голосования на заседании, а также результаты заочного голосования подтверждаются протоколом. Протокол составляется в письменной форме, в том числе с помощью электронных либо иных технических средств (</w:t>
      </w:r>
      <w:r>
        <w:rPr>
          <w:rFonts w:ascii="Tinos" w:eastAsia="Tinos" w:hAnsi="Tinos" w:cs="Tinos"/>
          <w:sz w:val="24"/>
          <w:szCs w:val="24"/>
        </w:rPr>
        <w:t>абзац второй пункта 1 статьи 160</w:t>
      </w:r>
      <w:r>
        <w:rPr>
          <w:rFonts w:ascii="Tinos" w:eastAsia="Tinos" w:hAnsi="Tinos" w:cs="Tinos"/>
          <w:color w:val="22272F"/>
          <w:sz w:val="24"/>
          <w:szCs w:val="24"/>
        </w:rPr>
        <w:t>), и подписывается в случае проведения заседания председательствующим на заседании и секретарем заседания, а в случае принятия решения в результате заочного голосования - лицами, проводившими подсчет голосов или зафиксировавшими результат подсчета голосов. Настоящим Кодексом, законом, единогласным решением участников гражданско-правового сообщества или уставом юридического лица может быть предусмотрен иной способ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В протоколе должны быть указаны: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дата и время проведения заседания, место проведения заседания и (или) способ дистанционного участия членов гражданского-правового сообщества в заседании, а в случаях заочного голосования - дата, до которой принимались документы, содержащие сведения о голосовании членов гражданско-правового сообщества, и способ отправки этих документов;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сведения о лицах, принявших участие в заседании, и (или) о лицах, направивших документы, содержащие сведения о голосовании;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результаты голосования по каждому вопросу повестки дня;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4) сведения о лицах, проводивших подсчет голосов, если подсчет голосов был поручен определенным лицам;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сведения о лицах, голосовавших против принятия решения собрания и потребовавших внести запись об этом в протокол;</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сведения о ходе проведения заседания или о ходе голосования, если участник гражданско-правового сообщества требует их внести в протокол;</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7) сведения о лицах, подписавших протокол.</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4.1. При использовании иного способа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 (</w:t>
      </w:r>
      <w:r>
        <w:rPr>
          <w:rFonts w:ascii="Tinos" w:eastAsia="Tinos" w:hAnsi="Tinos" w:cs="Tinos"/>
          <w:sz w:val="24"/>
          <w:szCs w:val="24"/>
        </w:rPr>
        <w:t>пункт 3</w:t>
      </w:r>
      <w:r>
        <w:rPr>
          <w:rFonts w:ascii="Tinos" w:eastAsia="Tinos" w:hAnsi="Tinos" w:cs="Tinos"/>
          <w:color w:val="22272F"/>
          <w:sz w:val="24"/>
          <w:szCs w:val="24"/>
        </w:rPr>
        <w:t> настоящей статьи) должны обеспечиваться хранение и воспроизведение в неизменном виде сведений, перечисленных в </w:t>
      </w:r>
      <w:r>
        <w:rPr>
          <w:rFonts w:ascii="Tinos" w:eastAsia="Tinos" w:hAnsi="Tinos" w:cs="Tinos"/>
          <w:sz w:val="24"/>
          <w:szCs w:val="24"/>
        </w:rPr>
        <w:t>подпунктах 1 - 6 пункта 4</w:t>
      </w:r>
      <w:r>
        <w:rPr>
          <w:rFonts w:ascii="Tinos" w:eastAsia="Tinos" w:hAnsi="Tinos" w:cs="Tinos"/>
          <w:color w:val="22272F"/>
          <w:sz w:val="24"/>
          <w:szCs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Утратил силу с 1 июля 2021 г. - </w:t>
      </w:r>
      <w:r>
        <w:rPr>
          <w:rFonts w:ascii="Tinos" w:eastAsia="Tinos" w:hAnsi="Tinos" w:cs="Tinos"/>
          <w:sz w:val="24"/>
          <w:szCs w:val="24"/>
        </w:rPr>
        <w:t>Федеральный закон</w:t>
      </w:r>
      <w:r>
        <w:rPr>
          <w:rFonts w:ascii="Tinos" w:eastAsia="Tinos" w:hAnsi="Tinos" w:cs="Tinos"/>
          <w:color w:val="22272F"/>
          <w:sz w:val="24"/>
          <w:szCs w:val="24"/>
        </w:rPr>
        <w:t> от 28 июня 2021 г. N 225-ФЗ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181.3. Недействительность решения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Недействительное решение собрания оспоримо, если из закона не следует, что решение ничтожно.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w:t>
      </w:r>
      <w:r>
        <w:rPr>
          <w:rFonts w:ascii="Tinos" w:eastAsia="Tinos" w:hAnsi="Tinos" w:cs="Tinos"/>
          <w:sz w:val="24"/>
          <w:szCs w:val="24"/>
        </w:rPr>
        <w:t>процессуальным законодательством</w:t>
      </w:r>
      <w:r>
        <w:rPr>
          <w:rFonts w:ascii="Tinos" w:eastAsia="Tinos" w:hAnsi="Tinos" w:cs="Tinos"/>
          <w:color w:val="22272F"/>
          <w:sz w:val="24"/>
          <w:szCs w:val="24"/>
        </w:rPr>
        <w:t>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181.4. Оспоримость решения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Решение собрания может быть признано судом </w:t>
      </w:r>
      <w:r>
        <w:rPr>
          <w:rFonts w:ascii="Tinos" w:eastAsia="Tinos" w:hAnsi="Tinos" w:cs="Tinos"/>
          <w:sz w:val="24"/>
          <w:szCs w:val="24"/>
        </w:rPr>
        <w:t>недействительным</w:t>
      </w:r>
      <w:r>
        <w:rPr>
          <w:rFonts w:ascii="Tinos" w:eastAsia="Tinos" w:hAnsi="Tinos" w:cs="Tinos"/>
          <w:color w:val="22272F"/>
          <w:sz w:val="24"/>
          <w:szCs w:val="24"/>
        </w:rPr>
        <w:t> при нарушении требований закона, в том числе в случае, если: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допущено существенное нарушение порядка принятия решения о проведении,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влияющее на волеизъявление участников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у лица, выступавшего от имени участника собрания, отсутствовали полномочия;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допущено нарушение равенства прав участников гражданско-правового сообщества при проведении заседания общего собрания или заочного голосования;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допущено существенное нарушение правил составления протокола, в том числе правила о письменной форме протокола (</w:t>
      </w:r>
      <w:r>
        <w:rPr>
          <w:rFonts w:ascii="Tinos" w:eastAsia="Tinos" w:hAnsi="Tinos" w:cs="Tinos"/>
          <w:sz w:val="24"/>
          <w:szCs w:val="24"/>
        </w:rPr>
        <w:t>пункт 3 статьи 181.2</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2. Решение собрания не может быть </w:t>
      </w:r>
      <w:r>
        <w:rPr>
          <w:rFonts w:ascii="Tinos" w:eastAsia="Tinos" w:hAnsi="Tinos" w:cs="Tinos"/>
          <w:sz w:val="24"/>
          <w:szCs w:val="24"/>
        </w:rPr>
        <w:t>признано</w:t>
      </w:r>
      <w:r>
        <w:rPr>
          <w:rFonts w:ascii="Tinos" w:eastAsia="Tinos" w:hAnsi="Tinos" w:cs="Tinos"/>
          <w:color w:val="22272F"/>
          <w:sz w:val="24"/>
          <w:szCs w:val="24"/>
        </w:rPr>
        <w:t> судом недействительным по основаниям, связанным с нарушением порядка принятия решения, если оно подтверждено последующим решением собрания, принятым в установленном порядке до вынесения решения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Решение собрания вправе оспорить в суде участник соответствующего гражданско-правового сообщества, не принимавший участия в заседании или заочном голосовании либо голосовавший против принятия оспариваемого решения.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w:t>
      </w:r>
      <w:r>
        <w:rPr>
          <w:rFonts w:ascii="Tinos" w:eastAsia="Tinos" w:hAnsi="Tinos" w:cs="Tinos"/>
          <w:sz w:val="24"/>
          <w:szCs w:val="24"/>
        </w:rPr>
        <w:t>последствия</w:t>
      </w:r>
      <w:r>
        <w:rPr>
          <w:rFonts w:ascii="Tinos" w:eastAsia="Tinos" w:hAnsi="Tinos" w:cs="Tinos"/>
          <w:color w:val="22272F"/>
          <w:sz w:val="24"/>
          <w:szCs w:val="24"/>
        </w:rPr>
        <w:t> для этого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r>
        <w:rPr>
          <w:rFonts w:ascii="Tinos" w:eastAsia="Tinos" w:hAnsi="Tinos" w:cs="Tinos"/>
          <w:sz w:val="24"/>
          <w:szCs w:val="24"/>
        </w:rPr>
        <w:t>общедоступными</w:t>
      </w:r>
      <w:r>
        <w:rPr>
          <w:rFonts w:ascii="Tinos" w:eastAsia="Tinos" w:hAnsi="Tinos" w:cs="Tinos"/>
          <w:color w:val="22272F"/>
          <w:sz w:val="24"/>
          <w:szCs w:val="24"/>
        </w:rPr>
        <w:t> для участников соответствующего гражданско-правового сообщества.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Лицо, оспаривающее решение собрания, должно </w:t>
      </w:r>
      <w:r>
        <w:rPr>
          <w:rFonts w:ascii="Tinos" w:eastAsia="Tinos" w:hAnsi="Tinos" w:cs="Tinos"/>
          <w:sz w:val="24"/>
          <w:szCs w:val="24"/>
        </w:rPr>
        <w:t>уведомить</w:t>
      </w:r>
      <w:r>
        <w:rPr>
          <w:rFonts w:ascii="Tinos" w:eastAsia="Tinos" w:hAnsi="Tinos" w:cs="Tinos"/>
          <w:color w:val="22272F"/>
          <w:sz w:val="24"/>
          <w:szCs w:val="24"/>
        </w:rPr>
        <w:t>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w:t>
      </w:r>
      <w:r>
        <w:rPr>
          <w:rFonts w:ascii="Tinos" w:eastAsia="Tinos" w:hAnsi="Tinos" w:cs="Tinos"/>
          <w:sz w:val="24"/>
          <w:szCs w:val="24"/>
        </w:rPr>
        <w:t>процессуальным законодательством</w:t>
      </w:r>
      <w:r>
        <w:rPr>
          <w:rFonts w:ascii="Tinos" w:eastAsia="Tinos" w:hAnsi="Tinos" w:cs="Tinos"/>
          <w:color w:val="22272F"/>
          <w:sz w:val="24"/>
          <w:szCs w:val="24"/>
        </w:rPr>
        <w:t>,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7. Оспоримое решение собрания, признанное судом недействительным, </w:t>
      </w:r>
      <w:r>
        <w:rPr>
          <w:rFonts w:ascii="Tinos" w:eastAsia="Tinos" w:hAnsi="Tinos" w:cs="Tinos"/>
          <w:sz w:val="24"/>
          <w:szCs w:val="24"/>
        </w:rPr>
        <w:t>недействительно</w:t>
      </w:r>
      <w:r>
        <w:rPr>
          <w:rFonts w:ascii="Tinos" w:eastAsia="Tinos" w:hAnsi="Tinos" w:cs="Tinos"/>
          <w:color w:val="22272F"/>
          <w:sz w:val="24"/>
          <w:szCs w:val="24"/>
        </w:rPr>
        <w:t> с момента его принятия.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181.5. Ничтожность решения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Если иное не предусмотрено законом, решение собрания </w:t>
      </w:r>
      <w:r>
        <w:rPr>
          <w:rFonts w:ascii="Tinos" w:eastAsia="Tinos" w:hAnsi="Tinos" w:cs="Tinos"/>
          <w:sz w:val="24"/>
          <w:szCs w:val="24"/>
        </w:rPr>
        <w:t>ничтожно</w:t>
      </w:r>
      <w:r>
        <w:rPr>
          <w:rFonts w:ascii="Tinos" w:eastAsia="Tinos" w:hAnsi="Tinos" w:cs="Tinos"/>
          <w:color w:val="22272F"/>
          <w:sz w:val="24"/>
          <w:szCs w:val="24"/>
        </w:rPr>
        <w:t> в случае, если оно: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принято по вопросу, не включенному в повестку дня, за исключением случая, если в заседании или заочном голосовании приняли участие все участники соответствующего гражданско-правового сообщества;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принято при отсутствии необходимого кворума;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принято по вопросу, не относящемуся к компетенции собрания;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противоречит основам правопорядка или нравственности.</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10. Представительство. Доверенность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182. Представительство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Сделка, совершенная одним лицом (представителем) от имени другого лица (представляемого) в силу полномочия, основанного на </w:t>
      </w:r>
      <w:r>
        <w:rPr>
          <w:rFonts w:ascii="Times New Roman" w:eastAsia="Times New Roman" w:hAnsi="Times New Roman" w:cs="Times New Roman"/>
          <w:sz w:val="24"/>
        </w:rPr>
        <w:t>доверенности</w:t>
      </w:r>
      <w:r>
        <w:rPr>
          <w:rFonts w:ascii="Times New Roman" w:eastAsia="Times New Roman" w:hAnsi="Times New Roman" w:cs="Times New Roman"/>
          <w:color w:val="000000"/>
          <w:sz w:val="24"/>
        </w:rPr>
        <w:t>, указании </w:t>
      </w:r>
      <w:r>
        <w:rPr>
          <w:rFonts w:ascii="Times New Roman" w:eastAsia="Times New Roman" w:hAnsi="Times New Roman" w:cs="Times New Roman"/>
          <w:sz w:val="24"/>
        </w:rPr>
        <w:t>закона</w:t>
      </w:r>
      <w:r>
        <w:rPr>
          <w:rFonts w:ascii="Times New Roman" w:eastAsia="Times New Roman" w:hAnsi="Times New Roman" w:cs="Times New Roman"/>
          <w:color w:val="000000"/>
          <w:sz w:val="24"/>
        </w:rPr>
        <w:t>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Полномочие может также явствовать из обстановки, в которой действует представитель (продавец в розничной торговле, кассир и т.п.).</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sz w:val="24"/>
        </w:rPr>
        <w:t>3.</w:t>
      </w:r>
      <w:r>
        <w:rPr>
          <w:rFonts w:ascii="Times New Roman" w:eastAsia="Times New Roman" w:hAnsi="Times New Roman" w:cs="Times New Roman"/>
          <w:color w:val="000000"/>
          <w:sz w:val="24"/>
        </w:rPr>
        <w:t>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Сделка, которая совершена с нарушением правил, установленных в </w:t>
      </w:r>
      <w:r>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Не допускается совершение через представителя сделки, которая по своему характеру может быть совершена только </w:t>
      </w:r>
      <w:r>
        <w:rPr>
          <w:rFonts w:ascii="Times New Roman" w:eastAsia="Times New Roman" w:hAnsi="Times New Roman" w:cs="Times New Roman"/>
          <w:sz w:val="24"/>
        </w:rPr>
        <w:t>лично</w:t>
      </w:r>
      <w:r>
        <w:rPr>
          <w:rFonts w:ascii="Times New Roman" w:eastAsia="Times New Roman" w:hAnsi="Times New Roman" w:cs="Times New Roman"/>
          <w:color w:val="000000"/>
          <w:sz w:val="24"/>
        </w:rPr>
        <w:t>, а равно других сделок, указанных в </w:t>
      </w:r>
      <w:r>
        <w:rPr>
          <w:rFonts w:ascii="Times New Roman" w:eastAsia="Times New Roman" w:hAnsi="Times New Roman" w:cs="Times New Roman"/>
          <w:sz w:val="24"/>
        </w:rPr>
        <w:t>законе</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183. Заключение сделки неуполномоченным лицом</w:t>
      </w:r>
    </w:p>
    <w:p w:rsidR="0097246C" w:rsidRDefault="00990524">
      <w:pPr>
        <w:pBdr>
          <w:top w:val="none" w:sz="4" w:space="0" w:color="000000"/>
          <w:left w:val="none" w:sz="4" w:space="0" w:color="000000"/>
          <w:bottom w:val="none" w:sz="4" w:space="0" w:color="000000"/>
          <w:right w:val="none" w:sz="4" w:space="0" w:color="000000"/>
        </w:pBdr>
        <w:jc w:val="both"/>
      </w:pPr>
      <w:hyperlink r:id="rId7" w:anchor="/document/71100882/entry/122" w:tooltip="https://internet.garant.ru/#/document/71100882/entry/122" w:history="1">
        <w:r w:rsidR="002B2440">
          <w:rPr>
            <w:rStyle w:val="aa"/>
            <w:rFonts w:ascii="Times New Roman" w:eastAsia="Times New Roman" w:hAnsi="Times New Roman" w:cs="Times New Roman"/>
            <w:color w:val="3272C0"/>
            <w:sz w:val="24"/>
            <w:u w:val="none"/>
          </w:rPr>
          <w:t>1.</w:t>
        </w:r>
      </w:hyperlink>
      <w:r w:rsidR="002B2440">
        <w:rPr>
          <w:rFonts w:ascii="Times New Roman" w:eastAsia="Times New Roman" w:hAnsi="Times New Roman" w:cs="Times New Roman"/>
          <w:color w:val="000000"/>
          <w:sz w:val="24"/>
        </w:rPr>
        <w:t>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184. Коммерческое представительство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2. Одновременное коммерческое представительство разных сторон в сделке допускается с согласия этих сторон, а также в других случаях, предусмотренных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Особенности коммерческого представительства в отдельных сферах предпринимательской деятельности устанавливаются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185. Общие положения о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Доверенностью признается </w:t>
      </w:r>
      <w:r>
        <w:rPr>
          <w:rFonts w:ascii="Times New Roman" w:eastAsia="Times New Roman" w:hAnsi="Times New Roman" w:cs="Times New Roman"/>
          <w:sz w:val="24"/>
        </w:rPr>
        <w:t>письменное уполномочие</w:t>
      </w:r>
      <w:r>
        <w:rPr>
          <w:rFonts w:ascii="Times New Roman" w:eastAsia="Times New Roman" w:hAnsi="Times New Roman" w:cs="Times New Roman"/>
          <w:color w:val="000000"/>
          <w:sz w:val="24"/>
        </w:rPr>
        <w:t>, выдаваемое одним лицом другому лицу или другим лицам для представительства перед третьими лицами.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Доверенности от имени малолетних (</w:t>
      </w:r>
      <w:r>
        <w:rPr>
          <w:rFonts w:ascii="Times New Roman" w:eastAsia="Times New Roman" w:hAnsi="Times New Roman" w:cs="Times New Roman"/>
          <w:sz w:val="24"/>
        </w:rPr>
        <w:t>статья 28</w:t>
      </w:r>
      <w:r>
        <w:rPr>
          <w:rFonts w:ascii="Times New Roman" w:eastAsia="Times New Roman" w:hAnsi="Times New Roman" w:cs="Times New Roman"/>
          <w:color w:val="000000"/>
          <w:sz w:val="24"/>
        </w:rPr>
        <w:t>) и от имени недееспособных граждан (</w:t>
      </w:r>
      <w:r>
        <w:rPr>
          <w:rFonts w:ascii="Times New Roman" w:eastAsia="Times New Roman" w:hAnsi="Times New Roman" w:cs="Times New Roman"/>
          <w:sz w:val="24"/>
        </w:rPr>
        <w:t>статья 29</w:t>
      </w:r>
      <w:r>
        <w:rPr>
          <w:rFonts w:ascii="Times New Roman" w:eastAsia="Times New Roman" w:hAnsi="Times New Roman" w:cs="Times New Roman"/>
          <w:color w:val="000000"/>
          <w:sz w:val="24"/>
        </w:rPr>
        <w:t>) выдают их законные представители.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В случае выдачи доверенности </w:t>
      </w:r>
      <w:r>
        <w:rPr>
          <w:rFonts w:ascii="Times New Roman" w:eastAsia="Times New Roman" w:hAnsi="Times New Roman" w:cs="Times New Roman"/>
          <w:sz w:val="24"/>
        </w:rPr>
        <w:t>нескольким представителям</w:t>
      </w:r>
      <w:r>
        <w:rPr>
          <w:rFonts w:ascii="Times New Roman" w:eastAsia="Times New Roman" w:hAnsi="Times New Roman" w:cs="Times New Roman"/>
          <w:color w:val="000000"/>
          <w:sz w:val="24"/>
        </w:rPr>
        <w:t>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Правила настоящей статьи соответственно применяются также в случаях, если доверенность выдана несколькими лицами совместно.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185.1. Удостоверение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w:t>
      </w:r>
      <w:r>
        <w:rPr>
          <w:rFonts w:ascii="Times New Roman" w:eastAsia="Times New Roman" w:hAnsi="Times New Roman" w:cs="Times New Roman"/>
          <w:sz w:val="24"/>
        </w:rPr>
        <w:t>нотариально удостоверена</w:t>
      </w:r>
      <w:r>
        <w:rPr>
          <w:rFonts w:ascii="Times New Roman" w:eastAsia="Times New Roman" w:hAnsi="Times New Roman" w:cs="Times New Roman"/>
          <w:color w:val="000000"/>
          <w:sz w:val="24"/>
        </w:rPr>
        <w:t>, за исключением случаев,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К нотариально удостоверенным доверенностям приравниваются: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w:t>
      </w:r>
      <w:r>
        <w:rPr>
          <w:rFonts w:ascii="Times New Roman" w:eastAsia="Times New Roman" w:hAnsi="Times New Roman" w:cs="Times New Roman"/>
          <w:color w:val="000000"/>
          <w:sz w:val="24"/>
        </w:rPr>
        <w:lastRenderedPageBreak/>
        <w:t>учреждения, его заместителем по медицинской части, а при их отсутствии старшим или дежурным врачом;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доверенности лиц, находящихся в местах лишения свободы, которые удостоверены начальником соответствующего места лишения свободы;</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186. Срок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Если в доверенности не указан срок ее действия, она сохраняет силу в течение года со дня ее совершения.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Доверенность, в которой не указана дата ее совершения, ничтожна.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187. Передоверие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Доверенность, выдаваемая в порядке передоверия, должна быть </w:t>
      </w:r>
      <w:r>
        <w:rPr>
          <w:rFonts w:ascii="Times New Roman" w:eastAsia="Times New Roman" w:hAnsi="Times New Roman" w:cs="Times New Roman"/>
          <w:sz w:val="24"/>
        </w:rPr>
        <w:t>нотариально удостоверена</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Срок действия доверенности, выданной в порядке передоверия, не может превышать срок действия доверенности, на основании которой она выдана.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Передоверие не допускается в случаях, предусмотренных </w:t>
      </w:r>
      <w:r>
        <w:rPr>
          <w:rFonts w:ascii="Times New Roman" w:eastAsia="Times New Roman" w:hAnsi="Times New Roman" w:cs="Times New Roman"/>
          <w:sz w:val="24"/>
        </w:rPr>
        <w:t>пунктом 3 статьи 185.1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7. 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188. Прекращение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Действие доверенности прекращается вследствие: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истечения срока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отказа лица, которому выдана доверенность, от полномочий;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5) смерти гражданина, выдавшего доверенность, признания его недееспособным, ограниченно дееспособным или безвестно отсутствующим;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6) смерти гражданина, которому выдана доверенность, признания его недееспособным, ограниченно дееспособным или безвестно отсутствующим;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7) введения в отношении представляемого или представителя такой </w:t>
      </w:r>
      <w:r>
        <w:rPr>
          <w:rFonts w:ascii="Times New Roman" w:eastAsia="Times New Roman" w:hAnsi="Times New Roman" w:cs="Times New Roman"/>
          <w:sz w:val="24"/>
        </w:rPr>
        <w:t>процедуры</w:t>
      </w:r>
      <w:r>
        <w:rPr>
          <w:rFonts w:ascii="Times New Roman" w:eastAsia="Times New Roman" w:hAnsi="Times New Roman" w:cs="Times New Roman"/>
          <w:color w:val="000000"/>
          <w:sz w:val="24"/>
        </w:rPr>
        <w:t> банкротства, при которой соответствующее лицо </w:t>
      </w:r>
      <w:r>
        <w:rPr>
          <w:rFonts w:ascii="Times New Roman" w:eastAsia="Times New Roman" w:hAnsi="Times New Roman" w:cs="Times New Roman"/>
          <w:sz w:val="24"/>
        </w:rPr>
        <w:t>утрачивает</w:t>
      </w:r>
      <w:r>
        <w:rPr>
          <w:rFonts w:ascii="Times New Roman" w:eastAsia="Times New Roman" w:hAnsi="Times New Roman" w:cs="Times New Roman"/>
          <w:color w:val="000000"/>
          <w:sz w:val="24"/>
        </w:rPr>
        <w:t> право самостоятельно выдавать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r>
        <w:rPr>
          <w:rFonts w:ascii="Times New Roman" w:eastAsia="Times New Roman" w:hAnsi="Times New Roman" w:cs="Times New Roman"/>
          <w:sz w:val="24"/>
        </w:rPr>
        <w:t>статьей 188.1</w:t>
      </w:r>
      <w:r>
        <w:rPr>
          <w:rFonts w:ascii="Times New Roman" w:eastAsia="Times New Roman" w:hAnsi="Times New Roman" w:cs="Times New Roman"/>
          <w:color w:val="000000"/>
          <w:sz w:val="24"/>
        </w:rPr>
        <w:t> настоящего Кодекса. Соглашение об отказе от этих прав ничтожно.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С прекращением доверенности </w:t>
      </w:r>
      <w:r>
        <w:rPr>
          <w:rFonts w:ascii="Times New Roman" w:eastAsia="Times New Roman" w:hAnsi="Times New Roman" w:cs="Times New Roman"/>
          <w:sz w:val="24"/>
        </w:rPr>
        <w:t>теряет</w:t>
      </w:r>
      <w:r>
        <w:rPr>
          <w:rFonts w:ascii="Times New Roman" w:eastAsia="Times New Roman" w:hAnsi="Times New Roman" w:cs="Times New Roman"/>
          <w:color w:val="000000"/>
          <w:sz w:val="24"/>
        </w:rPr>
        <w:t> силу передоверие.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188.1. Безотзывная доверенность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w:t>
      </w:r>
      <w:r>
        <w:rPr>
          <w:rFonts w:ascii="Times New Roman" w:eastAsia="Times New Roman" w:hAnsi="Times New Roman" w:cs="Times New Roman"/>
          <w:color w:val="000000"/>
          <w:sz w:val="24"/>
        </w:rPr>
        <w:lastRenderedPageBreak/>
        <w:t>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Безотзывная доверенность должна быть </w:t>
      </w:r>
      <w:r>
        <w:rPr>
          <w:rFonts w:ascii="Times New Roman" w:eastAsia="Times New Roman" w:hAnsi="Times New Roman" w:cs="Times New Roman"/>
          <w:sz w:val="24"/>
        </w:rPr>
        <w:t>нотариально удостоверена</w:t>
      </w:r>
      <w:r>
        <w:rPr>
          <w:rFonts w:ascii="Times New Roman" w:eastAsia="Times New Roman" w:hAnsi="Times New Roman" w:cs="Times New Roman"/>
          <w:color w:val="000000"/>
          <w:sz w:val="24"/>
        </w:rPr>
        <w:t> и содержать прямое указание на ограничение возможности ее отмены в соответствии с </w:t>
      </w:r>
      <w:r>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189. Последствия прекращения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r>
        <w:rPr>
          <w:rFonts w:ascii="Times New Roman" w:eastAsia="Times New Roman" w:hAnsi="Times New Roman" w:cs="Times New Roman"/>
          <w:sz w:val="24"/>
        </w:rPr>
        <w:t>подпунктах 4</w:t>
      </w:r>
      <w:r>
        <w:rPr>
          <w:rFonts w:ascii="Times New Roman" w:eastAsia="Times New Roman" w:hAnsi="Times New Roman" w:cs="Times New Roman"/>
          <w:color w:val="000000"/>
          <w:sz w:val="24"/>
        </w:rPr>
        <w:t> и </w:t>
      </w:r>
      <w:r>
        <w:rPr>
          <w:rFonts w:ascii="Times New Roman" w:eastAsia="Times New Roman" w:hAnsi="Times New Roman" w:cs="Times New Roman"/>
          <w:sz w:val="24"/>
        </w:rPr>
        <w:t>5 пункта 1 статьи 188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порядке, установленном </w:t>
      </w:r>
      <w:r>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нотариате.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Сведения об отмене доверенности, за исключением доверенности, указанной в </w:t>
      </w:r>
      <w:r>
        <w:rPr>
          <w:rFonts w:ascii="Times New Roman" w:eastAsia="Times New Roman" w:hAnsi="Times New Roman" w:cs="Times New Roman"/>
          <w:sz w:val="24"/>
        </w:rPr>
        <w:t>абзаце втором</w:t>
      </w:r>
      <w:r>
        <w:rPr>
          <w:rFonts w:ascii="Times New Roman" w:eastAsia="Times New Roman" w:hAnsi="Times New Roman" w:cs="Times New Roman"/>
          <w:color w:val="000000"/>
          <w:sz w:val="24"/>
        </w:rPr>
        <w:t> настоящего пункта, могут быть внесены в реестр распоряжений об отмене доверенностей, ведение которого осуществляется в электронной форме в порядке, установленном </w:t>
      </w:r>
      <w:r>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нотариате.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Указанные в </w:t>
      </w:r>
      <w:r>
        <w:rPr>
          <w:rFonts w:ascii="Times New Roman" w:eastAsia="Times New Roman" w:hAnsi="Times New Roman" w:cs="Times New Roman"/>
          <w:sz w:val="24"/>
        </w:rPr>
        <w:t>абзацах втором</w:t>
      </w:r>
      <w:r>
        <w:rPr>
          <w:rFonts w:ascii="Times New Roman" w:eastAsia="Times New Roman" w:hAnsi="Times New Roman" w:cs="Times New Roman"/>
          <w:color w:val="000000"/>
          <w:sz w:val="24"/>
        </w:rPr>
        <w:t> и </w:t>
      </w:r>
      <w:r>
        <w:rPr>
          <w:rFonts w:ascii="Times New Roman" w:eastAsia="Times New Roman" w:hAnsi="Times New Roman" w:cs="Times New Roman"/>
          <w:sz w:val="24"/>
        </w:rPr>
        <w:t>третьем</w:t>
      </w:r>
      <w:r>
        <w:rPr>
          <w:rFonts w:ascii="Times New Roman" w:eastAsia="Times New Roman" w:hAnsi="Times New Roman" w:cs="Times New Roman"/>
          <w:color w:val="000000"/>
          <w:sz w:val="24"/>
        </w:rPr>
        <w:t> настоящего пункта сведения предоставляются Федеральной нотариальной палатой ежедневно и круглосуточно неограниченному кругу лиц без взимания платы с использованием информационно-телекоммуникационной сети "Интернет" в порядке, установленном </w:t>
      </w:r>
      <w:r>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нотариате.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Сведения о совершенной в простой письменной форме отмене доверенности могут быть </w:t>
      </w:r>
      <w:r>
        <w:rPr>
          <w:rFonts w:ascii="Times New Roman" w:eastAsia="Times New Roman" w:hAnsi="Times New Roman" w:cs="Times New Roman"/>
          <w:sz w:val="24"/>
        </w:rPr>
        <w:t>опубликованы</w:t>
      </w:r>
      <w:r>
        <w:rPr>
          <w:rFonts w:ascii="Times New Roman" w:eastAsia="Times New Roman" w:hAnsi="Times New Roman" w:cs="Times New Roman"/>
          <w:color w:val="000000"/>
          <w:sz w:val="24"/>
        </w:rPr>
        <w:t> в </w:t>
      </w:r>
      <w:r>
        <w:rPr>
          <w:rFonts w:ascii="Times New Roman" w:eastAsia="Times New Roman" w:hAnsi="Times New Roman" w:cs="Times New Roman"/>
          <w:sz w:val="24"/>
        </w:rPr>
        <w:t>официальном издании</w:t>
      </w:r>
      <w:r>
        <w:rPr>
          <w:rFonts w:ascii="Times New Roman" w:eastAsia="Times New Roman" w:hAnsi="Times New Roman" w:cs="Times New Roman"/>
          <w:color w:val="000000"/>
          <w:sz w:val="24"/>
        </w:rP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на следующий день после внесения этих сведений в реестр распоряжений об отмене доверенностей или по истечении одного месяца со дня опубликования таких сведений в официальном издании, в котором опубликовываются сведения о банкротстве.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По прекращении доверенности лицо, которому она выдана, или его правопреемники обязаны немедленно вернуть доверенность.</w:t>
      </w:r>
    </w:p>
    <w:p w:rsidR="0097246C" w:rsidRDefault="002B2440">
      <w:pPr>
        <w:pBdr>
          <w:top w:val="none" w:sz="4" w:space="0" w:color="000000"/>
          <w:left w:val="none" w:sz="4" w:space="0" w:color="000000"/>
          <w:bottom w:val="none" w:sz="4" w:space="0" w:color="000000"/>
          <w:right w:val="none" w:sz="4" w:space="0" w:color="000000"/>
        </w:pBdr>
        <w:jc w:val="center"/>
        <w:rPr>
          <w:sz w:val="24"/>
          <w:szCs w:val="24"/>
        </w:rPr>
      </w:pPr>
      <w:r>
        <w:rPr>
          <w:rFonts w:ascii="Times New Roman" w:eastAsia="Times New Roman" w:hAnsi="Times New Roman" w:cs="Times New Roman"/>
          <w:color w:val="000000"/>
          <w:sz w:val="24"/>
          <w:szCs w:val="24"/>
        </w:rPr>
        <w:t>Подраздел 5. Сроки. Исковая давность</w:t>
      </w:r>
    </w:p>
    <w:p w:rsidR="0097246C" w:rsidRDefault="002B2440">
      <w:pPr>
        <w:pBdr>
          <w:top w:val="none" w:sz="4" w:space="0" w:color="000000"/>
          <w:left w:val="none" w:sz="4" w:space="0" w:color="000000"/>
          <w:bottom w:val="none" w:sz="4" w:space="0" w:color="000000"/>
          <w:right w:val="none" w:sz="4" w:space="0" w:color="000000"/>
        </w:pBdr>
        <w:jc w:val="center"/>
        <w:rPr>
          <w:sz w:val="24"/>
          <w:szCs w:val="24"/>
        </w:rPr>
      </w:pPr>
      <w:r>
        <w:rPr>
          <w:rFonts w:ascii="Times New Roman" w:eastAsia="Times New Roman" w:hAnsi="Times New Roman" w:cs="Times New Roman"/>
          <w:color w:val="000000"/>
          <w:sz w:val="24"/>
          <w:szCs w:val="24"/>
        </w:rPr>
        <w:t>Глава 11. Исчисление сроков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190. Определение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Срок может определяться также указанием на событие, которое должно неизбежно наступить.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191. Начало срока, определенного периодом времени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192. Окончание срока, определенного периодом времени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Срок, исчисляемый годами, истекает в соответствующие месяц и число последнего года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К сроку, определенному в полгода, применяются правила для сроков, исчисляемых месяцами.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Срок, исчисляемый месяцами, истекает в соответствующее число последнего месяца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Срок, определенный в полмесяца, рассматривается как срок, исчисляемый днями, и считается равным пятнадцати дням.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Срок, исчисляемый неделями, истекает в соответствующий день последней недели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193. Окончание срока в нерабочий день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последний день срока приходится на нерабочий день, днем окончания срока считается ближайший следующий за ним рабочий день.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194. Порядок совершения действий в последний день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Если срок установлен для совершения какого-либо действия, оно может быть выполнено до двадцати четырех часов последнего дня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Письменные заявления и извещения, сданные в организацию связи до двадцати четырех часов последнего дня срока, считаются сделанными в срок.</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sz w:val="24"/>
          <w:szCs w:val="24"/>
        </w:rPr>
        <w:t>Глава 12. Исковая давность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195. Понятие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Исковой давностью признается срок для защиты права по иску лица, право которого нарушено.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196. Общий срок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Общий срок исковой давности составляет три года со дня, определяемого в соответствии со </w:t>
      </w:r>
      <w:r>
        <w:rPr>
          <w:rFonts w:ascii="Times New Roman" w:eastAsia="Times New Roman" w:hAnsi="Times New Roman" w:cs="Times New Roman"/>
          <w:sz w:val="24"/>
        </w:rPr>
        <w:t>статьей 200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Pr>
          <w:rFonts w:ascii="Times New Roman" w:eastAsia="Times New Roman" w:hAnsi="Times New Roman" w:cs="Times New Roman"/>
          <w:sz w:val="24"/>
        </w:rPr>
        <w:t>Федеральным законом</w:t>
      </w:r>
      <w:r>
        <w:rPr>
          <w:rFonts w:ascii="Times New Roman" w:eastAsia="Times New Roman" w:hAnsi="Times New Roman" w:cs="Times New Roman"/>
          <w:color w:val="000000"/>
          <w:sz w:val="24"/>
        </w:rPr>
        <w:t> от 6 марта 2006 года N 35-ФЗ "О противодействии терроризму".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197. Специальные сроки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Для отдельных видов требований законом могут устанавливаться </w:t>
      </w:r>
      <w:r>
        <w:rPr>
          <w:rFonts w:ascii="Times New Roman" w:eastAsia="Times New Roman" w:hAnsi="Times New Roman" w:cs="Times New Roman"/>
          <w:sz w:val="24"/>
        </w:rPr>
        <w:t>специальные сроки</w:t>
      </w:r>
      <w:r>
        <w:rPr>
          <w:rFonts w:ascii="Times New Roman" w:eastAsia="Times New Roman" w:hAnsi="Times New Roman" w:cs="Times New Roman"/>
          <w:color w:val="000000"/>
          <w:sz w:val="24"/>
        </w:rPr>
        <w:t> исковой давности, сокращенные или более длительные по сравнению с общим сроком.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Правила </w:t>
      </w:r>
      <w:r>
        <w:rPr>
          <w:rFonts w:ascii="Times New Roman" w:eastAsia="Times New Roman" w:hAnsi="Times New Roman" w:cs="Times New Roman"/>
          <w:sz w:val="24"/>
        </w:rPr>
        <w:t>статьи 195</w:t>
      </w:r>
      <w:r>
        <w:rPr>
          <w:rFonts w:ascii="Times New Roman" w:eastAsia="Times New Roman" w:hAnsi="Times New Roman" w:cs="Times New Roman"/>
          <w:color w:val="000000"/>
          <w:sz w:val="24"/>
        </w:rPr>
        <w:t>, </w:t>
      </w:r>
      <w:r>
        <w:rPr>
          <w:rFonts w:ascii="Times New Roman" w:eastAsia="Times New Roman" w:hAnsi="Times New Roman" w:cs="Times New Roman"/>
          <w:sz w:val="24"/>
        </w:rPr>
        <w:t>пункта 2 статьи 196</w:t>
      </w:r>
      <w:r>
        <w:rPr>
          <w:rFonts w:ascii="Times New Roman" w:eastAsia="Times New Roman" w:hAnsi="Times New Roman" w:cs="Times New Roman"/>
          <w:color w:val="000000"/>
          <w:sz w:val="24"/>
        </w:rPr>
        <w:t> и </w:t>
      </w:r>
      <w:r>
        <w:rPr>
          <w:rFonts w:ascii="Times New Roman" w:eastAsia="Times New Roman" w:hAnsi="Times New Roman" w:cs="Times New Roman"/>
          <w:sz w:val="24"/>
        </w:rPr>
        <w:t>статей 198 - 207</w:t>
      </w:r>
      <w:r>
        <w:rPr>
          <w:rFonts w:ascii="Times New Roman" w:eastAsia="Times New Roman" w:hAnsi="Times New Roman" w:cs="Times New Roman"/>
          <w:color w:val="000000"/>
          <w:sz w:val="24"/>
        </w:rPr>
        <w:t> настоящего Кодекса распространяются также на специальные сроки давности, если законом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198. Недействительность соглашения об изменении сроков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Сроки исковой давности и порядок их исчисления не могут быть изменены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Основания приостановления и перерыва течения сроков исковой давности устанавливаются настоящим </w:t>
      </w:r>
      <w:r>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и иными </w:t>
      </w:r>
      <w:r>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199. Применение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Требование о защите нарушенного права принимается к рассмотрению судом независимо от истечения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Исковая давность применяется судом только по </w:t>
      </w:r>
      <w:r>
        <w:rPr>
          <w:rFonts w:ascii="Times New Roman" w:eastAsia="Times New Roman" w:hAnsi="Times New Roman" w:cs="Times New Roman"/>
          <w:sz w:val="24"/>
        </w:rPr>
        <w:t>заявлению</w:t>
      </w:r>
      <w:r>
        <w:rPr>
          <w:rFonts w:ascii="Times New Roman" w:eastAsia="Times New Roman" w:hAnsi="Times New Roman" w:cs="Times New Roman"/>
          <w:color w:val="000000"/>
          <w:sz w:val="24"/>
        </w:rPr>
        <w:t> стороны в споре, сделанному до вынесения судом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Истечение срока исковой давности, о применении которой заявлено стороной в споре, является </w:t>
      </w:r>
      <w:r>
        <w:rPr>
          <w:rFonts w:ascii="Times New Roman" w:eastAsia="Times New Roman" w:hAnsi="Times New Roman" w:cs="Times New Roman"/>
          <w:sz w:val="24"/>
        </w:rPr>
        <w:t>основанием</w:t>
      </w:r>
      <w:r>
        <w:rPr>
          <w:rFonts w:ascii="Times New Roman" w:eastAsia="Times New Roman" w:hAnsi="Times New Roman" w:cs="Times New Roman"/>
          <w:color w:val="000000"/>
          <w:sz w:val="24"/>
        </w:rPr>
        <w:t> к вынесению судом решения об отказе в иске.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w:t>
      </w:r>
      <w:r>
        <w:rPr>
          <w:rFonts w:ascii="Times New Roman" w:eastAsia="Times New Roman" w:hAnsi="Times New Roman" w:cs="Times New Roman"/>
          <w:sz w:val="24"/>
        </w:rPr>
        <w:t>не допускаются</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200. Начало течения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Если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не установлено иное, течение срока исковой давности </w:t>
      </w:r>
      <w:r>
        <w:rPr>
          <w:rFonts w:ascii="Times New Roman" w:eastAsia="Times New Roman" w:hAnsi="Times New Roman" w:cs="Times New Roman"/>
          <w:sz w:val="24"/>
        </w:rPr>
        <w:t>начинается</w:t>
      </w:r>
      <w:r>
        <w:rPr>
          <w:rFonts w:ascii="Times New Roman" w:eastAsia="Times New Roman" w:hAnsi="Times New Roman" w:cs="Times New Roman"/>
          <w:color w:val="000000"/>
          <w:sz w:val="24"/>
        </w:rPr>
        <w:t>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По обязательствам с определенным сроком исполнения течение срока исковой давности начинается по окончании срока исполнения.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По регрессным обязательствам течение срока исковой давности начинается со дня исполнения основного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201. Срок исковой давности при перемене лиц в обязательстве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Перемена лиц в обязательстве не влечет изменения срока исковой давности и порядка его исчисления.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202. Приостановление течения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Течение срока исковой давности приостанавливается: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если предъявлению иска препятствовало чрезвычайное и непредотвратимое при данных условиях обстоятельство (непреодолимая сила);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если истец или ответчик находится в составе Вооруженных Сил Российской Федерации, переведенных на военное положение;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в силу установленной на основании закона Правительством Российской Федерации отсрочки исполнения обязательств (мораторий);</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4) в силу приостановления действия закона или иного правового акта, регулирующих соответствующее отношение.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Течение срока исковой давности приостанавливается при условии, что указанные в </w:t>
      </w:r>
      <w:r>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стороны прибегли к предусмотренной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w:t>
      </w:r>
      <w:r>
        <w:rPr>
          <w:rFonts w:ascii="Times New Roman" w:eastAsia="Times New Roman" w:hAnsi="Times New Roman" w:cs="Times New Roman"/>
          <w:color w:val="000000"/>
          <w:sz w:val="24"/>
        </w:rPr>
        <w:lastRenderedPageBreak/>
        <w:t>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203. Перерыв течения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Течение срока исковой давности прерывается совершением обязанным лицом </w:t>
      </w:r>
      <w:r>
        <w:rPr>
          <w:rFonts w:ascii="Times New Roman" w:eastAsia="Times New Roman" w:hAnsi="Times New Roman" w:cs="Times New Roman"/>
          <w:sz w:val="24"/>
        </w:rPr>
        <w:t>действий</w:t>
      </w:r>
      <w:r>
        <w:rPr>
          <w:rFonts w:ascii="Times New Roman" w:eastAsia="Times New Roman" w:hAnsi="Times New Roman" w:cs="Times New Roman"/>
          <w:color w:val="000000"/>
          <w:sz w:val="24"/>
        </w:rPr>
        <w:t>, свидетельствующих о признании долга.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После перерыва течение срока исковой давности начинается заново; время, истекшее до перерыва, не засчитывается в новый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204. Течение срока исковой давности при защите нарушенного права в судебном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Срок исковой давности не течет </w:t>
      </w:r>
      <w:r>
        <w:rPr>
          <w:rFonts w:ascii="Times New Roman" w:eastAsia="Times New Roman" w:hAnsi="Times New Roman" w:cs="Times New Roman"/>
          <w:sz w:val="24"/>
        </w:rPr>
        <w:t>со дня</w:t>
      </w:r>
      <w:r>
        <w:rPr>
          <w:rFonts w:ascii="Times New Roman" w:eastAsia="Times New Roman" w:hAnsi="Times New Roman" w:cs="Times New Roman"/>
          <w:color w:val="000000"/>
          <w:sz w:val="24"/>
        </w:rPr>
        <w:t>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205. Восстановление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206. Исполнение обязанности по истечении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1.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207. Применение исковой давности к дополнительным требованиям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1. С истечением срока исковой давности по главному требованию </w:t>
      </w:r>
      <w:r>
        <w:rPr>
          <w:rFonts w:ascii="Times New Roman" w:eastAsia="Times New Roman" w:hAnsi="Times New Roman" w:cs="Times New Roman"/>
          <w:sz w:val="24"/>
        </w:rPr>
        <w:t>считается</w:t>
      </w:r>
      <w:r>
        <w:rPr>
          <w:rFonts w:ascii="Times New Roman" w:eastAsia="Times New Roman" w:hAnsi="Times New Roman" w:cs="Times New Roman"/>
          <w:color w:val="000000"/>
          <w:sz w:val="24"/>
        </w:rPr>
        <w:t>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b/>
          <w:color w:val="000000"/>
          <w:sz w:val="24"/>
        </w:rPr>
        <w:t>Статья 208. Требования, на которые исковая давность не распространяется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Исковая давность не распространяется на:</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требования о защите личных неимущественных прав и других нематериальных благ, кроме случаев,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требования вкладчиков к банку о выдаче вкладов;</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w:t>
      </w:r>
      <w:r>
        <w:rPr>
          <w:rFonts w:ascii="Times New Roman" w:eastAsia="Times New Roman" w:hAnsi="Times New Roman" w:cs="Times New Roman"/>
          <w:sz w:val="24"/>
        </w:rPr>
        <w:t>Федеральным законом</w:t>
      </w:r>
      <w:r>
        <w:rPr>
          <w:rFonts w:ascii="Times New Roman" w:eastAsia="Times New Roman" w:hAnsi="Times New Roman" w:cs="Times New Roman"/>
          <w:color w:val="000000"/>
          <w:sz w:val="24"/>
        </w:rPr>
        <w:t> от 6 марта 2006 года N 35-ФЗ "О противодействии терроризму";</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Pr>
          <w:rFonts w:ascii="Times New Roman" w:eastAsia="Times New Roman" w:hAnsi="Times New Roman" w:cs="Times New Roman"/>
          <w:sz w:val="24"/>
        </w:rPr>
        <w:t>статья 304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другие требования в случаях, установленных </w:t>
      </w:r>
      <w:r>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shd w:val="clear" w:color="FFFFFF" w:fill="FFFFFF"/>
        <w:jc w:val="center"/>
        <w:rPr>
          <w:rFonts w:ascii="Tinos" w:hAnsi="Tinos" w:cs="Tinos"/>
          <w:sz w:val="24"/>
          <w:szCs w:val="24"/>
        </w:rPr>
      </w:pPr>
      <w:r>
        <w:rPr>
          <w:rFonts w:ascii="Tinos" w:eastAsia="Tinos" w:hAnsi="Tinos" w:cs="Tinos"/>
          <w:color w:val="22272F"/>
          <w:sz w:val="24"/>
          <w:szCs w:val="24"/>
        </w:rPr>
        <w:t>Раздел II. Право собственности и другие вещные права</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Глава 13. Общие положения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209. Содержание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Собственнику принадлежат права владения, пользования и распоряжения своим имуществом.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Владение, пользование и распоряжение землей и другими природными ресурсами в той мере, в какой их оборот допускается законом (</w:t>
      </w:r>
      <w:r>
        <w:rPr>
          <w:rFonts w:ascii="PT Serif" w:eastAsia="PT Serif" w:hAnsi="PT Serif" w:cs="PT Serif"/>
          <w:sz w:val="23"/>
        </w:rPr>
        <w:t>статья 129</w:t>
      </w:r>
      <w:r>
        <w:rPr>
          <w:rFonts w:ascii="PT Serif" w:eastAsia="PT Serif" w:hAnsi="PT Serif" w:cs="PT Serif"/>
          <w:color w:val="22272F"/>
          <w:sz w:val="23"/>
        </w:rPr>
        <w:t>), осуществляются их собственником свободно, если это не наносит ущерба окружающей среде и не нарушает прав и законных интересов других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210. Бремя содержания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Собственник несет бремя содержания принадлежащего ему имущества, если иное не предусмотрено </w:t>
      </w:r>
      <w:r>
        <w:rPr>
          <w:rFonts w:ascii="PT Serif" w:eastAsia="PT Serif" w:hAnsi="PT Serif" w:cs="PT Serif"/>
          <w:sz w:val="23"/>
        </w:rPr>
        <w:t>законом</w:t>
      </w:r>
      <w:r>
        <w:rPr>
          <w:rFonts w:ascii="PT Serif" w:eastAsia="PT Serif" w:hAnsi="PT Serif" w:cs="PT Serif"/>
          <w:color w:val="22272F"/>
          <w:sz w:val="23"/>
        </w:rPr>
        <w:t> или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211. Риск случайной гибели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Риск случайной гибели или случайного повреждения имущества несет его собственник, если иное не предусмотрено </w:t>
      </w:r>
      <w:r>
        <w:rPr>
          <w:rFonts w:ascii="PT Serif" w:eastAsia="PT Serif" w:hAnsi="PT Serif" w:cs="PT Serif"/>
          <w:sz w:val="23"/>
        </w:rPr>
        <w:t>законом</w:t>
      </w:r>
      <w:r>
        <w:rPr>
          <w:rFonts w:ascii="PT Serif" w:eastAsia="PT Serif" w:hAnsi="PT Serif" w:cs="PT Serif"/>
          <w:color w:val="22272F"/>
          <w:sz w:val="23"/>
        </w:rPr>
        <w:t> или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212. Субъекты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Российской Федерации признаются частная, государственная, муниципальная и иные формы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sz w:val="23"/>
        </w:rPr>
        <w:t>Законом</w:t>
      </w:r>
      <w:r>
        <w:rPr>
          <w:rFonts w:ascii="PT Serif" w:eastAsia="PT Serif" w:hAnsi="PT Serif" w:cs="PT Serif"/>
          <w:color w:val="22272F"/>
          <w:sz w:val="23"/>
        </w:rPr>
        <w:t> определяются виды имущества, которые могут находиться только в государственной или муниципальной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Права всех собственников защищаются равным образом.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213. Право собственности граждан и юридических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r>
        <w:rPr>
          <w:rFonts w:ascii="PT Serif" w:eastAsia="PT Serif" w:hAnsi="PT Serif" w:cs="PT Serif"/>
          <w:sz w:val="23"/>
        </w:rPr>
        <w:t>законом</w:t>
      </w:r>
      <w:r>
        <w:rPr>
          <w:rFonts w:ascii="PT Serif" w:eastAsia="PT Serif" w:hAnsi="PT Serif" w:cs="PT Serif"/>
          <w:color w:val="22272F"/>
          <w:sz w:val="23"/>
        </w:rPr>
        <w:t> в целях, предусмотренных </w:t>
      </w:r>
      <w:r>
        <w:rPr>
          <w:rFonts w:ascii="PT Serif" w:eastAsia="PT Serif" w:hAnsi="PT Serif" w:cs="PT Serif"/>
          <w:sz w:val="23"/>
        </w:rPr>
        <w:t>пунктом 2 статьи 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Общественные и религиозные организации (объединения), общественно полезные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214. Право государственной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w:t>
      </w:r>
      <w:r>
        <w:rPr>
          <w:rFonts w:ascii="PT Serif" w:eastAsia="PT Serif" w:hAnsi="PT Serif" w:cs="PT Serif"/>
          <w:color w:val="22272F"/>
          <w:sz w:val="23"/>
        </w:rPr>
        <w:lastRenderedPageBreak/>
        <w:t>областям, городам федерального значения, автономной области, автономным округам (собственность субъекта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От имени Российской Федерации и субъектов Российской Федерации права собственника осуществляют органы и лица, указанные в </w:t>
      </w:r>
      <w:r>
        <w:rPr>
          <w:rFonts w:ascii="PT Serif" w:eastAsia="PT Serif" w:hAnsi="PT Serif" w:cs="PT Serif"/>
          <w:sz w:val="23"/>
        </w:rPr>
        <w:t>статье 125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r>
        <w:rPr>
          <w:rFonts w:ascii="PT Serif" w:eastAsia="PT Serif" w:hAnsi="PT Serif" w:cs="PT Serif"/>
          <w:sz w:val="23"/>
        </w:rPr>
        <w:t>статьи 294</w:t>
      </w:r>
      <w:r>
        <w:rPr>
          <w:rFonts w:ascii="PT Serif" w:eastAsia="PT Serif" w:hAnsi="PT Serif" w:cs="PT Serif"/>
          <w:color w:val="22272F"/>
          <w:sz w:val="23"/>
        </w:rPr>
        <w:t>, </w:t>
      </w:r>
      <w:hyperlink r:id="rId8" w:anchor="/document/10164072/entry/296" w:tooltip="https://internet.garant.ru/#/document/10164072/entry/296" w:history="1">
        <w:r>
          <w:rPr>
            <w:rStyle w:val="aa"/>
            <w:rFonts w:ascii="PT Serif" w:eastAsia="PT Serif" w:hAnsi="PT Serif" w:cs="PT Serif"/>
            <w:color w:val="3272C0"/>
            <w:sz w:val="23"/>
            <w:u w:val="none"/>
          </w:rPr>
          <w:t>296</w:t>
        </w:r>
      </w:hyperlink>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215. Право муниципальной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От имени муниципального образования права собственника осуществляют органы местного самоуправления и лица, указанные в </w:t>
      </w:r>
      <w:r>
        <w:rPr>
          <w:rFonts w:ascii="PT Serif" w:eastAsia="PT Serif" w:hAnsi="PT Serif" w:cs="PT Serif"/>
          <w:sz w:val="23"/>
        </w:rPr>
        <w:t>статье 125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r>
        <w:rPr>
          <w:rFonts w:ascii="PT Serif" w:eastAsia="PT Serif" w:hAnsi="PT Serif" w:cs="PT Serif"/>
          <w:sz w:val="23"/>
        </w:rPr>
        <w:t>статьи 294</w:t>
      </w:r>
      <w:r>
        <w:rPr>
          <w:rFonts w:ascii="PT Serif" w:eastAsia="PT Serif" w:hAnsi="PT Serif" w:cs="PT Serif"/>
          <w:color w:val="22272F"/>
          <w:sz w:val="23"/>
        </w:rPr>
        <w:t>, </w:t>
      </w:r>
      <w:r>
        <w:rPr>
          <w:rFonts w:ascii="PT Serif" w:eastAsia="PT Serif" w:hAnsi="PT Serif" w:cs="PT Serif"/>
          <w:sz w:val="23"/>
        </w:rPr>
        <w:t>296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216. Вещные права лиц, не являющихся собственниками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Вещными правами наряду с правом собственности, в частности, являются: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пожизненного наследуемого владения земельным участком (</w:t>
      </w:r>
      <w:r>
        <w:rPr>
          <w:rFonts w:ascii="PT Serif" w:eastAsia="PT Serif" w:hAnsi="PT Serif" w:cs="PT Serif"/>
          <w:sz w:val="23"/>
        </w:rPr>
        <w:t>статья 265</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постоянного (бессрочного) пользования земельным участком (</w:t>
      </w:r>
      <w:r>
        <w:rPr>
          <w:rFonts w:ascii="PT Serif" w:eastAsia="PT Serif" w:hAnsi="PT Serif" w:cs="PT Serif"/>
          <w:sz w:val="23"/>
        </w:rPr>
        <w:t>статья 268</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сервитуты (</w:t>
      </w:r>
      <w:r>
        <w:rPr>
          <w:rFonts w:ascii="PT Serif" w:eastAsia="PT Serif" w:hAnsi="PT Serif" w:cs="PT Serif"/>
          <w:sz w:val="23"/>
        </w:rPr>
        <w:t>статьи 274</w:t>
      </w:r>
      <w:r>
        <w:rPr>
          <w:rFonts w:ascii="PT Serif" w:eastAsia="PT Serif" w:hAnsi="PT Serif" w:cs="PT Serif"/>
          <w:color w:val="22272F"/>
          <w:sz w:val="23"/>
        </w:rPr>
        <w:t>, </w:t>
      </w:r>
      <w:r>
        <w:rPr>
          <w:rFonts w:ascii="PT Serif" w:eastAsia="PT Serif" w:hAnsi="PT Serif" w:cs="PT Serif"/>
          <w:sz w:val="23"/>
        </w:rPr>
        <w:t>277</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хозяйственного ведения имуществом (</w:t>
      </w:r>
      <w:r>
        <w:rPr>
          <w:rFonts w:ascii="PT Serif" w:eastAsia="PT Serif" w:hAnsi="PT Serif" w:cs="PT Serif"/>
          <w:sz w:val="23"/>
        </w:rPr>
        <w:t>статья 294</w:t>
      </w:r>
      <w:r>
        <w:rPr>
          <w:rFonts w:ascii="PT Serif" w:eastAsia="PT Serif" w:hAnsi="PT Serif" w:cs="PT Serif"/>
          <w:color w:val="22272F"/>
          <w:sz w:val="23"/>
        </w:rPr>
        <w:t>) и право оперативного управления имуществом (</w:t>
      </w:r>
      <w:r>
        <w:rPr>
          <w:rFonts w:ascii="PT Serif" w:eastAsia="PT Serif" w:hAnsi="PT Serif" w:cs="PT Serif"/>
          <w:sz w:val="23"/>
        </w:rPr>
        <w:t>статья 296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Вещные права на имущество могут принадлежать лицам, не являющимся собственниками этого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Переход права собственности на имущество к другому лицу не является основанием для прекращения иных вещных прав на это имущество.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Вещные права лица, не являющегося собственником, защищаются от их нарушения любым лицом в порядке, предусмотренном </w:t>
      </w:r>
      <w:r>
        <w:rPr>
          <w:rFonts w:ascii="PT Serif" w:eastAsia="PT Serif" w:hAnsi="PT Serif" w:cs="PT Serif"/>
          <w:sz w:val="23"/>
        </w:rPr>
        <w:t>статьей 305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217. Приватизация государственного и муниципального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w:t>
      </w:r>
      <w:r>
        <w:rPr>
          <w:rFonts w:ascii="PT Serif" w:eastAsia="PT Serif" w:hAnsi="PT Serif" w:cs="PT Serif"/>
          <w:sz w:val="23"/>
        </w:rPr>
        <w:t>законами</w:t>
      </w:r>
      <w:r>
        <w:rPr>
          <w:rFonts w:ascii="PT Serif" w:eastAsia="PT Serif" w:hAnsi="PT Serif" w:cs="PT Serif"/>
          <w:color w:val="22272F"/>
          <w:sz w:val="23"/>
        </w:rPr>
        <w:t> о приватизации государственного и муниципального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center"/>
      </w:pPr>
      <w:r>
        <w:rPr>
          <w:rFonts w:ascii="Tinos" w:eastAsia="Tinos" w:hAnsi="Tinos" w:cs="Tinos"/>
          <w:color w:val="000000"/>
          <w:sz w:val="24"/>
          <w:szCs w:val="24"/>
        </w:rPr>
        <w:t>Глава 14. Приобретение права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218. Основания приобретения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Право собственности на плоды, продукцию, доходы, полученные в результате использования имущества, приобретается по основаниям, предусмотренным </w:t>
      </w:r>
      <w:r>
        <w:rPr>
          <w:rFonts w:ascii="Tinos" w:eastAsia="Tinos" w:hAnsi="Tinos" w:cs="Tinos"/>
          <w:sz w:val="24"/>
        </w:rPr>
        <w:t>статьей 136</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смерти гражданина право собственности на принадлежавшее ему имущество переходит по наследству к другим лицам в соответствии с </w:t>
      </w:r>
      <w:r>
        <w:rPr>
          <w:rFonts w:ascii="Tinos" w:eastAsia="Tinos" w:hAnsi="Tinos" w:cs="Tinos"/>
          <w:sz w:val="24"/>
        </w:rPr>
        <w:t>завещанием</w:t>
      </w:r>
      <w:r>
        <w:rPr>
          <w:rFonts w:ascii="Tinos" w:eastAsia="Tinos" w:hAnsi="Tinos" w:cs="Tinos"/>
          <w:color w:val="000000"/>
          <w:sz w:val="24"/>
        </w:rPr>
        <w:t> или </w:t>
      </w:r>
      <w:r>
        <w:rPr>
          <w:rFonts w:ascii="Tinos" w:eastAsia="Tinos" w:hAnsi="Tinos" w:cs="Tinos"/>
          <w:sz w:val="24"/>
        </w:rPr>
        <w:t>законом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В случаях и в порядке, предусмотренных настоящим </w:t>
      </w:r>
      <w:r>
        <w:rPr>
          <w:rFonts w:ascii="Tinos" w:eastAsia="Tinos" w:hAnsi="Tinos" w:cs="Tinos"/>
          <w:sz w:val="24"/>
        </w:rPr>
        <w:t>Кодексом</w:t>
      </w:r>
      <w:r>
        <w:rPr>
          <w:rFonts w:ascii="Tinos" w:eastAsia="Tinos" w:hAnsi="Tinos" w:cs="Tinos"/>
          <w:color w:val="000000"/>
          <w:sz w:val="24"/>
        </w:rPr>
        <w:t>,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219. Возникновение права собственности на вновь создаваемое недвижимое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r>
        <w:rPr>
          <w:rFonts w:ascii="Tinos" w:eastAsia="Tinos" w:hAnsi="Tinos" w:cs="Tinos"/>
          <w:sz w:val="24"/>
        </w:rPr>
        <w:t>регистрации</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220. Переработка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221. Обращение в собственность общедоступных для сбора вещей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случаях, когда в соответствии с </w:t>
      </w:r>
      <w:r>
        <w:rPr>
          <w:rFonts w:ascii="Tinos" w:eastAsia="Tinos" w:hAnsi="Tinos" w:cs="Tinos"/>
          <w:sz w:val="24"/>
        </w:rPr>
        <w:t>законом</w:t>
      </w:r>
      <w:r>
        <w:rPr>
          <w:rFonts w:ascii="Tinos" w:eastAsia="Tinos" w:hAnsi="Tinos" w:cs="Tinos"/>
          <w:color w:val="000000"/>
          <w:sz w:val="24"/>
        </w:rPr>
        <w:t>,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222. Самовольная постройка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w:t>
      </w:r>
      <w:r>
        <w:rPr>
          <w:rFonts w:ascii="Tinos" w:eastAsia="Tinos" w:hAnsi="Tinos" w:cs="Tinos"/>
          <w:sz w:val="24"/>
        </w:rPr>
        <w:t>разрешений</w:t>
      </w:r>
      <w:r>
        <w:rPr>
          <w:rFonts w:ascii="Tinos" w:eastAsia="Tinos" w:hAnsi="Tinos" w:cs="Tinos"/>
          <w:color w:val="000000"/>
          <w:sz w:val="24"/>
        </w:rPr>
        <w:t>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Абзац утратил силу с 4 августа 2018 г. - </w:t>
      </w:r>
      <w:r>
        <w:rPr>
          <w:rFonts w:ascii="Tinos" w:eastAsia="Tinos" w:hAnsi="Tinos" w:cs="Tinos"/>
          <w:sz w:val="24"/>
        </w:rPr>
        <w:t>Федеральный закон</w:t>
      </w:r>
      <w:r>
        <w:rPr>
          <w:rFonts w:ascii="Tinos" w:eastAsia="Tinos" w:hAnsi="Tinos" w:cs="Tinos"/>
          <w:color w:val="000000"/>
          <w:sz w:val="24"/>
        </w:rPr>
        <w:t> от 3 августа 2018 г. N 339-ФЗ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Использование самовольной постройки не допускается.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r>
        <w:rPr>
          <w:rFonts w:ascii="Tinos" w:eastAsia="Tinos" w:hAnsi="Tinos" w:cs="Tinos"/>
          <w:sz w:val="24"/>
        </w:rPr>
        <w:t>пунктом 3</w:t>
      </w:r>
      <w:r>
        <w:rPr>
          <w:rFonts w:ascii="Tinos" w:eastAsia="Tinos" w:hAnsi="Tinos" w:cs="Tinos"/>
          <w:color w:val="000000"/>
          <w:sz w:val="24"/>
        </w:rPr>
        <w:t>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в отношении земельного участка лицо, осуществившее постройку, имеет права, допускающие строительство на нем данного объекта;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на день обращения в суд постройка соответствует установленным требованиям;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сохранение постройки не нарушает права и охраняемые законом интересы других лиц и не создает угрозу жизни и здоровью граждан.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r>
        <w:rPr>
          <w:rFonts w:ascii="Tinos" w:eastAsia="Tinos" w:hAnsi="Tinos" w:cs="Tinos"/>
          <w:sz w:val="24"/>
        </w:rPr>
        <w:t>пунктом 4</w:t>
      </w:r>
      <w:r>
        <w:rPr>
          <w:rFonts w:ascii="Tinos" w:eastAsia="Tinos" w:hAnsi="Tinos" w:cs="Tinos"/>
          <w:color w:val="000000"/>
          <w:sz w:val="24"/>
        </w:rPr>
        <w:t> настоящей статьи, органами местного самоуправления в соответствии с их компетенцией, установленной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Органы местного самоуправления принимают в порядке, установленном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r>
        <w:rPr>
          <w:rFonts w:ascii="Tinos" w:eastAsia="Tinos" w:hAnsi="Tinos" w:cs="Tinos"/>
          <w:sz w:val="24"/>
        </w:rPr>
        <w:t>пунктом 3</w:t>
      </w:r>
      <w:r>
        <w:rPr>
          <w:rFonts w:ascii="Tinos" w:eastAsia="Tinos" w:hAnsi="Tinos" w:cs="Tinos"/>
          <w:color w:val="000000"/>
          <w:sz w:val="24"/>
        </w:rPr>
        <w:t>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223. Момент возникновения права собственности у приобретателя по договору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Право собственности у приобретателя вещи по договору возникает с момента ее передачи,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Недвижимое имущество признается принадлежащим добросовестному приобретателю (</w:t>
      </w:r>
      <w:r>
        <w:rPr>
          <w:rFonts w:ascii="Tinos" w:eastAsia="Tinos" w:hAnsi="Tinos" w:cs="Tinos"/>
          <w:sz w:val="24"/>
        </w:rPr>
        <w:t>пункт 1 статьи 302</w:t>
      </w:r>
      <w:r>
        <w:rPr>
          <w:rFonts w:ascii="Tinos" w:eastAsia="Tinos" w:hAnsi="Tinos" w:cs="Tinos"/>
          <w:color w:val="000000"/>
          <w:sz w:val="24"/>
        </w:rPr>
        <w:t>) на праве собственности с момента такой регистрации, за исключением предусмотренных </w:t>
      </w:r>
      <w:r>
        <w:rPr>
          <w:rFonts w:ascii="Tinos" w:eastAsia="Tinos" w:hAnsi="Tinos" w:cs="Tinos"/>
          <w:sz w:val="24"/>
        </w:rPr>
        <w:t>статьей 302</w:t>
      </w:r>
      <w:r>
        <w:rPr>
          <w:rFonts w:ascii="Tinos" w:eastAsia="Tinos" w:hAnsi="Tinos" w:cs="Tinos"/>
          <w:color w:val="000000"/>
          <w:sz w:val="24"/>
        </w:rPr>
        <w:t> настоящего Кодекса случаев, когда собственник вправе истребовать такое имущество от добросовестного приобретателя.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Добросовестный приобретатель жилого помещения, в удовлетворении иска к которому отказано на основании </w:t>
      </w:r>
      <w:r>
        <w:rPr>
          <w:rFonts w:ascii="Tinos" w:eastAsia="Tinos" w:hAnsi="Tinos" w:cs="Tinos"/>
          <w:sz w:val="24"/>
        </w:rPr>
        <w:t>пункта 4 статьи 302</w:t>
      </w:r>
      <w:r>
        <w:rPr>
          <w:rFonts w:ascii="Tinos" w:eastAsia="Tinos" w:hAnsi="Tinos" w:cs="Tinos"/>
          <w:color w:val="000000"/>
          <w:sz w:val="24"/>
        </w:rPr>
        <w:t> настоящего Кодекса, признается собственником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истребовано у него в соответствии с </w:t>
      </w:r>
      <w:r>
        <w:rPr>
          <w:rFonts w:ascii="Tinos" w:eastAsia="Tinos" w:hAnsi="Tinos" w:cs="Tinos"/>
          <w:sz w:val="24"/>
        </w:rPr>
        <w:t>пунктами 1</w:t>
      </w:r>
      <w:r>
        <w:rPr>
          <w:rFonts w:ascii="Tinos" w:eastAsia="Tinos" w:hAnsi="Tinos" w:cs="Tinos"/>
          <w:color w:val="000000"/>
          <w:sz w:val="24"/>
        </w:rPr>
        <w:t> и </w:t>
      </w:r>
      <w:r>
        <w:rPr>
          <w:rFonts w:ascii="Tinos" w:eastAsia="Tinos" w:hAnsi="Tinos" w:cs="Tinos"/>
          <w:sz w:val="24"/>
        </w:rPr>
        <w:t>2 статьи 302</w:t>
      </w:r>
      <w:r>
        <w:rPr>
          <w:rFonts w:ascii="Tinos" w:eastAsia="Tinos" w:hAnsi="Tinos" w:cs="Tinos"/>
          <w:color w:val="000000"/>
          <w:sz w:val="24"/>
        </w:rPr>
        <w:t> настоящего Кодекса лишь по требованию лица, не являющегося субъектом гражданского права, указанным в </w:t>
      </w:r>
      <w:r>
        <w:rPr>
          <w:rFonts w:ascii="Tinos" w:eastAsia="Tinos" w:hAnsi="Tinos" w:cs="Tinos"/>
          <w:sz w:val="24"/>
        </w:rPr>
        <w:t>пункте 1 статьи 124</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224. Передача вещи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Вещь считается врученной приобретателю с момента ее фактического поступления во владение приобретателя или указанного им лица.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К передаче вещи приравнивается передача </w:t>
      </w:r>
      <w:r>
        <w:rPr>
          <w:rFonts w:ascii="Tinos" w:eastAsia="Tinos" w:hAnsi="Tinos" w:cs="Tinos"/>
          <w:sz w:val="24"/>
        </w:rPr>
        <w:t>коносамента</w:t>
      </w:r>
      <w:r>
        <w:rPr>
          <w:rFonts w:ascii="Tinos" w:eastAsia="Tinos" w:hAnsi="Tinos" w:cs="Tinos"/>
          <w:color w:val="000000"/>
          <w:sz w:val="24"/>
        </w:rPr>
        <w:t> или иного товарораспорядительного документа на нее.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225. Бесхозяйные вещи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это не исключается правилами настоящего Кодекса о приобретении права собственности на вещи, от которых собственник отказался (</w:t>
      </w:r>
      <w:r>
        <w:rPr>
          <w:rFonts w:ascii="Tinos" w:eastAsia="Tinos" w:hAnsi="Tinos" w:cs="Tinos"/>
          <w:sz w:val="24"/>
        </w:rPr>
        <w:t>статья 226</w:t>
      </w:r>
      <w:r>
        <w:rPr>
          <w:rFonts w:ascii="Tinos" w:eastAsia="Tinos" w:hAnsi="Tinos" w:cs="Tinos"/>
          <w:color w:val="000000"/>
          <w:sz w:val="24"/>
        </w:rPr>
        <w:t>), о находке (</w:t>
      </w:r>
      <w:r>
        <w:rPr>
          <w:rFonts w:ascii="Tinos" w:eastAsia="Tinos" w:hAnsi="Tinos" w:cs="Tinos"/>
          <w:sz w:val="24"/>
        </w:rPr>
        <w:t>статьи 227</w:t>
      </w:r>
      <w:r>
        <w:rPr>
          <w:rFonts w:ascii="Tinos" w:eastAsia="Tinos" w:hAnsi="Tinos" w:cs="Tinos"/>
          <w:color w:val="000000"/>
          <w:sz w:val="24"/>
        </w:rPr>
        <w:t> и </w:t>
      </w:r>
      <w:r>
        <w:rPr>
          <w:rFonts w:ascii="Tinos" w:eastAsia="Tinos" w:hAnsi="Tinos" w:cs="Tinos"/>
          <w:sz w:val="24"/>
        </w:rPr>
        <w:t>228</w:t>
      </w:r>
      <w:r>
        <w:rPr>
          <w:rFonts w:ascii="Tinos" w:eastAsia="Tinos" w:hAnsi="Tinos" w:cs="Tinos"/>
          <w:color w:val="000000"/>
          <w:sz w:val="24"/>
        </w:rPr>
        <w:t>), о безнадзорных животных (</w:t>
      </w:r>
      <w:r>
        <w:rPr>
          <w:rFonts w:ascii="Tinos" w:eastAsia="Tinos" w:hAnsi="Tinos" w:cs="Tinos"/>
          <w:sz w:val="24"/>
        </w:rPr>
        <w:t>статьи 230</w:t>
      </w:r>
      <w:r>
        <w:rPr>
          <w:rFonts w:ascii="Tinos" w:eastAsia="Tinos" w:hAnsi="Tinos" w:cs="Tinos"/>
          <w:color w:val="000000"/>
          <w:sz w:val="24"/>
        </w:rPr>
        <w:t> и </w:t>
      </w:r>
      <w:r>
        <w:rPr>
          <w:rFonts w:ascii="Tinos" w:eastAsia="Tinos" w:hAnsi="Tinos" w:cs="Tinos"/>
          <w:sz w:val="24"/>
        </w:rPr>
        <w:t>231</w:t>
      </w:r>
      <w:r>
        <w:rPr>
          <w:rFonts w:ascii="Tinos" w:eastAsia="Tinos" w:hAnsi="Tinos" w:cs="Tinos"/>
          <w:color w:val="000000"/>
          <w:sz w:val="24"/>
        </w:rPr>
        <w:t>) и кладе (</w:t>
      </w:r>
      <w:r>
        <w:rPr>
          <w:rFonts w:ascii="Tinos" w:eastAsia="Tinos" w:hAnsi="Tinos" w:cs="Tinos"/>
          <w:sz w:val="24"/>
        </w:rPr>
        <w:t>статья 233</w:t>
      </w:r>
      <w:r>
        <w:rPr>
          <w:rFonts w:ascii="Tinos" w:eastAsia="Tinos" w:hAnsi="Tinos" w:cs="Tinos"/>
          <w:color w:val="000000"/>
          <w:sz w:val="24"/>
        </w:rPr>
        <w:t>), право собственности на бесхозяйные движимые вещи может быть приобретено в силу </w:t>
      </w:r>
      <w:r>
        <w:rPr>
          <w:rFonts w:ascii="Tinos" w:eastAsia="Tinos" w:hAnsi="Tinos" w:cs="Tinos"/>
          <w:sz w:val="24"/>
        </w:rPr>
        <w:t>приобретательной давности</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Бесхозяйные недвижимые вещи </w:t>
      </w:r>
      <w:r>
        <w:rPr>
          <w:rFonts w:ascii="Tinos" w:eastAsia="Tinos" w:hAnsi="Tinos" w:cs="Tinos"/>
          <w:sz w:val="24"/>
        </w:rPr>
        <w:t>принимаются</w:t>
      </w:r>
      <w:r>
        <w:rPr>
          <w:rFonts w:ascii="Tinos" w:eastAsia="Tinos" w:hAnsi="Tinos" w:cs="Tinos"/>
          <w:color w:val="000000"/>
          <w:sz w:val="24"/>
        </w:rPr>
        <w:t>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иной срок не предусмотрен настоящей статьей,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иной срок не предусмотрен настоящей статьей, 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w:t>
      </w:r>
      <w:r>
        <w:rPr>
          <w:rFonts w:ascii="Tinos" w:eastAsia="Tinos" w:hAnsi="Tinos" w:cs="Tinos"/>
          <w:sz w:val="24"/>
        </w:rPr>
        <w:t>приобретательной давности</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С заявлением о принятии на учет бесхозяйных линейных объектов наряду с органами, указанными в </w:t>
      </w:r>
      <w:r>
        <w:rPr>
          <w:rFonts w:ascii="Tinos" w:eastAsia="Tinos" w:hAnsi="Tinos" w:cs="Tinos"/>
          <w:sz w:val="24"/>
        </w:rPr>
        <w:t>пунктах 3</w:t>
      </w:r>
      <w:r>
        <w:rPr>
          <w:rFonts w:ascii="Tinos" w:eastAsia="Tinos" w:hAnsi="Tinos" w:cs="Tinos"/>
          <w:color w:val="000000"/>
          <w:sz w:val="24"/>
        </w:rPr>
        <w:t> и </w:t>
      </w:r>
      <w:r>
        <w:rPr>
          <w:rFonts w:ascii="Tinos" w:eastAsia="Tinos" w:hAnsi="Tinos" w:cs="Tinos"/>
          <w:sz w:val="24"/>
        </w:rPr>
        <w:t>4</w:t>
      </w:r>
      <w:r>
        <w:rPr>
          <w:rFonts w:ascii="Tinos" w:eastAsia="Tinos" w:hAnsi="Tinos" w:cs="Tinos"/>
          <w:color w:val="000000"/>
          <w:sz w:val="24"/>
        </w:rPr>
        <w:t> настоящей статьи, вправе обратиться лица, обязанные в соответствии с законом осуществлять эксплуатацию таких линейных объектов.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6. По истечении трех месяцев со дня постановки бесхозяйной недвижимой вещи на учет органы, указанные в </w:t>
      </w:r>
      <w:r>
        <w:rPr>
          <w:rFonts w:ascii="Tinos" w:eastAsia="Tinos" w:hAnsi="Tinos" w:cs="Tinos"/>
          <w:sz w:val="24"/>
        </w:rPr>
        <w:t>пунктах 3</w:t>
      </w:r>
      <w:r>
        <w:rPr>
          <w:rFonts w:ascii="Tinos" w:eastAsia="Tinos" w:hAnsi="Tinos" w:cs="Tinos"/>
          <w:color w:val="000000"/>
          <w:sz w:val="24"/>
        </w:rPr>
        <w:t> и </w:t>
      </w:r>
      <w:r>
        <w:rPr>
          <w:rFonts w:ascii="Tinos" w:eastAsia="Tinos" w:hAnsi="Tinos" w:cs="Tinos"/>
          <w:sz w:val="24"/>
        </w:rPr>
        <w:t>4</w:t>
      </w:r>
      <w:r>
        <w:rPr>
          <w:rFonts w:ascii="Tinos" w:eastAsia="Tinos" w:hAnsi="Tinos" w:cs="Tinos"/>
          <w:color w:val="000000"/>
          <w:sz w:val="24"/>
        </w:rPr>
        <w:t> настоящей статьи, могут обратиться в суд с требованием о признании права собственности на эту вещь в случае, если она является объектом (в том числе линейным), необходимым для обеспечения тепловой и электрической энергией, водой, газом, для водоотведения, либо гидротехническим сооружением, либо объектом гражданской обороны.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истечении трех месяцев со дня постановки указанных в </w:t>
      </w:r>
      <w:r>
        <w:rPr>
          <w:rFonts w:ascii="Tinos" w:eastAsia="Tinos" w:hAnsi="Tinos" w:cs="Tinos"/>
          <w:sz w:val="24"/>
        </w:rPr>
        <w:t>пунктах 5</w:t>
      </w:r>
      <w:r>
        <w:rPr>
          <w:rFonts w:ascii="Tinos" w:eastAsia="Tinos" w:hAnsi="Tinos" w:cs="Tinos"/>
          <w:color w:val="000000"/>
          <w:sz w:val="24"/>
        </w:rPr>
        <w:t> и </w:t>
      </w:r>
      <w:r>
        <w:rPr>
          <w:rFonts w:ascii="Tinos" w:eastAsia="Tinos" w:hAnsi="Tinos" w:cs="Tinos"/>
          <w:sz w:val="24"/>
        </w:rPr>
        <w:t>6</w:t>
      </w:r>
      <w:r>
        <w:rPr>
          <w:rFonts w:ascii="Tinos" w:eastAsia="Tinos" w:hAnsi="Tinos" w:cs="Tinos"/>
          <w:color w:val="000000"/>
          <w:sz w:val="24"/>
        </w:rPr>
        <w:t> настоящей статьи бесхозяйных объектов на учет лица, обязанные в соответствии с законом осуществлять эксплуатацию таких объектов, также могут обратиться в суд с требованием о признании права собственности на такие объекты.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226. Движимые вещи, от которых собственник отказался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r>
        <w:rPr>
          <w:rFonts w:ascii="Tinos" w:eastAsia="Tinos" w:hAnsi="Tinos" w:cs="Tinos"/>
          <w:sz w:val="24"/>
        </w:rPr>
        <w:t>пунктом 2</w:t>
      </w:r>
      <w:r>
        <w:rPr>
          <w:rFonts w:ascii="Tinos" w:eastAsia="Tinos" w:hAnsi="Tinos" w:cs="Tinos"/>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трех тысяч рублей,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227. Находка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Нашедший вещь вправе хранить ее у себя либо сдать на хранение в полицию, орган местного самоуправления или указанному ими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Нашедший вещь отвечает за ее утрату или повреждение лишь в случае умысла или грубой неосторожности и в пределах стоимости вещи.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228. Приобретение права собственности на находку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в течение шести месяцев с момента заявления о находке в полицию или в орган местного самоуправления (</w:t>
      </w:r>
      <w:r>
        <w:rPr>
          <w:rFonts w:ascii="Tinos" w:eastAsia="Tinos" w:hAnsi="Tinos" w:cs="Tinos"/>
          <w:sz w:val="24"/>
        </w:rPr>
        <w:t>пункт 2 статьи 227</w:t>
      </w:r>
      <w:r>
        <w:rPr>
          <w:rFonts w:ascii="Tinos" w:eastAsia="Tinos" w:hAnsi="Tinos" w:cs="Tinos"/>
          <w:color w:val="000000"/>
          <w:sz w:val="24"/>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нашедший вещь откажется от приобретения найденной вещи в собственность, она поступает в муниципальную собственность.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229. Возмещение расходов, связанных с находкой, и вознаграждение нашедшему вещь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Право на вознаграждение не возникает, если нашедший вещь не заявил о находке или пытался ее утаить.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230. Безнадзорные животные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231. Приобретение права собственности на безнадзорных животных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232. Возмещение расходов на содержание безнадзорных животных и вознаграждение за них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Лицо, задержавшее безнадзорных домашних животных, имеет право на вознаграждение в соответствии с </w:t>
      </w:r>
      <w:r>
        <w:rPr>
          <w:rFonts w:ascii="Tinos" w:eastAsia="Tinos" w:hAnsi="Tinos" w:cs="Tinos"/>
          <w:sz w:val="24"/>
        </w:rPr>
        <w:t>пунктом 2 статьи 229</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233. Клад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выплачивается и полностью поступает собственнику.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234. Приобретательная давность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если иные срок и условия приобретения не предусмотрены настоящей статьей, в течение пятнадцати лет либо иным имуществом в течение пяти лет, приобретает право собственности на это имущество (</w:t>
      </w:r>
      <w:r>
        <w:rPr>
          <w:rFonts w:ascii="Tinos" w:eastAsia="Tinos" w:hAnsi="Tinos" w:cs="Tinos"/>
          <w:sz w:val="24"/>
        </w:rPr>
        <w:t>приобретательная давность</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Право собственности на недвижимое и иное имущество, подлежащее государственной </w:t>
      </w:r>
      <w:r>
        <w:rPr>
          <w:rFonts w:ascii="Tinos" w:eastAsia="Tinos" w:hAnsi="Tinos" w:cs="Tinos"/>
          <w:sz w:val="24"/>
        </w:rPr>
        <w:t>регистрации</w:t>
      </w:r>
      <w:r>
        <w:rPr>
          <w:rFonts w:ascii="Tinos" w:eastAsia="Tinos" w:hAnsi="Tinos" w:cs="Tinos"/>
          <w:color w:val="000000"/>
          <w:sz w:val="24"/>
        </w:rPr>
        <w:t>, возникает у лица, приобретшего это имущество в силу приобретательной давности, с момента такой регистрации.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Течение срока приобретательной давности в отношении вещей, находящихся у лица, из владения которого они могли быть истребованы в соответствии со </w:t>
      </w:r>
      <w:r>
        <w:rPr>
          <w:rFonts w:ascii="Tinos" w:eastAsia="Tinos" w:hAnsi="Tinos" w:cs="Tinos"/>
          <w:sz w:val="24"/>
        </w:rPr>
        <w:t>статьями 301</w:t>
      </w:r>
      <w:r>
        <w:rPr>
          <w:rFonts w:ascii="Tinos" w:eastAsia="Tinos" w:hAnsi="Tinos" w:cs="Tinos"/>
          <w:color w:val="000000"/>
          <w:sz w:val="24"/>
        </w:rPr>
        <w:t> и </w:t>
      </w:r>
      <w:r>
        <w:rPr>
          <w:rFonts w:ascii="Tinos" w:eastAsia="Tinos" w:hAnsi="Tinos" w:cs="Tinos"/>
          <w:sz w:val="24"/>
        </w:rPr>
        <w:t>305</w:t>
      </w:r>
      <w:r>
        <w:rPr>
          <w:rFonts w:ascii="Tinos" w:eastAsia="Tinos" w:hAnsi="Tinos" w:cs="Tinos"/>
          <w:color w:val="000000"/>
          <w:sz w:val="24"/>
        </w:rPr>
        <w:t> настоящего Кодекса, начинается со дня поступления вещи в открытое владение добросовестного приобретателя, а в случае, если было зарегистрировано право собственности добросовестного приобретателя недвижимой вещи, которой он владеет открыто, - не позднее момента государственной регистрации права собственности такого приобретателя.</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15. Прекращение права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235. Основания прекращения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Принудительное изъятие у собственника имущества не допускается, кроме случаев, когда по основаниям, предусмотренным законом, производятся: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обращение взыскания на имущество по обязательствам (</w:t>
      </w:r>
      <w:r>
        <w:rPr>
          <w:rFonts w:ascii="Tinos" w:eastAsia="Tinos" w:hAnsi="Tinos" w:cs="Tinos"/>
          <w:sz w:val="24"/>
        </w:rPr>
        <w:t>статья 237</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отчуждение имущества, которое в силу закона не может принадлежать данному лицу (</w:t>
      </w:r>
      <w:r>
        <w:rPr>
          <w:rFonts w:ascii="Tinos" w:eastAsia="Tinos" w:hAnsi="Tinos" w:cs="Tinos"/>
          <w:sz w:val="24"/>
        </w:rPr>
        <w:t>статья 238</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отчуждение недвижимого имущества в связи с изъятием земельного участка ввиду его ненадлежащего использования (</w:t>
      </w:r>
      <w:r>
        <w:rPr>
          <w:rFonts w:ascii="Tinos" w:eastAsia="Tinos" w:hAnsi="Tinos" w:cs="Tinos"/>
          <w:sz w:val="24"/>
        </w:rPr>
        <w:t>статья 239</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r>
        <w:rPr>
          <w:rFonts w:ascii="Tinos" w:eastAsia="Tinos" w:hAnsi="Tinos" w:cs="Tinos"/>
          <w:sz w:val="24"/>
        </w:rPr>
        <w:t>статья 239.1</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r>
        <w:rPr>
          <w:rFonts w:ascii="Tinos" w:eastAsia="Tinos" w:hAnsi="Tinos" w:cs="Tinos"/>
          <w:sz w:val="24"/>
        </w:rPr>
        <w:t>статья 239.2</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выкуп бесхозяйственно содержимых культурных ценностей, домашних животных (</w:t>
      </w:r>
      <w:r>
        <w:rPr>
          <w:rFonts w:ascii="Tinos" w:eastAsia="Tinos" w:hAnsi="Tinos" w:cs="Tinos"/>
          <w:sz w:val="24"/>
        </w:rPr>
        <w:t>статьи 240</w:t>
      </w:r>
      <w:r>
        <w:rPr>
          <w:rFonts w:ascii="Tinos" w:eastAsia="Tinos" w:hAnsi="Tinos" w:cs="Tinos"/>
          <w:color w:val="000000"/>
          <w:sz w:val="24"/>
        </w:rPr>
        <w:t> и </w:t>
      </w:r>
      <w:r>
        <w:rPr>
          <w:rFonts w:ascii="Tinos" w:eastAsia="Tinos" w:hAnsi="Tinos" w:cs="Tinos"/>
          <w:sz w:val="24"/>
        </w:rPr>
        <w:t>241</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реквизиция (</w:t>
      </w:r>
      <w:r>
        <w:rPr>
          <w:rFonts w:ascii="Tinos" w:eastAsia="Tinos" w:hAnsi="Tinos" w:cs="Tinos"/>
          <w:sz w:val="24"/>
        </w:rPr>
        <w:t>статья 242</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6) конфискация (</w:t>
      </w:r>
      <w:r>
        <w:rPr>
          <w:rFonts w:ascii="Tinos" w:eastAsia="Tinos" w:hAnsi="Tinos" w:cs="Tinos"/>
          <w:sz w:val="24"/>
        </w:rPr>
        <w:t>статья 243</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7) отчуждение имущества в случаях, предусмотренных </w:t>
      </w:r>
      <w:r>
        <w:rPr>
          <w:rFonts w:ascii="Tinos" w:eastAsia="Tinos" w:hAnsi="Tinos" w:cs="Tinos"/>
          <w:sz w:val="24"/>
        </w:rPr>
        <w:t>статьей 239.2</w:t>
      </w:r>
      <w:r>
        <w:rPr>
          <w:rFonts w:ascii="Tinos" w:eastAsia="Tinos" w:hAnsi="Tinos" w:cs="Tinos"/>
          <w:color w:val="000000"/>
          <w:sz w:val="24"/>
        </w:rPr>
        <w:t>, </w:t>
      </w:r>
      <w:r>
        <w:rPr>
          <w:rFonts w:ascii="Tinos" w:eastAsia="Tinos" w:hAnsi="Tinos" w:cs="Tinos"/>
          <w:sz w:val="24"/>
        </w:rPr>
        <w:t>пунктом 4 статьи 252</w:t>
      </w:r>
      <w:r>
        <w:rPr>
          <w:rFonts w:ascii="Tinos" w:eastAsia="Tinos" w:hAnsi="Tinos" w:cs="Tinos"/>
          <w:color w:val="000000"/>
          <w:sz w:val="24"/>
        </w:rPr>
        <w:t>, </w:t>
      </w:r>
      <w:r>
        <w:rPr>
          <w:rFonts w:ascii="Tinos" w:eastAsia="Tinos" w:hAnsi="Tinos" w:cs="Tinos"/>
          <w:sz w:val="24"/>
        </w:rPr>
        <w:t>пунктом 2 статьи 272</w:t>
      </w:r>
      <w:r>
        <w:rPr>
          <w:rFonts w:ascii="Tinos" w:eastAsia="Tinos" w:hAnsi="Tinos" w:cs="Tinos"/>
          <w:color w:val="000000"/>
          <w:sz w:val="24"/>
        </w:rPr>
        <w:t>, </w:t>
      </w:r>
      <w:r>
        <w:rPr>
          <w:rFonts w:ascii="Tinos" w:eastAsia="Tinos" w:hAnsi="Tinos" w:cs="Tinos"/>
          <w:sz w:val="24"/>
        </w:rPr>
        <w:t>статьями 282</w:t>
      </w:r>
      <w:r>
        <w:rPr>
          <w:rFonts w:ascii="Tinos" w:eastAsia="Tinos" w:hAnsi="Tinos" w:cs="Tinos"/>
          <w:color w:val="000000"/>
          <w:sz w:val="24"/>
        </w:rPr>
        <w:t>, </w:t>
      </w:r>
      <w:r>
        <w:rPr>
          <w:rFonts w:ascii="Tinos" w:eastAsia="Tinos" w:hAnsi="Tinos" w:cs="Tinos"/>
          <w:sz w:val="24"/>
        </w:rPr>
        <w:t>285</w:t>
      </w:r>
      <w:r>
        <w:rPr>
          <w:rFonts w:ascii="Tinos" w:eastAsia="Tinos" w:hAnsi="Tinos" w:cs="Tinos"/>
          <w:color w:val="000000"/>
          <w:sz w:val="24"/>
        </w:rPr>
        <w:t>, </w:t>
      </w:r>
      <w:r>
        <w:rPr>
          <w:rFonts w:ascii="Tinos" w:eastAsia="Tinos" w:hAnsi="Tinos" w:cs="Tinos"/>
          <w:sz w:val="24"/>
        </w:rPr>
        <w:t>293</w:t>
      </w:r>
      <w:r>
        <w:rPr>
          <w:rFonts w:ascii="Tinos" w:eastAsia="Tinos" w:hAnsi="Tinos" w:cs="Tinos"/>
          <w:color w:val="000000"/>
          <w:sz w:val="24"/>
        </w:rPr>
        <w:t>, </w:t>
      </w:r>
      <w:r>
        <w:rPr>
          <w:rFonts w:ascii="Tinos" w:eastAsia="Tinos" w:hAnsi="Tinos" w:cs="Tinos"/>
          <w:sz w:val="24"/>
        </w:rPr>
        <w:t>пунктами 4</w:t>
      </w:r>
      <w:r>
        <w:rPr>
          <w:rFonts w:ascii="Tinos" w:eastAsia="Tinos" w:hAnsi="Tinos" w:cs="Tinos"/>
          <w:color w:val="000000"/>
          <w:sz w:val="24"/>
        </w:rPr>
        <w:t> и </w:t>
      </w:r>
      <w:r>
        <w:rPr>
          <w:rFonts w:ascii="Tinos" w:eastAsia="Tinos" w:hAnsi="Tinos" w:cs="Tinos"/>
          <w:sz w:val="24"/>
        </w:rPr>
        <w:t>5 статьи 1252</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8) обращение по решению суда в доход Российской Федерации имущества, в отношении которого не представлены в соответствии с </w:t>
      </w:r>
      <w:r>
        <w:rPr>
          <w:rFonts w:ascii="Tinos" w:eastAsia="Tinos" w:hAnsi="Tinos" w:cs="Tinos"/>
          <w:sz w:val="24"/>
        </w:rPr>
        <w:t>законодательством</w:t>
      </w:r>
      <w:r>
        <w:rPr>
          <w:rFonts w:ascii="Tinos" w:eastAsia="Tinos" w:hAnsi="Tinos" w:cs="Tinos"/>
          <w:color w:val="000000"/>
          <w:sz w:val="24"/>
        </w:rPr>
        <w:t> Российской Федерации о противодействии коррупции доказательства его приобретения на законные доходы;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9) обращение по решению суда в доход Российской Федерации денег, ценностей, иного имущества и доходов от них, в отношении которых в соответствии с </w:t>
      </w:r>
      <w:r>
        <w:rPr>
          <w:rFonts w:ascii="Tinos" w:eastAsia="Tinos" w:hAnsi="Tinos" w:cs="Tinos"/>
          <w:sz w:val="24"/>
        </w:rPr>
        <w:t>законодательством</w:t>
      </w:r>
      <w:r>
        <w:rPr>
          <w:rFonts w:ascii="Tinos" w:eastAsia="Tinos" w:hAnsi="Tinos" w:cs="Tinos"/>
          <w:color w:val="000000"/>
          <w:sz w:val="24"/>
        </w:rPr>
        <w:t> Российской Федерации о противодействии терроризму лицом не представлены сведения, подтверждающие законность их приобретения.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решению собственника в порядке, предусмотренном </w:t>
      </w:r>
      <w:r>
        <w:rPr>
          <w:rFonts w:ascii="Tinos" w:eastAsia="Tinos" w:hAnsi="Tinos" w:cs="Tinos"/>
          <w:sz w:val="24"/>
        </w:rPr>
        <w:t>законами</w:t>
      </w:r>
      <w:r>
        <w:rPr>
          <w:rFonts w:ascii="Tinos" w:eastAsia="Tinos" w:hAnsi="Tinos" w:cs="Tinos"/>
          <w:color w:val="000000"/>
          <w:sz w:val="24"/>
        </w:rPr>
        <w:t>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Pr>
          <w:rFonts w:ascii="Tinos" w:eastAsia="Tinos" w:hAnsi="Tinos" w:cs="Tinos"/>
          <w:sz w:val="24"/>
        </w:rPr>
        <w:t>статьей 306</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236. Отказ от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237. Обращение взыскания на имущество по обязательствам собственника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w:t>
      </w:r>
      <w:r>
        <w:rPr>
          <w:rFonts w:ascii="Tinos" w:eastAsia="Tinos" w:hAnsi="Tinos" w:cs="Tinos"/>
          <w:sz w:val="24"/>
        </w:rPr>
        <w:t>законом</w:t>
      </w:r>
      <w:r>
        <w:rPr>
          <w:rFonts w:ascii="Tinos" w:eastAsia="Tinos" w:hAnsi="Tinos" w:cs="Tinos"/>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238. Прекращение права собственности лица на имущество, которое не может ему принадлежать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по основаниям, допускаемым законом, в собственности лица оказалось имущество, которое в силу </w:t>
      </w:r>
      <w:r>
        <w:rPr>
          <w:rFonts w:ascii="Tinos" w:eastAsia="Tinos" w:hAnsi="Tinos" w:cs="Tinos"/>
          <w:sz w:val="24"/>
        </w:rPr>
        <w:t>закона</w:t>
      </w:r>
      <w:r>
        <w:rPr>
          <w:rFonts w:ascii="Tinos" w:eastAsia="Tinos" w:hAnsi="Tinos" w:cs="Tinos"/>
          <w:color w:val="000000"/>
          <w:sz w:val="24"/>
        </w:rPr>
        <w:t>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случаях, когда имущество не отчуждено собственником в сроки, указанные в </w:t>
      </w:r>
      <w:r>
        <w:rPr>
          <w:rFonts w:ascii="Tinos" w:eastAsia="Tinos" w:hAnsi="Tinos" w:cs="Tinos"/>
          <w:sz w:val="24"/>
        </w:rPr>
        <w:t>пункте 1</w:t>
      </w:r>
      <w:r>
        <w:rPr>
          <w:rFonts w:ascii="Tinos" w:eastAsia="Tinos" w:hAnsi="Tinos" w:cs="Tinos"/>
          <w:color w:val="000000"/>
          <w:sz w:val="24"/>
        </w:rPr>
        <w:t>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239. Отчуждение недвижимого имущества в связи с изъятием участка, на котором оно находится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w:t>
      </w:r>
      <w:r>
        <w:rPr>
          <w:rFonts w:ascii="Tinos" w:eastAsia="Tinos" w:hAnsi="Tinos" w:cs="Tinos"/>
          <w:color w:val="000000"/>
          <w:sz w:val="24"/>
        </w:rPr>
        <w:lastRenderedPageBreak/>
        <w:t>имущество, находящиеся на данном участке, это имущество может быть изъято у собственника путем продажи с публичных торгов в порядке, предусмотренном </w:t>
      </w:r>
      <w:r>
        <w:rPr>
          <w:rFonts w:ascii="Tinos" w:eastAsia="Tinos" w:hAnsi="Tinos" w:cs="Tinos"/>
          <w:sz w:val="24"/>
        </w:rPr>
        <w:t>статьями 284 - 286</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Абзац второй </w:t>
      </w:r>
      <w:r>
        <w:rPr>
          <w:rFonts w:ascii="Tinos" w:eastAsia="Tinos" w:hAnsi="Tinos" w:cs="Tinos"/>
          <w:sz w:val="24"/>
        </w:rPr>
        <w:t>утратил силу</w:t>
      </w:r>
      <w:r>
        <w:rPr>
          <w:rFonts w:ascii="Tinos" w:eastAsia="Tinos" w:hAnsi="Tinos" w:cs="Tinos"/>
          <w:color w:val="000000"/>
          <w:sz w:val="24"/>
        </w:rPr>
        <w:t> с 1 апреля 2015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w:t>
      </w:r>
      <w:r>
        <w:rPr>
          <w:rFonts w:ascii="Tinos" w:eastAsia="Tinos" w:hAnsi="Tinos" w:cs="Tinos"/>
          <w:sz w:val="24"/>
        </w:rPr>
        <w:t>Утратил силу</w:t>
      </w:r>
      <w:r>
        <w:rPr>
          <w:rFonts w:ascii="Tinos" w:eastAsia="Tinos" w:hAnsi="Tinos" w:cs="Tinos"/>
          <w:color w:val="000000"/>
          <w:sz w:val="24"/>
        </w:rPr>
        <w:t> с 1 апреля 2015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иное не предусмотрено </w:t>
      </w:r>
      <w:r>
        <w:rPr>
          <w:rFonts w:ascii="Tinos" w:eastAsia="Tinos" w:hAnsi="Tinos" w:cs="Tinos"/>
          <w:sz w:val="24"/>
        </w:rPr>
        <w:t>законом</w:t>
      </w:r>
      <w:r>
        <w:rPr>
          <w:rFonts w:ascii="Tinos" w:eastAsia="Tinos" w:hAnsi="Tinos" w:cs="Tinos"/>
          <w:color w:val="000000"/>
          <w:sz w:val="24"/>
        </w:rP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sz w:val="24"/>
        </w:rPr>
        <w:t>Порядок</w:t>
      </w:r>
      <w:r>
        <w:rPr>
          <w:rFonts w:ascii="Tinos" w:eastAsia="Tinos" w:hAnsi="Tinos" w:cs="Tinos"/>
          <w:color w:val="000000"/>
          <w:sz w:val="24"/>
        </w:rPr>
        <w:t> проведения публичных торгов по продаже объектов незавершенного строительства устанавливается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Начальная цена продажи объекта незавершенного строительства определяется на основании оценки его рыночной стоимости.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lastRenderedPageBreak/>
        <w:t>Статья 239.2. Отчуждение недвижимого имущества в связи с изъятием земельного участка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машино-мест,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r>
        <w:rPr>
          <w:rFonts w:ascii="Tinos" w:eastAsia="Tinos" w:hAnsi="Tinos" w:cs="Tinos"/>
          <w:sz w:val="24"/>
        </w:rPr>
        <w:t>правилам</w:t>
      </w:r>
      <w:r>
        <w:rPr>
          <w:rFonts w:ascii="Tinos" w:eastAsia="Tinos" w:hAnsi="Tinos" w:cs="Tinos"/>
          <w:color w:val="000000"/>
          <w:sz w:val="24"/>
        </w:rPr>
        <w:t>, предусмотренным для изъятия земельных участков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240. Выкуп бесхозяйственно содержимых культурных ценностей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случаях, когда собственник культурных ценностей, отнесенных в соответствии с </w:t>
      </w:r>
      <w:r>
        <w:rPr>
          <w:rFonts w:ascii="Tinos" w:eastAsia="Tinos" w:hAnsi="Tinos" w:cs="Tinos"/>
          <w:sz w:val="24"/>
        </w:rPr>
        <w:t>законом</w:t>
      </w:r>
      <w:r>
        <w:rPr>
          <w:rFonts w:ascii="Tinos" w:eastAsia="Tinos" w:hAnsi="Tinos" w:cs="Tinos"/>
          <w:color w:val="000000"/>
          <w:sz w:val="24"/>
        </w:rPr>
        <w:t>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r>
        <w:rPr>
          <w:rFonts w:ascii="Tinos" w:eastAsia="Tinos" w:hAnsi="Tinos" w:cs="Tinos"/>
          <w:sz w:val="24"/>
        </w:rPr>
        <w:t>изъяты</w:t>
      </w:r>
      <w:r>
        <w:rPr>
          <w:rFonts w:ascii="Tinos" w:eastAsia="Tinos" w:hAnsi="Tinos" w:cs="Tinos"/>
          <w:color w:val="000000"/>
          <w:sz w:val="24"/>
        </w:rPr>
        <w:t> у собственника путем выкупа государством или продажи с публичных торгов.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r>
        <w:rPr>
          <w:rFonts w:ascii="Tinos" w:eastAsia="Tinos" w:hAnsi="Tinos" w:cs="Tinos"/>
          <w:sz w:val="24"/>
        </w:rPr>
        <w:t>статье 40</w:t>
      </w:r>
      <w:r>
        <w:rPr>
          <w:rFonts w:ascii="Tinos" w:eastAsia="Tinos" w:hAnsi="Tinos" w:cs="Tinos"/>
          <w:color w:val="000000"/>
          <w:sz w:val="24"/>
        </w:rPr>
        <w:t> Федерального закона от 25 июня 2002 года N 73-ФЗ "Об объектах культурного наследия (памятниках истории и культуры) народов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241. Выкуп домашних животных при ненадлежащем обращении с ними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242. Реквизиция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w:t>
      </w:r>
      <w:r>
        <w:rPr>
          <w:rFonts w:ascii="Tinos" w:eastAsia="Tinos" w:hAnsi="Tinos" w:cs="Tinos"/>
          <w:sz w:val="24"/>
        </w:rPr>
        <w:t>законом</w:t>
      </w:r>
      <w:r>
        <w:rPr>
          <w:rFonts w:ascii="Tinos" w:eastAsia="Tinos" w:hAnsi="Tinos" w:cs="Tinos"/>
          <w:color w:val="000000"/>
          <w:sz w:val="24"/>
        </w:rPr>
        <w:t>, с выплатой ему стоимости имущества (реквизиция).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2. Оценка, по которой собственнику возмещается стоимость реквизированного имущества, может быть оспорена им в суде.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243. Конфискация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 случаях, предусмотренных </w:t>
      </w:r>
      <w:r>
        <w:rPr>
          <w:rFonts w:ascii="Tinos" w:eastAsia="Tinos" w:hAnsi="Tinos" w:cs="Tinos"/>
          <w:sz w:val="24"/>
        </w:rPr>
        <w:t>законом</w:t>
      </w:r>
      <w:r>
        <w:rPr>
          <w:rFonts w:ascii="Tinos" w:eastAsia="Tinos" w:hAnsi="Tinos" w:cs="Tinos"/>
          <w:color w:val="000000"/>
          <w:sz w:val="24"/>
        </w:rPr>
        <w:t>,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случаях, предусмотренных </w:t>
      </w:r>
      <w:r>
        <w:rPr>
          <w:rFonts w:ascii="Tinos" w:eastAsia="Tinos" w:hAnsi="Tinos" w:cs="Tinos"/>
          <w:sz w:val="24"/>
        </w:rPr>
        <w:t>законом</w:t>
      </w:r>
      <w:r>
        <w:rPr>
          <w:rFonts w:ascii="Tinos" w:eastAsia="Tinos" w:hAnsi="Tinos" w:cs="Tinos"/>
          <w:color w:val="000000"/>
          <w:sz w:val="24"/>
        </w:rPr>
        <w:t>,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16. Общая собственность</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 1. Общие положения об общей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244. Понятие и основания возникновения общей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Имущество, находящееся в собственности двух или нескольких лиц, принадлежит им на праве общей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Общая собственность на имущество является долевой, за исключением случаев, когда </w:t>
      </w:r>
      <w:r>
        <w:rPr>
          <w:rFonts w:ascii="Tinos" w:eastAsia="Tinos" w:hAnsi="Tinos" w:cs="Tinos"/>
          <w:sz w:val="24"/>
        </w:rPr>
        <w:t>законом</w:t>
      </w:r>
      <w:r>
        <w:rPr>
          <w:rFonts w:ascii="Tinos" w:eastAsia="Tinos" w:hAnsi="Tinos" w:cs="Tinos"/>
          <w:color w:val="000000"/>
          <w:sz w:val="24"/>
        </w:rPr>
        <w:t> предусмотрено образование совместной собственности на это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Общая собственность на делимое имущество возникает в случаях, предусмотренных </w:t>
      </w:r>
      <w:r>
        <w:rPr>
          <w:rFonts w:ascii="Tinos" w:eastAsia="Tinos" w:hAnsi="Tinos" w:cs="Tinos"/>
          <w:sz w:val="24"/>
        </w:rPr>
        <w:t>законом</w:t>
      </w:r>
      <w:r>
        <w:rPr>
          <w:rFonts w:ascii="Tinos" w:eastAsia="Tinos" w:hAnsi="Tinos" w:cs="Tinos"/>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245. Определение долей в праве долевой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246. Распоряжение имуществом, находящимся в долевой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Распоряжение имуществом, находящимся в долевой собственности, осуществляется по соглашению всех ее участников.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r>
        <w:rPr>
          <w:rFonts w:ascii="Tinos" w:eastAsia="Tinos" w:hAnsi="Tinos" w:cs="Tinos"/>
          <w:sz w:val="24"/>
        </w:rPr>
        <w:t>статьей 250</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247. Владение и пользование имуществом, находящимся в долевой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r>
        <w:rPr>
          <w:rFonts w:ascii="Tinos" w:eastAsia="Tinos" w:hAnsi="Tinos" w:cs="Tinos"/>
          <w:sz w:val="24"/>
        </w:rPr>
        <w:t>порядке</w:t>
      </w:r>
      <w:r>
        <w:rPr>
          <w:rFonts w:ascii="Tinos" w:eastAsia="Tinos" w:hAnsi="Tinos" w:cs="Tinos"/>
          <w:color w:val="000000"/>
          <w:sz w:val="24"/>
        </w:rPr>
        <w:t>, устанавливаемом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248. Плоды, продукция и доходы от использования имущества, находящегося в долевой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249. Бремя содержания имущества, находящегося в долевой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Каждый участник долевой собственности обязан соразмерно со своей долей участвовать в уплате налогов, сборов и иных обязательных платежей по общему имуществу, а также в расходах и издержках по его содержанию и сохранению.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250. Преимущественное право покупки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общее имущество, указанных в </w:t>
      </w:r>
      <w:r>
        <w:rPr>
          <w:rFonts w:ascii="Tinos" w:eastAsia="Tinos" w:hAnsi="Tinos" w:cs="Tinos"/>
          <w:sz w:val="24"/>
        </w:rPr>
        <w:t>пункте 2 статьи 259.2</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Pr>
          <w:rFonts w:ascii="Tinos" w:eastAsia="Tinos" w:hAnsi="Tinos" w:cs="Tinos"/>
          <w:sz w:val="24"/>
        </w:rPr>
        <w:t>частью второй статьи 255</w:t>
      </w:r>
      <w:r>
        <w:rPr>
          <w:rFonts w:ascii="Tinos" w:eastAsia="Tinos" w:hAnsi="Tinos" w:cs="Tinos"/>
          <w:color w:val="000000"/>
          <w:sz w:val="24"/>
        </w:rPr>
        <w:t> настоящего Кодекса, и в иных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2. Продавец доли обязан известить в </w:t>
      </w:r>
      <w:r>
        <w:rPr>
          <w:rFonts w:ascii="Tinos" w:eastAsia="Tinos" w:hAnsi="Tinos" w:cs="Tinos"/>
          <w:sz w:val="24"/>
        </w:rPr>
        <w:t>письменной форме</w:t>
      </w:r>
      <w:r>
        <w:rPr>
          <w:rFonts w:ascii="Tinos" w:eastAsia="Tinos" w:hAnsi="Tinos" w:cs="Tinos"/>
          <w:color w:val="000000"/>
          <w:sz w:val="24"/>
        </w:rPr>
        <w:t>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остальные участники долевой собственности не приобретут продаваемую долю в праве собственности на недвижимое имущество в течение </w:t>
      </w:r>
      <w:r>
        <w:rPr>
          <w:rFonts w:ascii="Tinos" w:eastAsia="Tinos" w:hAnsi="Tinos" w:cs="Tinos"/>
          <w:sz w:val="24"/>
        </w:rPr>
        <w:t>месяца</w:t>
      </w:r>
      <w:r>
        <w:rPr>
          <w:rFonts w:ascii="Tinos" w:eastAsia="Tinos" w:hAnsi="Tinos" w:cs="Tinos"/>
          <w:color w:val="000000"/>
          <w:sz w:val="24"/>
        </w:rPr>
        <w:t>,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r>
        <w:rPr>
          <w:rFonts w:ascii="Tinos" w:eastAsia="Tinos" w:hAnsi="Tinos" w:cs="Tinos"/>
          <w:sz w:val="24"/>
        </w:rPr>
        <w:t>откажутся</w:t>
      </w:r>
      <w:r>
        <w:rPr>
          <w:rFonts w:ascii="Tinos" w:eastAsia="Tinos" w:hAnsi="Tinos" w:cs="Tinos"/>
          <w:color w:val="000000"/>
          <w:sz w:val="24"/>
        </w:rPr>
        <w:t> от реализации преимущественного права покупки продаваемой доли, такая доля может быть продана постороннему лицу ранее указанных сроков.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w:t>
      </w:r>
      <w:r>
        <w:rPr>
          <w:rFonts w:ascii="Tinos" w:eastAsia="Tinos" w:hAnsi="Tinos" w:cs="Tinos"/>
          <w:sz w:val="24"/>
        </w:rPr>
        <w:t>федеральным законом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Уступка преимущественного права покупки доли не допускается.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Правила настоящей статьи применяются также при отчуждении доли по договору мены.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251. Момент перехода доли в праве общей собственности к приобретателю по договору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Момент перехода доли в праве общей собственности по договору, подлежащему государственной регистрации, определяется в соответствии с </w:t>
      </w:r>
      <w:r>
        <w:rPr>
          <w:rFonts w:ascii="Tinos" w:eastAsia="Tinos" w:hAnsi="Tinos" w:cs="Tinos"/>
          <w:sz w:val="24"/>
        </w:rPr>
        <w:t>пунктом 2 статьи 223</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252. Раздел имущества, находящегося в долевой собственности, и выдел из него доли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Имущество, находящееся в долевой собственности, может быть разделено между ее участниками по соглашению между ними.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Участник долевой собственности вправе требовать выдела своей доли из общего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выдел доли в натуре не допускается </w:t>
      </w:r>
      <w:r>
        <w:rPr>
          <w:rFonts w:ascii="Tinos" w:eastAsia="Tinos" w:hAnsi="Tinos" w:cs="Tinos"/>
          <w:sz w:val="24"/>
        </w:rPr>
        <w:t>законом</w:t>
      </w:r>
      <w:r>
        <w:rPr>
          <w:rFonts w:ascii="Tinos" w:eastAsia="Tinos" w:hAnsi="Tinos" w:cs="Tinos"/>
          <w:color w:val="000000"/>
          <w:sz w:val="24"/>
        </w:rPr>
        <w:t> или невозможен без несоразмерного </w:t>
      </w:r>
      <w:r>
        <w:rPr>
          <w:rFonts w:ascii="Tinos" w:eastAsia="Tinos" w:hAnsi="Tinos" w:cs="Tinos"/>
          <w:sz w:val="24"/>
        </w:rPr>
        <w:t>ущерба</w:t>
      </w:r>
      <w:r>
        <w:rPr>
          <w:rFonts w:ascii="Tinos" w:eastAsia="Tinos" w:hAnsi="Tinos" w:cs="Tinos"/>
          <w:color w:val="000000"/>
          <w:sz w:val="24"/>
        </w:rPr>
        <w:t>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w:t>
      </w:r>
      <w:r>
        <w:rPr>
          <w:rFonts w:ascii="Tinos" w:eastAsia="Tinos" w:hAnsi="Tinos" w:cs="Tinos"/>
          <w:sz w:val="24"/>
        </w:rPr>
        <w:t>существенного интереса</w:t>
      </w:r>
      <w:r>
        <w:rPr>
          <w:rFonts w:ascii="Tinos" w:eastAsia="Tinos" w:hAnsi="Tinos" w:cs="Tinos"/>
          <w:color w:val="000000"/>
          <w:sz w:val="24"/>
        </w:rPr>
        <w:t>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С получением компенсации в соответствии с настоящей статьей собственник утрачивает право на долю в общем имуществе.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253. Владение, пользование и распоряжение имуществом, находящимся в совместной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Участники совместной собственности, если иное не предусмотрено соглашением между ними, сообща владеют и пользуются общим имуществом.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Правила настоящей статьи применяются постольку, поскольку для отдельных видов совместной собственности настоящим Кодексом или другими </w:t>
      </w:r>
      <w:r>
        <w:rPr>
          <w:rFonts w:ascii="Tinos" w:eastAsia="Tinos" w:hAnsi="Tinos" w:cs="Tinos"/>
          <w:sz w:val="24"/>
        </w:rPr>
        <w:t>законами</w:t>
      </w:r>
      <w:r>
        <w:rPr>
          <w:rFonts w:ascii="Tinos" w:eastAsia="Tinos" w:hAnsi="Tinos" w:cs="Tinos"/>
          <w:color w:val="000000"/>
          <w:sz w:val="24"/>
        </w:rPr>
        <w:t>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254. Раздел имущества, находящегося в совместной собственности, и выдел из него доли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При разделе общего имущества и выделе из него доли, если иное не предусмотрено </w:t>
      </w:r>
      <w:r>
        <w:rPr>
          <w:rFonts w:ascii="Tinos" w:eastAsia="Tinos" w:hAnsi="Tinos" w:cs="Tinos"/>
          <w:sz w:val="24"/>
        </w:rPr>
        <w:t>законом</w:t>
      </w:r>
      <w:r>
        <w:rPr>
          <w:rFonts w:ascii="Tinos" w:eastAsia="Tinos" w:hAnsi="Tinos" w:cs="Tinos"/>
          <w:color w:val="000000"/>
          <w:sz w:val="24"/>
        </w:rPr>
        <w:t> или соглашением участников, их доли признаются равными.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Основания и порядок раздела общего имущества и выдела из него доли определяются по правилам </w:t>
      </w:r>
      <w:r>
        <w:rPr>
          <w:rFonts w:ascii="Tinos" w:eastAsia="Tinos" w:hAnsi="Tinos" w:cs="Tinos"/>
          <w:sz w:val="24"/>
        </w:rPr>
        <w:t>статьи 252</w:t>
      </w:r>
      <w:r>
        <w:rPr>
          <w:rFonts w:ascii="Tinos" w:eastAsia="Tinos" w:hAnsi="Tinos" w:cs="Tinos"/>
          <w:color w:val="000000"/>
          <w:sz w:val="24"/>
        </w:rPr>
        <w:t> настоящего Кодекса постольку, поскольку иное для отдельных видов совместной собственности не установлено настоящим Кодексом, другими </w:t>
      </w:r>
      <w:r>
        <w:rPr>
          <w:rFonts w:ascii="Tinos" w:eastAsia="Tinos" w:hAnsi="Tinos" w:cs="Tinos"/>
          <w:sz w:val="24"/>
        </w:rPr>
        <w:t>законами</w:t>
      </w:r>
      <w:r>
        <w:rPr>
          <w:rFonts w:ascii="Tinos" w:eastAsia="Tinos" w:hAnsi="Tinos" w:cs="Tinos"/>
          <w:color w:val="000000"/>
          <w:sz w:val="24"/>
        </w:rPr>
        <w:t> и не вытекает из существа отношений участников совместной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255. Обращение взыскания на долю в общем имуществе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 xml:space="preserve">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w:t>
      </w:r>
      <w:r>
        <w:rPr>
          <w:rFonts w:ascii="Tinos" w:eastAsia="Tinos" w:hAnsi="Tinos" w:cs="Tinos"/>
          <w:color w:val="000000"/>
          <w:sz w:val="24"/>
        </w:rPr>
        <w:lastRenderedPageBreak/>
        <w:t>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256. Общая собственность супругов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Имущество, нажитое супругами во время брака, является их совместной собственностью, если </w:t>
      </w:r>
      <w:r>
        <w:rPr>
          <w:rFonts w:ascii="Tinos" w:eastAsia="Tinos" w:hAnsi="Tinos" w:cs="Tinos"/>
          <w:sz w:val="24"/>
        </w:rPr>
        <w:t>брачным договором</w:t>
      </w:r>
      <w:r>
        <w:rPr>
          <w:rFonts w:ascii="Tinos" w:eastAsia="Tinos" w:hAnsi="Tinos" w:cs="Tinos"/>
          <w:color w:val="000000"/>
          <w:sz w:val="24"/>
        </w:rPr>
        <w:t> между ними не установлен иной режим этого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брачным договором между супругами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Исключительное право на результат интеллектуальной деятельности, принадлежащее автору такого результата (</w:t>
      </w:r>
      <w:r>
        <w:rPr>
          <w:rFonts w:ascii="Tinos" w:eastAsia="Tinos" w:hAnsi="Tinos" w:cs="Tinos"/>
          <w:sz w:val="24"/>
        </w:rPr>
        <w:t>статья 1228</w:t>
      </w:r>
      <w:r>
        <w:rPr>
          <w:rFonts w:ascii="Tinos" w:eastAsia="Tinos" w:hAnsi="Tinos" w:cs="Tinos"/>
          <w:color w:val="000000"/>
          <w:sz w:val="24"/>
        </w:rP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Правила определения долей супругов в общем имуществе при его разделе и порядок такого раздела устанавливаются </w:t>
      </w:r>
      <w:r>
        <w:rPr>
          <w:rFonts w:ascii="Tinos" w:eastAsia="Tinos" w:hAnsi="Tinos" w:cs="Tinos"/>
          <w:sz w:val="24"/>
        </w:rPr>
        <w:t>семейным законодательством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наследственным договором или решением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257. Собственность крестьянского (фермерского) хозяйства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w:t>
      </w:r>
      <w:r>
        <w:rPr>
          <w:rFonts w:ascii="Tinos" w:eastAsia="Tinos" w:hAnsi="Tinos" w:cs="Tinos"/>
          <w:sz w:val="24"/>
        </w:rPr>
        <w:t>Имущество</w:t>
      </w:r>
      <w:r>
        <w:rPr>
          <w:rFonts w:ascii="Tinos" w:eastAsia="Tinos" w:hAnsi="Tinos" w:cs="Tinos"/>
          <w:color w:val="000000"/>
          <w:sz w:val="24"/>
        </w:rPr>
        <w:t>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258. Раздел имущества крестьянского (фермерского) хозяйства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При прекращении крестьянского (фермерского) хозяйства в связи с выходом из него всех его членов или по иным основаниям общее имущество подлежит </w:t>
      </w:r>
      <w:r>
        <w:rPr>
          <w:rFonts w:ascii="Tinos" w:eastAsia="Tinos" w:hAnsi="Tinos" w:cs="Tinos"/>
          <w:sz w:val="24"/>
        </w:rPr>
        <w:t>разделу</w:t>
      </w:r>
      <w:r>
        <w:rPr>
          <w:rFonts w:ascii="Tinos" w:eastAsia="Tinos" w:hAnsi="Tinos" w:cs="Tinos"/>
          <w:color w:val="000000"/>
          <w:sz w:val="24"/>
        </w:rPr>
        <w:t> по правилам, предусмотренным </w:t>
      </w:r>
      <w:r>
        <w:rPr>
          <w:rFonts w:ascii="Tinos" w:eastAsia="Tinos" w:hAnsi="Tinos" w:cs="Tinos"/>
          <w:sz w:val="24"/>
        </w:rPr>
        <w:t>статьями 252</w:t>
      </w:r>
      <w:r>
        <w:rPr>
          <w:rFonts w:ascii="Tinos" w:eastAsia="Tinos" w:hAnsi="Tinos" w:cs="Tinos"/>
          <w:color w:val="000000"/>
          <w:sz w:val="24"/>
        </w:rPr>
        <w:t> и </w:t>
      </w:r>
      <w:r>
        <w:rPr>
          <w:rFonts w:ascii="Tinos" w:eastAsia="Tinos" w:hAnsi="Tinos" w:cs="Tinos"/>
          <w:sz w:val="24"/>
        </w:rPr>
        <w:t>254</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Земельный участок в таких случаях делится по правилам, установленным настоящим Кодексом и </w:t>
      </w:r>
      <w:r>
        <w:rPr>
          <w:rFonts w:ascii="Tinos" w:eastAsia="Tinos" w:hAnsi="Tinos" w:cs="Tinos"/>
          <w:sz w:val="24"/>
        </w:rPr>
        <w:t>земельным законодательством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r>
        <w:rPr>
          <w:rFonts w:ascii="Tinos" w:eastAsia="Tinos" w:hAnsi="Tinos" w:cs="Tinos"/>
          <w:sz w:val="24"/>
        </w:rPr>
        <w:t>пунктом 3 статьи 258</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br/>
      </w:r>
      <w:r>
        <w:rPr>
          <w:rFonts w:ascii="Tinos" w:eastAsia="Tinos" w:hAnsi="Tinos" w:cs="Tinos"/>
          <w:color w:val="000000"/>
          <w:sz w:val="24"/>
          <w:szCs w:val="24"/>
        </w:rPr>
        <w:t>§ 2. Общее имущество собственников недвижимых вещей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259.1. Право общей долевой собственности собственников недвижимых вещей на общее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Собственникам недвижимых вещей, расположенных в пределах определенной в соответствии с законом общей территории и связанных физически или технологически либо расположенных в здании или сооружении, принадлежит на праве общей долевой собственности имущество, использование которого предполагалось для удовлетворения общих потребностей таких собственников при создании или образовании этих недвижимых вещей, а также имущество, приобретенное, созданное или образованное в дальнейшем для этой же цели (общее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2. Если в порядке, установленном законом, определены границы общей территории и предусмотрено создание на ней общего имущества, то собственникам земельных участков, расположенных на этой территории, принадлежат также доли в праве общей собственности на земельные участки общего назначения,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Состав общего имущества может быть определен в соответствии с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Если принадлежащее собственнику здание или сооружение расположено на земельном участке, собственником которого является иное лицо, то законом может быть предусмотрено, что доля в праве общей собственности на общее имущество принадлежит такому собственнику здания или сооружения.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Собственник недвижимой вещи вправе получать информацию о любых решениях, принятых общим собранием собственников недвижимых вещей, от лиц, на которых в силу закона или решения общего собрания собственников возложены обязанности по хранению такой информации.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6. Положения </w:t>
      </w:r>
      <w:r>
        <w:rPr>
          <w:rFonts w:ascii="Tinos" w:eastAsia="Tinos" w:hAnsi="Tinos" w:cs="Tinos"/>
          <w:sz w:val="24"/>
        </w:rPr>
        <w:t>параграфа 1</w:t>
      </w:r>
      <w:r>
        <w:rPr>
          <w:rFonts w:ascii="Tinos" w:eastAsia="Tinos" w:hAnsi="Tinos" w:cs="Tinos"/>
          <w:color w:val="000000"/>
          <w:sz w:val="24"/>
        </w:rPr>
        <w:t> настоящей главы применяются к отношениям собственников недвижимых вещей по поводу принадлежащего им общего имущества, если иное не предусмотрено настоящей статьей и </w:t>
      </w:r>
      <w:r>
        <w:rPr>
          <w:rFonts w:ascii="Tinos" w:eastAsia="Tinos" w:hAnsi="Tinos" w:cs="Tinos"/>
          <w:sz w:val="24"/>
        </w:rPr>
        <w:t>статьями 259.2 - 259.4</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259.2. Доля в праве общей собственности на общее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Доля в праве общей собственности на общее имущество, принадлежащая собственнику одной недвижимой вещи, пропорциональна площади принадлежащей ему соответствующей недвижимой вещи,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Доля в праве общей собственности на общее имущество следует судьбе права собственности на недвижимую вещь, не может быть выделена в натуре и не может быть отчуждена отдельно от права собственности на недвижимую вещь. Собственник недвижимой вещи не вправе также совершать иные действия, влекущие передачу такой доли отдельно от права собственности на недвижимую вещь. Сделки, совершенные с нарушением положений настоящего пункта, ничтожны.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259.3. Владение, пользование и распоряжение общим имуществом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Каждый собственник недвижимой вещи вправе владеть и пользоваться общим имуществом наряду с собственниками иных недвижимых вещей, если иной порядок не определен решением собственников недвижимых вещей, настоящим Кодексом или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За исключением случаев, предусмотренных </w:t>
      </w:r>
      <w:r>
        <w:rPr>
          <w:rFonts w:ascii="Tinos" w:eastAsia="Tinos" w:hAnsi="Tinos" w:cs="Tinos"/>
          <w:sz w:val="24"/>
        </w:rPr>
        <w:t>пунктами 4</w:t>
      </w:r>
      <w:r>
        <w:rPr>
          <w:rFonts w:ascii="Tinos" w:eastAsia="Tinos" w:hAnsi="Tinos" w:cs="Tinos"/>
          <w:color w:val="000000"/>
          <w:sz w:val="24"/>
        </w:rPr>
        <w:t> и </w:t>
      </w:r>
      <w:r>
        <w:rPr>
          <w:rFonts w:ascii="Tinos" w:eastAsia="Tinos" w:hAnsi="Tinos" w:cs="Tinos"/>
          <w:sz w:val="24"/>
        </w:rPr>
        <w:t>5</w:t>
      </w:r>
      <w:r>
        <w:rPr>
          <w:rFonts w:ascii="Tinos" w:eastAsia="Tinos" w:hAnsi="Tinos" w:cs="Tinos"/>
          <w:color w:val="000000"/>
          <w:sz w:val="24"/>
        </w:rPr>
        <w:t> настоящей статьи, решение собственников недвижимых вещей по вопросам владения, пользования и распоряжения общим имуществом принимается большинством голосов всех собственников недвижимых вещей, если иное число голосов не предусмотрено настоящим Кодексом или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Количество голосов, принадлежащих собственнику недвижимой вещи, пропорционально размеру принадлежащей ему доли в праве собственности на общее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 xml:space="preserve">4. Пригодное для самостоятельного использования общее имущество может быть передано во владение или пользование третьим лицам, если такая передача не повлечет нарушение прав и охраняемых законом интересов собственников недвижимых вещей. Передача общего имущества во владение или пользование третьим лицам осуществляется на основании решения собственников </w:t>
      </w:r>
      <w:r>
        <w:rPr>
          <w:rFonts w:ascii="Tinos" w:eastAsia="Tinos" w:hAnsi="Tinos" w:cs="Tinos"/>
          <w:color w:val="000000"/>
          <w:sz w:val="24"/>
        </w:rPr>
        <w:lastRenderedPageBreak/>
        <w:t>недвижимых вещей, принятого не менее чем двумя третями голосов собственников недвижимых вещей.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Недвижимые вещи, относящиеся к общему имуществу, не подлежат передаче в собственность третьим лицам, за исключением случаев, если решение об этой передаче принято собственниками недвижимых вещей единогласно при условии, что эта передача не противоречит закону.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259.4. Бремя содержания общего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иное не установлено единогласным решением собственников недвижимых вещей, каждый собственник недвижимой вещи обязан участвовать в расходах и издержках по содержанию и сохранению общего имущества соразмерно со своей долей в праве на общее имущество (</w:t>
      </w:r>
      <w:r>
        <w:rPr>
          <w:rFonts w:ascii="Tinos" w:eastAsia="Tinos" w:hAnsi="Tinos" w:cs="Tinos"/>
          <w:sz w:val="24"/>
        </w:rPr>
        <w:t>пункт 1 статьи 259.2</w:t>
      </w:r>
      <w:r>
        <w:rPr>
          <w:rFonts w:ascii="Tinos" w:eastAsia="Tinos" w:hAnsi="Tinos" w:cs="Tinos"/>
          <w:color w:val="000000"/>
          <w:sz w:val="24"/>
        </w:rPr>
        <w:t>). Собственник недвижимой вещи, в результате действий или бездействия которого возникают дополнительные расходы и издержки по содержанию и сохранению общего имущества, обязан их покрывать.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Каждый собственник недвижимой вещи обязан соразмерно со своей долей в праве общей собственности на общее имущество (</w:t>
      </w:r>
      <w:r>
        <w:rPr>
          <w:rFonts w:ascii="Tinos" w:eastAsia="Tinos" w:hAnsi="Tinos" w:cs="Tinos"/>
          <w:sz w:val="24"/>
        </w:rPr>
        <w:t>пункт 1 статьи 259.2</w:t>
      </w:r>
      <w:r>
        <w:rPr>
          <w:rFonts w:ascii="Tinos" w:eastAsia="Tinos" w:hAnsi="Tinos" w:cs="Tinos"/>
          <w:color w:val="000000"/>
          <w:sz w:val="24"/>
        </w:rPr>
        <w:t>) участвовать в уплате налогов, сборов и иных обязательных платежей, связанных с общим имуществом.</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17. Право собственности и другие вещные права на землю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260. Общие положения о праве собственности на землю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Лица, имеющие в собственности земельный участок, вправе продавать его, дарить, отдавать в залог или сдавать в аренду и распоряжаться им иным образом (</w:t>
      </w:r>
      <w:r>
        <w:rPr>
          <w:rFonts w:ascii="Tinos" w:eastAsia="Tinos" w:hAnsi="Tinos" w:cs="Tinos"/>
          <w:sz w:val="24"/>
          <w:szCs w:val="24"/>
        </w:rPr>
        <w:t>статья 209</w:t>
      </w:r>
      <w:r>
        <w:rPr>
          <w:rFonts w:ascii="Tinos" w:eastAsia="Tinos" w:hAnsi="Tinos" w:cs="Tinos"/>
          <w:color w:val="000000"/>
          <w:sz w:val="24"/>
          <w:szCs w:val="24"/>
        </w:rPr>
        <w:t>) постольку, поскольку соответствующие земли на основании </w:t>
      </w:r>
      <w:r>
        <w:rPr>
          <w:rFonts w:ascii="Tinos" w:eastAsia="Tinos" w:hAnsi="Tinos" w:cs="Tinos"/>
          <w:sz w:val="24"/>
          <w:szCs w:val="24"/>
        </w:rPr>
        <w:t>закона</w:t>
      </w:r>
      <w:r>
        <w:rPr>
          <w:rFonts w:ascii="Tinos" w:eastAsia="Tinos" w:hAnsi="Tinos" w:cs="Tinos"/>
          <w:color w:val="000000"/>
          <w:sz w:val="24"/>
          <w:szCs w:val="24"/>
        </w:rPr>
        <w:t> не исключены из оборота или не ограничены в обороте.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На основании </w:t>
      </w:r>
      <w:r>
        <w:rPr>
          <w:rFonts w:ascii="Tinos" w:eastAsia="Tinos" w:hAnsi="Tinos" w:cs="Tinos"/>
          <w:sz w:val="24"/>
          <w:szCs w:val="24"/>
        </w:rPr>
        <w:t>закона</w:t>
      </w:r>
      <w:r>
        <w:rPr>
          <w:rFonts w:ascii="Tinos" w:eastAsia="Tinos" w:hAnsi="Tinos" w:cs="Tinos"/>
          <w:color w:val="000000"/>
          <w:sz w:val="24"/>
          <w:szCs w:val="24"/>
        </w:rPr>
        <w:t>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261. Земельный участок как объект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w:t>
      </w:r>
      <w:r>
        <w:rPr>
          <w:rFonts w:ascii="Tinos" w:eastAsia="Tinos" w:hAnsi="Tinos" w:cs="Tinos"/>
          <w:sz w:val="24"/>
          <w:szCs w:val="24"/>
        </w:rPr>
        <w:t>Утратил силу</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Если иное не установлено </w:t>
      </w:r>
      <w:r>
        <w:rPr>
          <w:rFonts w:ascii="Tinos" w:eastAsia="Tinos" w:hAnsi="Tinos" w:cs="Tinos"/>
          <w:sz w:val="24"/>
          <w:szCs w:val="24"/>
        </w:rPr>
        <w:t>законом</w:t>
      </w:r>
      <w:r>
        <w:rPr>
          <w:rFonts w:ascii="Tinos" w:eastAsia="Tinos" w:hAnsi="Tinos" w:cs="Tinos"/>
          <w:color w:val="000000"/>
          <w:sz w:val="24"/>
          <w:szCs w:val="24"/>
        </w:rP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w:t>
      </w:r>
      <w:r>
        <w:rPr>
          <w:rFonts w:ascii="Tinos" w:eastAsia="Tinos" w:hAnsi="Tinos" w:cs="Tinos"/>
          <w:sz w:val="24"/>
          <w:szCs w:val="24"/>
        </w:rPr>
        <w:t>о недрах</w:t>
      </w:r>
      <w:r>
        <w:rPr>
          <w:rFonts w:ascii="Tinos" w:eastAsia="Tinos" w:hAnsi="Tinos" w:cs="Tinos"/>
          <w:color w:val="000000"/>
          <w:sz w:val="24"/>
          <w:szCs w:val="24"/>
        </w:rPr>
        <w:t>, </w:t>
      </w:r>
      <w:r>
        <w:rPr>
          <w:rFonts w:ascii="Tinos" w:eastAsia="Tinos" w:hAnsi="Tinos" w:cs="Tinos"/>
          <w:sz w:val="24"/>
          <w:szCs w:val="24"/>
        </w:rPr>
        <w:t>об использовании воздушного пространства</w:t>
      </w:r>
      <w:r>
        <w:rPr>
          <w:rFonts w:ascii="Tinos" w:eastAsia="Tinos" w:hAnsi="Tinos" w:cs="Tinos"/>
          <w:color w:val="000000"/>
          <w:sz w:val="24"/>
          <w:szCs w:val="24"/>
        </w:rPr>
        <w:t>, иными </w:t>
      </w:r>
      <w:r>
        <w:rPr>
          <w:rFonts w:ascii="Tinos" w:eastAsia="Tinos" w:hAnsi="Tinos" w:cs="Tinos"/>
          <w:sz w:val="24"/>
          <w:szCs w:val="24"/>
        </w:rPr>
        <w:t>законами</w:t>
      </w:r>
      <w:r>
        <w:rPr>
          <w:rFonts w:ascii="Tinos" w:eastAsia="Tinos" w:hAnsi="Tinos" w:cs="Tinos"/>
          <w:color w:val="000000"/>
          <w:sz w:val="24"/>
          <w:szCs w:val="24"/>
        </w:rPr>
        <w:t> и не нарушает прав других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262. Земельные участки общего пользования. Доступ на земельный участок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 xml:space="preserve">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w:t>
      </w:r>
      <w:r>
        <w:rPr>
          <w:rFonts w:ascii="Tinos" w:eastAsia="Tinos" w:hAnsi="Tinos" w:cs="Tinos"/>
          <w:color w:val="000000"/>
          <w:sz w:val="24"/>
          <w:szCs w:val="24"/>
        </w:rPr>
        <w:lastRenderedPageBreak/>
        <w:t>допускаемых </w:t>
      </w:r>
      <w:r>
        <w:rPr>
          <w:rFonts w:ascii="Tinos" w:eastAsia="Tinos" w:hAnsi="Tinos" w:cs="Tinos"/>
          <w:sz w:val="24"/>
          <w:szCs w:val="24"/>
        </w:rPr>
        <w:t>законом</w:t>
      </w:r>
      <w:r>
        <w:rPr>
          <w:rFonts w:ascii="Tinos" w:eastAsia="Tinos" w:hAnsi="Tinos" w:cs="Tinos"/>
          <w:color w:val="000000"/>
          <w:sz w:val="24"/>
          <w:szCs w:val="24"/>
        </w:rPr>
        <w:t> и иными правовыми актами, а также собственником соответствующего земельного участка.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263. Застройка земельного участка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Pr>
          <w:rFonts w:ascii="Tinos" w:eastAsia="Tinos" w:hAnsi="Tinos" w:cs="Tinos"/>
          <w:sz w:val="24"/>
          <w:szCs w:val="24"/>
        </w:rPr>
        <w:t>пункт 2 статьи 260</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Последствия самовольной постройки, возведенной или созданной на земельном участке его собственником или другими лицами, определяются </w:t>
      </w:r>
      <w:r>
        <w:rPr>
          <w:rFonts w:ascii="Tinos" w:eastAsia="Tinos" w:hAnsi="Tinos" w:cs="Tinos"/>
          <w:sz w:val="24"/>
          <w:szCs w:val="24"/>
        </w:rPr>
        <w:t>статьей 222</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264. Права на землю лиц, не являющихся собственниками земельных участков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Земельные участки могут предоставляться их собственниками другим лицам на условиях и в порядке, которые предусмотрены гражданским и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w:t>
      </w:r>
      <w:r>
        <w:rPr>
          <w:rFonts w:ascii="Tinos" w:eastAsia="Tinos" w:hAnsi="Tinos" w:cs="Tinos"/>
          <w:sz w:val="24"/>
          <w:szCs w:val="24"/>
        </w:rPr>
        <w:t>законом</w:t>
      </w:r>
      <w:r>
        <w:rPr>
          <w:rFonts w:ascii="Tinos" w:eastAsia="Tinos" w:hAnsi="Tinos" w:cs="Tinos"/>
          <w:color w:val="000000"/>
          <w:sz w:val="24"/>
          <w:szCs w:val="24"/>
        </w:rPr>
        <w:t> или договором с собственником.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Владелец земельного участка, не являющийся собственником, не вправе распоряжаться этим участком,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265. Основания приобретения права пожизненного наследуемого владения земельным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266. Владение и пользование земельным участком на праве пожизненного наследуемого владения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Гражданин, обладающий правом пожизненного наследуемого владения (владелец земельного участка), имеет </w:t>
      </w:r>
      <w:r>
        <w:rPr>
          <w:rFonts w:ascii="Tinos" w:eastAsia="Tinos" w:hAnsi="Tinos" w:cs="Tinos"/>
          <w:sz w:val="24"/>
          <w:szCs w:val="24"/>
        </w:rPr>
        <w:t>права владения и пользования</w:t>
      </w:r>
      <w:r>
        <w:rPr>
          <w:rFonts w:ascii="Tinos" w:eastAsia="Tinos" w:hAnsi="Tinos" w:cs="Tinos"/>
          <w:color w:val="000000"/>
          <w:sz w:val="24"/>
          <w:szCs w:val="24"/>
        </w:rPr>
        <w:t> земельным участком, передаваемые по наследству.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267. Распоряжение земельным участком, находящимся в пожизненном наследуемом владении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lastRenderedPageBreak/>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r>
        <w:rPr>
          <w:rFonts w:ascii="Tinos" w:eastAsia="Tinos" w:hAnsi="Tinos" w:cs="Tinos"/>
          <w:sz w:val="24"/>
          <w:szCs w:val="24"/>
        </w:rPr>
        <w:t>по наследству</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268. Основания приобретения права постоянного (бессрочного) пользования земельным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w:t>
      </w:r>
      <w:r>
        <w:rPr>
          <w:rFonts w:ascii="Tinos" w:eastAsia="Tinos" w:hAnsi="Tinos" w:cs="Tinos"/>
          <w:sz w:val="24"/>
          <w:szCs w:val="24"/>
        </w:rPr>
        <w:t>Земельном кодексе</w:t>
      </w:r>
      <w:r>
        <w:rPr>
          <w:rFonts w:ascii="Tinos" w:eastAsia="Tinos" w:hAnsi="Tinos" w:cs="Tinos"/>
          <w:color w:val="000000"/>
          <w:sz w:val="24"/>
          <w:szCs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w:t>
      </w:r>
      <w:r>
        <w:rPr>
          <w:rFonts w:ascii="Tinos" w:eastAsia="Tinos" w:hAnsi="Tinos" w:cs="Tinos"/>
          <w:sz w:val="24"/>
          <w:szCs w:val="24"/>
        </w:rPr>
        <w:t>Утратил силу.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269. Владение и пользование землей на праве постоянного (бессрочного) пользования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r>
        <w:rPr>
          <w:rFonts w:ascii="Tinos" w:eastAsia="Tinos" w:hAnsi="Tinos" w:cs="Tinos"/>
          <w:sz w:val="24"/>
          <w:szCs w:val="24"/>
        </w:rPr>
        <w:t>законом</w:t>
      </w:r>
      <w:r>
        <w:rPr>
          <w:rFonts w:ascii="Tinos" w:eastAsia="Tinos" w:hAnsi="Tinos" w:cs="Tinos"/>
          <w:color w:val="000000"/>
          <w:sz w:val="24"/>
          <w:szCs w:val="24"/>
        </w:rPr>
        <w:t>, иными правовыми актами и актом о предоставлении участка в пользование.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w:t>
      </w:r>
      <w:r>
        <w:rPr>
          <w:rFonts w:ascii="Tinos" w:eastAsia="Tinos" w:hAnsi="Tinos" w:cs="Tinos"/>
          <w:sz w:val="24"/>
          <w:szCs w:val="24"/>
        </w:rPr>
        <w:t>Земельным кодексом</w:t>
      </w:r>
      <w:r>
        <w:rPr>
          <w:rFonts w:ascii="Tinos" w:eastAsia="Tinos" w:hAnsi="Tinos" w:cs="Tinos"/>
          <w:color w:val="000000"/>
          <w:sz w:val="24"/>
          <w:szCs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270. </w:t>
      </w:r>
      <w:r>
        <w:rPr>
          <w:rFonts w:ascii="Tinos" w:eastAsia="Tinos" w:hAnsi="Tinos" w:cs="Tinos"/>
          <w:b/>
          <w:sz w:val="24"/>
          <w:szCs w:val="24"/>
        </w:rPr>
        <w:t>Утратила силу</w:t>
      </w:r>
      <w:r>
        <w:rPr>
          <w:rFonts w:ascii="Tinos" w:eastAsia="Tinos" w:hAnsi="Tinos" w:cs="Tinos"/>
          <w:b/>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271. Право пользования земельным участком собственником недвижимости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Абзац второй </w:t>
      </w:r>
      <w:r>
        <w:rPr>
          <w:rFonts w:ascii="Tinos" w:eastAsia="Tinos" w:hAnsi="Tinos" w:cs="Tinos"/>
          <w:sz w:val="24"/>
          <w:szCs w:val="24"/>
        </w:rPr>
        <w:t>утратил силу</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Утратил силу с 1 сентября 2022 г. - </w:t>
      </w:r>
      <w:r>
        <w:rPr>
          <w:rFonts w:ascii="Tinos" w:eastAsia="Tinos" w:hAnsi="Tinos" w:cs="Tinos"/>
          <w:sz w:val="24"/>
          <w:szCs w:val="24"/>
        </w:rPr>
        <w:t>Федеральный закон</w:t>
      </w:r>
      <w:r>
        <w:rPr>
          <w:rFonts w:ascii="Tinos" w:eastAsia="Tinos" w:hAnsi="Tinos" w:cs="Tinos"/>
          <w:color w:val="000000"/>
          <w:sz w:val="24"/>
          <w:szCs w:val="24"/>
        </w:rPr>
        <w:t> от 21 декабря 2021 г. N 430-ФЗ (в редакции </w:t>
      </w:r>
      <w:r>
        <w:rPr>
          <w:rFonts w:ascii="Tinos" w:eastAsia="Tinos" w:hAnsi="Tinos" w:cs="Tinos"/>
          <w:sz w:val="24"/>
          <w:szCs w:val="24"/>
        </w:rPr>
        <w:t>Федерального закона</w:t>
      </w:r>
      <w:r>
        <w:rPr>
          <w:rFonts w:ascii="Tinos" w:eastAsia="Tinos" w:hAnsi="Tinos" w:cs="Tinos"/>
          <w:color w:val="000000"/>
          <w:sz w:val="24"/>
          <w:szCs w:val="24"/>
        </w:rPr>
        <w:t> от 28 июня 2022 г. N 185-ФЗ)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lastRenderedPageBreak/>
        <w:t>4. Правила настоящей статьи применяются к зданиям, сооружениям с учетом особенностей, установленных </w:t>
      </w:r>
      <w:r>
        <w:rPr>
          <w:rFonts w:ascii="Tinos" w:eastAsia="Tinos" w:hAnsi="Tinos" w:cs="Tinos"/>
          <w:sz w:val="24"/>
          <w:szCs w:val="24"/>
        </w:rPr>
        <w:t>статьей 287.3</w:t>
      </w:r>
      <w:r>
        <w:rPr>
          <w:rFonts w:ascii="Tinos" w:eastAsia="Tinos" w:hAnsi="Tinos" w:cs="Tinos"/>
          <w:color w:val="000000"/>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272. Последствия утраты собственником недвижимости права пользования земельным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При прекращении права пользования земельным участком, предоставленного собственнику находящегося на этом участке недвижимого имущества (</w:t>
      </w:r>
      <w:r>
        <w:rPr>
          <w:rFonts w:ascii="Tinos" w:eastAsia="Tinos" w:hAnsi="Tinos" w:cs="Tinos"/>
          <w:sz w:val="24"/>
          <w:szCs w:val="24"/>
        </w:rPr>
        <w:t>статья 271</w:t>
      </w:r>
      <w:r>
        <w:rPr>
          <w:rFonts w:ascii="Tinos" w:eastAsia="Tinos" w:hAnsi="Tinos" w:cs="Tinos"/>
          <w:color w:val="000000"/>
          <w:sz w:val="24"/>
          <w:szCs w:val="24"/>
        </w:rP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При отсутствии или недостижении соглашения, указанного в </w:t>
      </w:r>
      <w:r>
        <w:rPr>
          <w:rFonts w:ascii="Tinos" w:eastAsia="Tinos" w:hAnsi="Tinos" w:cs="Tinos"/>
          <w:sz w:val="24"/>
          <w:szCs w:val="24"/>
        </w:rPr>
        <w:t>пункте 1</w:t>
      </w:r>
      <w:r>
        <w:rPr>
          <w:rFonts w:ascii="Tinos" w:eastAsia="Tinos" w:hAnsi="Tinos" w:cs="Tinos"/>
          <w:color w:val="000000"/>
          <w:sz w:val="24"/>
          <w:szCs w:val="24"/>
        </w:rPr>
        <w:t>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В случаях, когда снос здания или сооружения, находящегося на земельном участке, запрещен в соответствии с законом и иными правовыми актами (жилые дома, памятники истории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установить условия пользования земельным участком собственником недвижимости на новый срок.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r>
        <w:rPr>
          <w:rFonts w:ascii="Tinos" w:eastAsia="Tinos" w:hAnsi="Tinos" w:cs="Tinos"/>
          <w:sz w:val="24"/>
          <w:szCs w:val="24"/>
        </w:rPr>
        <w:t>статья 239.1</w:t>
      </w:r>
      <w:r>
        <w:rPr>
          <w:rFonts w:ascii="Tinos" w:eastAsia="Tinos" w:hAnsi="Tinos" w:cs="Tinos"/>
          <w:color w:val="000000"/>
          <w:sz w:val="24"/>
          <w:szCs w:val="24"/>
        </w:rPr>
        <w:t>), при изъятии земельного участка для государственных или муниципальных нужд (</w:t>
      </w:r>
      <w:r>
        <w:rPr>
          <w:rFonts w:ascii="Tinos" w:eastAsia="Tinos" w:hAnsi="Tinos" w:cs="Tinos"/>
          <w:sz w:val="24"/>
          <w:szCs w:val="24"/>
        </w:rPr>
        <w:t>статья 279</w:t>
      </w:r>
      <w:r>
        <w:rPr>
          <w:rFonts w:ascii="Tinos" w:eastAsia="Tinos" w:hAnsi="Tinos" w:cs="Tinos"/>
          <w:color w:val="000000"/>
          <w:sz w:val="24"/>
          <w:szCs w:val="24"/>
        </w:rP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273. Переход права на земельный участок при отчуждении находящихся на нем зданий или сооружений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r>
        <w:rPr>
          <w:rFonts w:ascii="Tinos" w:eastAsia="Tinos" w:hAnsi="Tinos" w:cs="Tinos"/>
          <w:sz w:val="24"/>
          <w:szCs w:val="24"/>
        </w:rPr>
        <w:t>законом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Часть вторая </w:t>
      </w:r>
      <w:r>
        <w:rPr>
          <w:rFonts w:ascii="Tinos" w:eastAsia="Tinos" w:hAnsi="Tinos" w:cs="Tinos"/>
          <w:sz w:val="24"/>
          <w:szCs w:val="24"/>
        </w:rPr>
        <w:t>утратила силу</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274. Право ограниченного пользования чужим земельным участком (сервитут)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lastRenderedPageBreak/>
        <w:t>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r>
        <w:rPr>
          <w:rFonts w:ascii="Tinos" w:eastAsia="Tinos" w:hAnsi="Tinos" w:cs="Tinos"/>
          <w:sz w:val="24"/>
          <w:szCs w:val="24"/>
        </w:rPr>
        <w:t>сервитута</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Обременение земельного участка сервитутом не лишает собственника участка прав владения, пользования и распоряжения этим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Сервитут устанавливается по соглашению между лицом, требующим установления сервитута, и собственником соседнего участка и подлежит регистрации в </w:t>
      </w:r>
      <w:r>
        <w:rPr>
          <w:rFonts w:ascii="Tinos" w:eastAsia="Tinos" w:hAnsi="Tinos" w:cs="Tinos"/>
          <w:sz w:val="24"/>
          <w:szCs w:val="24"/>
        </w:rPr>
        <w:t>порядке</w:t>
      </w:r>
      <w:r>
        <w:rPr>
          <w:rFonts w:ascii="Tinos" w:eastAsia="Tinos" w:hAnsi="Tinos" w:cs="Tinos"/>
          <w:color w:val="000000"/>
          <w:sz w:val="24"/>
          <w:szCs w:val="24"/>
        </w:rPr>
        <w:t>,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r>
        <w:rPr>
          <w:rFonts w:ascii="Tinos" w:eastAsia="Tinos" w:hAnsi="Tinos" w:cs="Tinos"/>
          <w:sz w:val="24"/>
          <w:szCs w:val="24"/>
        </w:rPr>
        <w:t>иску</w:t>
      </w:r>
      <w:r>
        <w:rPr>
          <w:rFonts w:ascii="Tinos" w:eastAsia="Tinos" w:hAnsi="Tinos" w:cs="Tinos"/>
          <w:color w:val="000000"/>
          <w:sz w:val="24"/>
          <w:szCs w:val="24"/>
        </w:rPr>
        <w:t> лица, требующего установления сервитута.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4. На условиях и в порядке, предусмотренных </w:t>
      </w:r>
      <w:r>
        <w:rPr>
          <w:rFonts w:ascii="Tinos" w:eastAsia="Tinos" w:hAnsi="Tinos" w:cs="Tinos"/>
          <w:sz w:val="24"/>
          <w:szCs w:val="24"/>
        </w:rPr>
        <w:t>пунктами 1</w:t>
      </w:r>
      <w:r>
        <w:rPr>
          <w:rFonts w:ascii="Tinos" w:eastAsia="Tinos" w:hAnsi="Tinos" w:cs="Tinos"/>
          <w:color w:val="000000"/>
          <w:sz w:val="24"/>
          <w:szCs w:val="24"/>
        </w:rPr>
        <w:t> и </w:t>
      </w:r>
      <w:r>
        <w:rPr>
          <w:rFonts w:ascii="Tinos" w:eastAsia="Tinos" w:hAnsi="Tinos" w:cs="Tinos"/>
          <w:sz w:val="24"/>
          <w:szCs w:val="24"/>
        </w:rPr>
        <w:t>3</w:t>
      </w:r>
      <w:r>
        <w:rPr>
          <w:rFonts w:ascii="Tinos" w:eastAsia="Tinos" w:hAnsi="Tinos" w:cs="Tinos"/>
          <w:color w:val="000000"/>
          <w:sz w:val="24"/>
          <w:szCs w:val="24"/>
        </w:rPr>
        <w:t>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r>
        <w:rPr>
          <w:rFonts w:ascii="Tinos" w:eastAsia="Tinos" w:hAnsi="Tinos" w:cs="Tinos"/>
          <w:sz w:val="24"/>
          <w:szCs w:val="24"/>
        </w:rPr>
        <w:t>плату</w:t>
      </w:r>
      <w:r>
        <w:rPr>
          <w:rFonts w:ascii="Tinos" w:eastAsia="Tinos" w:hAnsi="Tinos" w:cs="Tinos"/>
          <w:color w:val="000000"/>
          <w:sz w:val="24"/>
          <w:szCs w:val="24"/>
        </w:rPr>
        <w:t> за пользование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6. В случаях, предусмотренных </w:t>
      </w:r>
      <w:r>
        <w:rPr>
          <w:rFonts w:ascii="Tinos" w:eastAsia="Tinos" w:hAnsi="Tinos" w:cs="Tinos"/>
          <w:sz w:val="24"/>
          <w:szCs w:val="24"/>
        </w:rPr>
        <w:t>законом</w:t>
      </w:r>
      <w:r>
        <w:rPr>
          <w:rFonts w:ascii="Tinos" w:eastAsia="Tinos" w:hAnsi="Tinos" w:cs="Tinos"/>
          <w:color w:val="000000"/>
          <w:sz w:val="24"/>
          <w:szCs w:val="24"/>
        </w:rPr>
        <w:t>,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w:t>
      </w:r>
      <w:r>
        <w:rPr>
          <w:rFonts w:ascii="Tinos" w:eastAsia="Tinos" w:hAnsi="Tinos" w:cs="Tinos"/>
          <w:sz w:val="24"/>
          <w:szCs w:val="24"/>
        </w:rPr>
        <w:t>земельным законодательством</w:t>
      </w:r>
      <w:r>
        <w:rPr>
          <w:rFonts w:ascii="Tinos" w:eastAsia="Tinos" w:hAnsi="Tinos" w:cs="Tinos"/>
          <w:color w:val="000000"/>
          <w:sz w:val="24"/>
          <w:szCs w:val="24"/>
        </w:rPr>
        <w:t>.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r>
        <w:rPr>
          <w:rFonts w:ascii="Tinos" w:eastAsia="Tinos" w:hAnsi="Tinos" w:cs="Tinos"/>
          <w:sz w:val="24"/>
          <w:szCs w:val="24"/>
        </w:rPr>
        <w:t>статьями 275</w:t>
      </w:r>
      <w:r>
        <w:rPr>
          <w:rFonts w:ascii="Tinos" w:eastAsia="Tinos" w:hAnsi="Tinos" w:cs="Tinos"/>
          <w:color w:val="000000"/>
          <w:sz w:val="24"/>
          <w:szCs w:val="24"/>
        </w:rPr>
        <w:t> и </w:t>
      </w:r>
      <w:r>
        <w:rPr>
          <w:rFonts w:ascii="Tinos" w:eastAsia="Tinos" w:hAnsi="Tinos" w:cs="Tinos"/>
          <w:sz w:val="24"/>
          <w:szCs w:val="24"/>
        </w:rPr>
        <w:t>276</w:t>
      </w:r>
      <w:r>
        <w:rPr>
          <w:rFonts w:ascii="Tinos" w:eastAsia="Tinos" w:hAnsi="Tinos" w:cs="Tinos"/>
          <w:color w:val="000000"/>
          <w:sz w:val="24"/>
          <w:szCs w:val="24"/>
        </w:rPr>
        <w:t> настоящего Кодекса для собственника такого земельного участка.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275. Сохранение сервитута при переходе прав на земельный участок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r>
        <w:rPr>
          <w:rFonts w:ascii="Tinos" w:eastAsia="Tinos" w:hAnsi="Tinos" w:cs="Tinos"/>
          <w:sz w:val="24"/>
          <w:szCs w:val="24"/>
        </w:rPr>
        <w:t>Кодексом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276. Прекращение сервитута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lastRenderedPageBreak/>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277. Обременение сервитутом зданий и сооружений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Применительно к правилам, предусмотренным </w:t>
      </w:r>
      <w:r>
        <w:rPr>
          <w:rFonts w:ascii="Tinos" w:eastAsia="Tinos" w:hAnsi="Tinos" w:cs="Tinos"/>
          <w:sz w:val="24"/>
          <w:szCs w:val="24"/>
        </w:rPr>
        <w:t>статьями 274 - 276</w:t>
      </w:r>
      <w:r>
        <w:rPr>
          <w:rFonts w:ascii="Tinos" w:eastAsia="Tinos" w:hAnsi="Tinos" w:cs="Tinos"/>
          <w:color w:val="000000"/>
          <w:sz w:val="24"/>
          <w:szCs w:val="24"/>
        </w:rPr>
        <w:t>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278. Обращение взыскания на земельный участок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Обращение взыскания на земельный участок по обязательствам его собственника допускается только на основании решения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279. Изъятие земельного участка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Изъятие земельного участка для государственных или муниципальных нужд осуществляется в </w:t>
      </w:r>
      <w:r>
        <w:rPr>
          <w:rFonts w:ascii="Tinos" w:eastAsia="Tinos" w:hAnsi="Tinos" w:cs="Tinos"/>
          <w:sz w:val="24"/>
          <w:szCs w:val="24"/>
        </w:rPr>
        <w:t>случаях</w:t>
      </w:r>
      <w:r>
        <w:rPr>
          <w:rFonts w:ascii="Tinos" w:eastAsia="Tinos" w:hAnsi="Tinos" w:cs="Tinos"/>
          <w:color w:val="000000"/>
          <w:sz w:val="24"/>
          <w:szCs w:val="24"/>
        </w:rPr>
        <w:t> и в порядке, которые предусмотрены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В результате изъятия земельного участка для государственных или муниципальных нужд осуществляется: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прекращение права собственности гражданина или юридического лица на такой земельный участок;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lastRenderedPageBreak/>
        <w:t>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280. Пользование и распоряжение земельным участком, подлежащим изъятию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281. Возмещение за изымаемый земельный участок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За земельный участок, изымаемый для государственных или муниципальных нужд, его правообладателю предоставляется возмещение.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При </w:t>
      </w:r>
      <w:r>
        <w:rPr>
          <w:rFonts w:ascii="Tinos" w:eastAsia="Tinos" w:hAnsi="Tinos" w:cs="Tinos"/>
          <w:sz w:val="24"/>
          <w:szCs w:val="24"/>
        </w:rPr>
        <w:t>определении</w:t>
      </w:r>
      <w:r>
        <w:rPr>
          <w:rFonts w:ascii="Tinos" w:eastAsia="Tinos" w:hAnsi="Tinos" w:cs="Tinos"/>
          <w:color w:val="000000"/>
          <w:sz w:val="24"/>
          <w:szCs w:val="24"/>
        </w:rPr>
        <w:t>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r>
        <w:rPr>
          <w:rFonts w:ascii="Tinos" w:eastAsia="Tinos" w:hAnsi="Tinos" w:cs="Tinos"/>
          <w:sz w:val="24"/>
          <w:szCs w:val="24"/>
        </w:rPr>
        <w:t>законодательством</w:t>
      </w:r>
      <w:r>
        <w:rPr>
          <w:rFonts w:ascii="Tinos" w:eastAsia="Tinos" w:hAnsi="Tinos" w:cs="Tinos"/>
          <w:color w:val="000000"/>
          <w:sz w:val="24"/>
          <w:szCs w:val="24"/>
        </w:rP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282. Изъятие земельного участка для государственных или муниципальных нужд по решению суда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lastRenderedPageBreak/>
        <w:t>1. Если правообладатель изымаемого земельного участка не заключил </w:t>
      </w:r>
      <w:r>
        <w:rPr>
          <w:rFonts w:ascii="Tinos" w:eastAsia="Tinos" w:hAnsi="Tinos" w:cs="Tinos"/>
          <w:sz w:val="24"/>
          <w:szCs w:val="24"/>
        </w:rPr>
        <w:t>соглашение</w:t>
      </w:r>
      <w:r>
        <w:rPr>
          <w:rFonts w:ascii="Tinos" w:eastAsia="Tinos" w:hAnsi="Tinos" w:cs="Tinos"/>
          <w:color w:val="000000"/>
          <w:sz w:val="24"/>
          <w:szCs w:val="24"/>
        </w:rPr>
        <w:t>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r>
        <w:rPr>
          <w:rFonts w:ascii="Tinos" w:eastAsia="Tinos" w:hAnsi="Tinos" w:cs="Tinos"/>
          <w:sz w:val="24"/>
          <w:szCs w:val="24"/>
        </w:rPr>
        <w:t>срока</w:t>
      </w:r>
      <w:r>
        <w:rPr>
          <w:rFonts w:ascii="Tinos" w:eastAsia="Tinos" w:hAnsi="Tinos" w:cs="Tinos"/>
          <w:color w:val="000000"/>
          <w:sz w:val="24"/>
          <w:szCs w:val="24"/>
        </w:rPr>
        <w:t>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283. </w:t>
      </w:r>
      <w:r>
        <w:rPr>
          <w:rFonts w:ascii="Tinos" w:eastAsia="Tinos" w:hAnsi="Tinos" w:cs="Tinos"/>
          <w:b/>
          <w:sz w:val="24"/>
          <w:szCs w:val="24"/>
        </w:rPr>
        <w:t>Утратила силу</w:t>
      </w:r>
      <w:r>
        <w:rPr>
          <w:rFonts w:ascii="Tinos" w:eastAsia="Tinos" w:hAnsi="Tinos" w:cs="Tinos"/>
          <w:b/>
          <w:color w:val="000000"/>
          <w:sz w:val="24"/>
          <w:szCs w:val="24"/>
        </w:rPr>
        <w:t> с 1 апреля 2015 г.</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284. Изъятие земельного участка, который не используется по целевому назначению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Земельный участок может быть </w:t>
      </w:r>
      <w:r>
        <w:rPr>
          <w:rFonts w:ascii="Tinos" w:eastAsia="Tinos" w:hAnsi="Tinos" w:cs="Tinos"/>
          <w:sz w:val="24"/>
          <w:szCs w:val="24"/>
        </w:rPr>
        <w:t>изъят</w:t>
      </w:r>
      <w:r>
        <w:rPr>
          <w:rFonts w:ascii="Tinos" w:eastAsia="Tinos" w:hAnsi="Tinos" w:cs="Tinos"/>
          <w:color w:val="000000"/>
          <w:sz w:val="24"/>
          <w:szCs w:val="24"/>
        </w:rPr>
        <w:t>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Pr>
          <w:rFonts w:ascii="Tinos" w:eastAsia="Tinos" w:hAnsi="Tinos" w:cs="Tinos"/>
          <w:sz w:val="24"/>
          <w:szCs w:val="24"/>
        </w:rPr>
        <w:t>Федеральным законом</w:t>
      </w:r>
      <w:r>
        <w:rPr>
          <w:rFonts w:ascii="Tinos" w:eastAsia="Tinos" w:hAnsi="Tinos" w:cs="Tinos"/>
          <w:color w:val="000000"/>
          <w:sz w:val="24"/>
          <w:szCs w:val="24"/>
        </w:rPr>
        <w:t>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285. Изъятие земельного участка, используемого с нарушением законодательства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Земельный участок может быть </w:t>
      </w:r>
      <w:r>
        <w:rPr>
          <w:rFonts w:ascii="Tinos" w:eastAsia="Tinos" w:hAnsi="Tinos" w:cs="Tinos"/>
          <w:sz w:val="24"/>
          <w:szCs w:val="24"/>
        </w:rPr>
        <w:t>изъят</w:t>
      </w:r>
      <w:r>
        <w:rPr>
          <w:rFonts w:ascii="Tinos" w:eastAsia="Tinos" w:hAnsi="Tinos" w:cs="Tinos"/>
          <w:color w:val="000000"/>
          <w:sz w:val="24"/>
          <w:szCs w:val="24"/>
        </w:rPr>
        <w:t>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r>
        <w:rPr>
          <w:rFonts w:ascii="Tinos" w:eastAsia="Tinos" w:hAnsi="Tinos" w:cs="Tinos"/>
          <w:sz w:val="24"/>
          <w:szCs w:val="24"/>
        </w:rPr>
        <w:t>пункте 2 статьи 222</w:t>
      </w:r>
      <w:r>
        <w:rPr>
          <w:rFonts w:ascii="Tinos" w:eastAsia="Tinos" w:hAnsi="Tinos" w:cs="Tinos"/>
          <w:color w:val="000000"/>
          <w:sz w:val="24"/>
          <w:szCs w:val="24"/>
        </w:rPr>
        <w:t>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r>
        <w:rPr>
          <w:rFonts w:ascii="Tinos" w:eastAsia="Tinos" w:hAnsi="Tinos" w:cs="Tinos"/>
          <w:sz w:val="24"/>
          <w:szCs w:val="24"/>
        </w:rPr>
        <w:t>статьями 284</w:t>
      </w:r>
      <w:r>
        <w:rPr>
          <w:rFonts w:ascii="Tinos" w:eastAsia="Tinos" w:hAnsi="Tinos" w:cs="Tinos"/>
          <w:color w:val="000000"/>
          <w:sz w:val="24"/>
          <w:szCs w:val="24"/>
        </w:rPr>
        <w:t> и </w:t>
      </w:r>
      <w:r>
        <w:rPr>
          <w:rFonts w:ascii="Tinos" w:eastAsia="Tinos" w:hAnsi="Tinos" w:cs="Tinos"/>
          <w:sz w:val="24"/>
          <w:szCs w:val="24"/>
        </w:rPr>
        <w:t>285</w:t>
      </w:r>
      <w:r>
        <w:rPr>
          <w:rFonts w:ascii="Tinos" w:eastAsia="Tinos" w:hAnsi="Tinos" w:cs="Tinos"/>
          <w:color w:val="000000"/>
          <w:sz w:val="24"/>
          <w:szCs w:val="24"/>
        </w:rPr>
        <w:t> настоящего Кодекса, а также порядок обязательного заблаговременного предупреждения собственников участков о допущенных нарушениях определяются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000000"/>
          <w:sz w:val="24"/>
          <w:szCs w:val="24"/>
        </w:rPr>
        <w:lastRenderedPageBreak/>
        <w:t>Статья 287. Прекращение прав на земельный участок, принадлежащих лицам, не являющимся его собственниками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000000"/>
          <w:sz w:val="24"/>
          <w:szCs w:val="24"/>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w:t>
      </w:r>
      <w:r>
        <w:rPr>
          <w:rFonts w:ascii="Tinos" w:eastAsia="Tinos" w:hAnsi="Tinos" w:cs="Tinos"/>
          <w:sz w:val="24"/>
          <w:szCs w:val="24"/>
        </w:rPr>
        <w:t>земельным законодательством</w:t>
      </w:r>
      <w:r>
        <w:rPr>
          <w:rFonts w:ascii="Tinos" w:eastAsia="Tinos" w:hAnsi="Tinos" w:cs="Tinos"/>
          <w:color w:val="000000"/>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highlight w:val="white"/>
        </w:rPr>
        <w:t>──────────────────────────────────</w:t>
      </w:r>
      <w:r>
        <w:rPr>
          <w:rFonts w:ascii="Tinos" w:eastAsia="Tinos" w:hAnsi="Tinos" w:cs="Tinos"/>
          <w:color w:val="22272F"/>
          <w:sz w:val="24"/>
          <w:szCs w:val="24"/>
          <w:highlight w:val="white"/>
        </w:rPr>
        <w:br/>
      </w:r>
      <w:r>
        <w:rPr>
          <w:rFonts w:ascii="Tinos" w:eastAsia="Tinos" w:hAnsi="Tinos" w:cs="Tinos"/>
          <w:color w:val="22272F"/>
          <w:sz w:val="24"/>
          <w:szCs w:val="24"/>
        </w:rPr>
        <w:t>* </w:t>
      </w:r>
      <w:r>
        <w:rPr>
          <w:rFonts w:ascii="Tinos" w:eastAsia="Tinos" w:hAnsi="Tinos" w:cs="Tinos"/>
          <w:sz w:val="24"/>
          <w:szCs w:val="24"/>
        </w:rPr>
        <w:t>Исключена</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22272F"/>
          <w:sz w:val="24"/>
          <w:szCs w:val="24"/>
        </w:rPr>
        <w:t>Глава 17.1. Право собственности и другие вещные права на здания, сооружения, объекты незавершенного строительства, помещения и машино-места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287.1. Возникновение права собственности на здание, сооружение, объект незавершенного строительства, помещение, машино-место при их создании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Право собственности на созданные здание, сооружение, объект незавершенного строительства, помещение, машино-место возникает у собственника земельного участка, на котором расположены указанные объекты, если настоящим Кодексом, другим законом или договором не предусмотрено иное. Право собственности на созданные здание, сооружение, объект незавершенного строительства, помещение, машино-место возникает у лица, которому находящийся в государственной или муниципальной собственности земельный участок предоставлен для создания соответствующей недвижимой вещи, если настоящим Кодексом, другим законом или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287.2. Особенности права собственности на здание, сооружение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При государственной регистрации прав на образованные в здании или сооружении помещения и (или) машино-места право собственности на здание, сооружение в целом прекращается.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Собственник здания или сооружения вправе передать другому лицу во временное владение и пользование или во временное пользование помещение (часть помещения) либо иные части здания или сооружения. В этом случае договором между собственником и другим лицом определяется часть здания или сооружения, подлежащая передаче во временное владение и пользование или во временное пользование.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Помещения, машино-места могут быть образованы при разделе здания, сооружения, принадлежащих нескольким лицам на праве общей долевой собственности (</w:t>
      </w:r>
      <w:r>
        <w:rPr>
          <w:rFonts w:ascii="Tinos" w:eastAsia="Tinos" w:hAnsi="Tinos" w:cs="Tinos"/>
          <w:sz w:val="24"/>
          <w:szCs w:val="24"/>
        </w:rPr>
        <w:t>статья 252</w:t>
      </w:r>
      <w:r>
        <w:rPr>
          <w:rFonts w:ascii="Tinos" w:eastAsia="Tinos" w:hAnsi="Tinos" w:cs="Tinos"/>
          <w:color w:val="22272F"/>
          <w:sz w:val="24"/>
          <w:szCs w:val="24"/>
        </w:rPr>
        <w:t>), в счет долей всех сособственников таких здания, сооружения в праве собственности на такие здание, сооружение.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287.3. Пользование собственником здания или сооружения чужим земельным участком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Собственник здания или сооружения, находящихся на земельном участке, принадлежащем другому лицу, пользуется данным земельным участком на условиях и в объеме, которые предусмотрены законом или договором с собственником данного земельного участка.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 xml:space="preserve">2. Собственник здания или сооружения, находящихся на земельном участке, принадлежащем другому лицу, не имеющий права пользования этим земельным участком по закону или по договору </w:t>
      </w:r>
      <w:r>
        <w:rPr>
          <w:rFonts w:ascii="Tinos" w:eastAsia="Tinos" w:hAnsi="Tinos" w:cs="Tinos"/>
          <w:color w:val="22272F"/>
          <w:sz w:val="24"/>
          <w:szCs w:val="24"/>
        </w:rPr>
        <w:lastRenderedPageBreak/>
        <w:t>с собственником земельного участка, вправе пользоваться данным земельным участком в объеме, необходимом для обеспечения ему доступа к таким зданию или сооружению (</w:t>
      </w:r>
      <w:r>
        <w:rPr>
          <w:rFonts w:ascii="Tinos" w:eastAsia="Tinos" w:hAnsi="Tinos" w:cs="Tinos"/>
          <w:sz w:val="24"/>
          <w:szCs w:val="24"/>
        </w:rPr>
        <w:t>статья 271</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Собственник здания или сооружения, находящихся на чужом земельном участке, имеет право владеть, пользоваться и распоряжаться этими зданием или сооружением по своему усмотрению, в том числе сносить принадлежащие ему здание или сооружение, постольку, поскольку это не противоречит условиям пользования данным земельным участком, установленным законом или договором, и не нарушает прав собственника данного земельного участка или его иного законного владельца.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Случайная гибель здания или сооружения, находящихся на чужом земельном участке, не влечет прекращения указанного в </w:t>
      </w:r>
      <w:r>
        <w:rPr>
          <w:rFonts w:ascii="Tinos" w:eastAsia="Tinos" w:hAnsi="Tinos" w:cs="Tinos"/>
          <w:sz w:val="24"/>
          <w:szCs w:val="24"/>
        </w:rPr>
        <w:t>пунктах 1</w:t>
      </w:r>
      <w:r>
        <w:rPr>
          <w:rFonts w:ascii="Tinos" w:eastAsia="Tinos" w:hAnsi="Tinos" w:cs="Tinos"/>
          <w:color w:val="22272F"/>
          <w:sz w:val="24"/>
          <w:szCs w:val="24"/>
        </w:rPr>
        <w:t> и </w:t>
      </w:r>
      <w:r>
        <w:rPr>
          <w:rFonts w:ascii="Tinos" w:eastAsia="Tinos" w:hAnsi="Tinos" w:cs="Tinos"/>
          <w:sz w:val="24"/>
          <w:szCs w:val="24"/>
        </w:rPr>
        <w:t>2</w:t>
      </w:r>
      <w:r>
        <w:rPr>
          <w:rFonts w:ascii="Tinos" w:eastAsia="Tinos" w:hAnsi="Tinos" w:cs="Tinos"/>
          <w:color w:val="22272F"/>
          <w:sz w:val="24"/>
          <w:szCs w:val="24"/>
        </w:rPr>
        <w:t> настоящей статьи права собственника этих здания или сооружения на земельный участок, если иное не предусмотрено законом или договором. Собственник погибших здания или сооружения имеет право на их восстановление в определяемом законом порядке.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Если собственник погибших здания или сооружения, находящихся на чужом земельном участке, не приступил к восстановлению здания или сооружения в течение пяти лет с момента их случайной гибели, его право, указанное в </w:t>
      </w:r>
      <w:r>
        <w:rPr>
          <w:rFonts w:ascii="Tinos" w:eastAsia="Tinos" w:hAnsi="Tinos" w:cs="Tinos"/>
          <w:sz w:val="24"/>
          <w:szCs w:val="24"/>
        </w:rPr>
        <w:t>пунктах 1</w:t>
      </w:r>
      <w:r>
        <w:rPr>
          <w:rFonts w:ascii="Tinos" w:eastAsia="Tinos" w:hAnsi="Tinos" w:cs="Tinos"/>
          <w:color w:val="22272F"/>
          <w:sz w:val="24"/>
          <w:szCs w:val="24"/>
        </w:rPr>
        <w:t> и </w:t>
      </w:r>
      <w:r>
        <w:rPr>
          <w:rFonts w:ascii="Tinos" w:eastAsia="Tinos" w:hAnsi="Tinos" w:cs="Tinos"/>
          <w:sz w:val="24"/>
          <w:szCs w:val="24"/>
        </w:rPr>
        <w:t>2</w:t>
      </w:r>
      <w:r>
        <w:rPr>
          <w:rFonts w:ascii="Tinos" w:eastAsia="Tinos" w:hAnsi="Tinos" w:cs="Tinos"/>
          <w:color w:val="22272F"/>
          <w:sz w:val="24"/>
          <w:szCs w:val="24"/>
        </w:rPr>
        <w:t> настоящей статьи, прекращается,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Собственник здания или сооружения на земельном участке, находящемся в государственной или муниципальной собственности, вправе требовать передачи ему в собственность или во временное владение и пользование или только во временное пользование земельного участка, необходимого для их использования, в случаях и в порядке, которые предусмотрены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287.4. Особенности права собственности на помещение, машино-место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Собственник помещения, машино-места владеет, пользуется и распоряжается принадлежащими ему помещением, машино-местом в соответствии с их назначением. Собственник помещения, машино-места не вправе использовать их способами, которые нарушают права и охраняемые законом интересы собственников иных помещений, машино-мест, находящихся в тех же здании, сооружении.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Собственнику помещения, машино-места принадлежит доля в праве собственности на общее имущество в таких здании или сооружении (</w:t>
      </w:r>
      <w:r>
        <w:rPr>
          <w:rFonts w:ascii="Tinos" w:eastAsia="Tinos" w:hAnsi="Tinos" w:cs="Tinos"/>
          <w:sz w:val="24"/>
          <w:szCs w:val="24"/>
        </w:rPr>
        <w:t>статья 287.5</w:t>
      </w:r>
      <w:r>
        <w:rPr>
          <w:rFonts w:ascii="Tinos" w:eastAsia="Tinos" w:hAnsi="Tinos" w:cs="Tinos"/>
          <w:color w:val="22272F"/>
          <w:sz w:val="24"/>
          <w:szCs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Пользование жилым помещением для целей, не связанных с проживанием граждан, допускается только после перевода жилого помещения в порядке, определяемом </w:t>
      </w:r>
      <w:r>
        <w:rPr>
          <w:rFonts w:ascii="Tinos" w:eastAsia="Tinos" w:hAnsi="Tinos" w:cs="Tinos"/>
          <w:sz w:val="24"/>
          <w:szCs w:val="24"/>
        </w:rPr>
        <w:t>жилищным законодательством</w:t>
      </w:r>
      <w:r>
        <w:rPr>
          <w:rFonts w:ascii="Tinos" w:eastAsia="Tinos" w:hAnsi="Tinos" w:cs="Tinos"/>
          <w:color w:val="22272F"/>
          <w:sz w:val="24"/>
          <w:szCs w:val="24"/>
        </w:rPr>
        <w:t>, в нежилое помещение, за исключением случаев, установленных </w:t>
      </w:r>
      <w:r>
        <w:rPr>
          <w:rFonts w:ascii="Tinos" w:eastAsia="Tinos" w:hAnsi="Tinos" w:cs="Tinos"/>
          <w:sz w:val="24"/>
          <w:szCs w:val="24"/>
        </w:rPr>
        <w:t>Жилищным кодексом</w:t>
      </w:r>
      <w:r>
        <w:rPr>
          <w:rFonts w:ascii="Tinos" w:eastAsia="Tinos" w:hAnsi="Tinos" w:cs="Tinos"/>
          <w:color w:val="22272F"/>
          <w:sz w:val="24"/>
          <w:szCs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В случае сноса либо разрушения здания или сооружения, в которых расположены помещения, машино-места, за собственниками таких помещений, машино-мест сохраняется право общей долевой собственности на земельный участок, на котором были расположены эти здание или сооружение.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287.5. Общее имущество собственников помещений, машино-мест в здании или сооружении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lastRenderedPageBreak/>
        <w:t>1. Собственникам помещений, машино-мест принадлежат доли в праве общей собственности на общее имущество (</w:t>
      </w:r>
      <w:r>
        <w:rPr>
          <w:rFonts w:ascii="Tinos" w:eastAsia="Tinos" w:hAnsi="Tinos" w:cs="Tinos"/>
          <w:sz w:val="24"/>
          <w:szCs w:val="24"/>
        </w:rPr>
        <w:t>пункт 1 статьи 259.1</w:t>
      </w:r>
      <w:r>
        <w:rPr>
          <w:rFonts w:ascii="Tinos" w:eastAsia="Tinos" w:hAnsi="Tinos" w:cs="Tinos"/>
          <w:color w:val="22272F"/>
          <w:sz w:val="24"/>
          <w:szCs w:val="24"/>
        </w:rPr>
        <w:t>). Предназначение имущества для удовлетворения общих потребностей собственников помещений, машино-мест может следовать в том числе из его расположения и назначения, определенных при строительстве здания или сооружения, либо из решения собственников помещений, машино-мест о приобретении, создании или об образовании общего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К общему имуществу относятся, в частности, вспомогательные помещения (например, технические этажи, чердаки, технические подвалы, в которых имеются инженерные коммуникации, обслуживающие более одного помещения, машино-места в этих здании или сооружении), крыши, ограждающие конструкции этих здания или сооружения, механическое, электрическое, санитарно-техническое и иное оборудование, находящееся за пределами или внутри помещений, машино-мест и обслуживающее более одного помещения, машино-места. Особенности отнесения имущества к общему имуществу устанавливаются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В случаях, предусмотренных настоящим Кодексом или иным законом, земельный участок с элементами озеленения и благоустройства, занятый зданием или сооружением и необходимый для их использования, в том числе для обеспечения безопасной эксплуатации здания или сооружения, также входит в состав принадлежащего собственникам помещений, машино-мест общего имущества и принадлежит собственникам помещений, машино-мест на праве общей долевой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4. Утратил силу с 1 октября 2023 г. - </w:t>
      </w:r>
      <w:r>
        <w:rPr>
          <w:rFonts w:ascii="Tinos" w:eastAsia="Tinos" w:hAnsi="Tinos" w:cs="Tinos"/>
          <w:sz w:val="24"/>
          <w:szCs w:val="24"/>
        </w:rPr>
        <w:t>Федеральный закон</w:t>
      </w:r>
      <w:r>
        <w:rPr>
          <w:rFonts w:ascii="Tinos" w:eastAsia="Tinos" w:hAnsi="Tinos" w:cs="Tinos"/>
          <w:color w:val="22272F"/>
          <w:sz w:val="24"/>
          <w:szCs w:val="24"/>
        </w:rPr>
        <w:t> от 24 июля 2023 г. № 351-ФЗ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5. Утратил силу с 1 октября 2023 г. - </w:t>
      </w:r>
      <w:r>
        <w:rPr>
          <w:rFonts w:ascii="Tinos" w:eastAsia="Tinos" w:hAnsi="Tinos" w:cs="Tinos"/>
          <w:sz w:val="24"/>
          <w:szCs w:val="24"/>
        </w:rPr>
        <w:t>Федеральный закон</w:t>
      </w:r>
      <w:r>
        <w:rPr>
          <w:rFonts w:ascii="Tinos" w:eastAsia="Tinos" w:hAnsi="Tinos" w:cs="Tinos"/>
          <w:color w:val="22272F"/>
          <w:sz w:val="24"/>
          <w:szCs w:val="24"/>
        </w:rPr>
        <w:t> от 24 июля 2023 г. № 351-ФЗ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6. Утратил силу с 1 октября 2023 г. - </w:t>
      </w:r>
      <w:r>
        <w:rPr>
          <w:rFonts w:ascii="Tinos" w:eastAsia="Tinos" w:hAnsi="Tinos" w:cs="Tinos"/>
          <w:sz w:val="24"/>
          <w:szCs w:val="24"/>
        </w:rPr>
        <w:t>Федеральный закон</w:t>
      </w:r>
      <w:r>
        <w:rPr>
          <w:rFonts w:ascii="Tinos" w:eastAsia="Tinos" w:hAnsi="Tinos" w:cs="Tinos"/>
          <w:color w:val="22272F"/>
          <w:sz w:val="24"/>
          <w:szCs w:val="24"/>
        </w:rPr>
        <w:t> от 24 июля 2023 г. № 351-ФЗ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7. Утратил силу с 1 октября 2023 г. - </w:t>
      </w:r>
      <w:r>
        <w:rPr>
          <w:rFonts w:ascii="Tinos" w:eastAsia="Tinos" w:hAnsi="Tinos" w:cs="Tinos"/>
          <w:sz w:val="24"/>
          <w:szCs w:val="24"/>
        </w:rPr>
        <w:t>Федеральный закон</w:t>
      </w:r>
      <w:r>
        <w:rPr>
          <w:rFonts w:ascii="Tinos" w:eastAsia="Tinos" w:hAnsi="Tinos" w:cs="Tinos"/>
          <w:color w:val="22272F"/>
          <w:sz w:val="24"/>
          <w:szCs w:val="24"/>
        </w:rPr>
        <w:t> от 24 июля 2023 г. № 351-ФЗ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8. Если иное не предусмотрено настоящим Кодексом, другими законами или не вытекает из существа отношений, правила </w:t>
      </w:r>
      <w:r>
        <w:rPr>
          <w:rFonts w:ascii="Tinos" w:eastAsia="Tinos" w:hAnsi="Tinos" w:cs="Tinos"/>
          <w:sz w:val="24"/>
          <w:szCs w:val="24"/>
        </w:rPr>
        <w:t>параграфа 2 главы 16</w:t>
      </w:r>
      <w:r>
        <w:rPr>
          <w:rFonts w:ascii="Tinos" w:eastAsia="Tinos" w:hAnsi="Tinos" w:cs="Tinos"/>
          <w:color w:val="22272F"/>
          <w:sz w:val="24"/>
          <w:szCs w:val="24"/>
        </w:rPr>
        <w:t> настоящего Кодекса применяются к общему имуществу собственников комнат в коммунальной квартире.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287.6. Права собственников помещений, машино-мест на земельный участок под зданием или сооружением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Собственники помещений, машино-мест в здании или сооружении пользуются земельным участком, на котором расположены эти здание или сооружение, в соответствии с правилами, установленными </w:t>
      </w:r>
      <w:r>
        <w:rPr>
          <w:rFonts w:ascii="Tinos" w:eastAsia="Tinos" w:hAnsi="Tinos" w:cs="Tinos"/>
          <w:sz w:val="24"/>
          <w:szCs w:val="24"/>
        </w:rPr>
        <w:t>статьей 287.3</w:t>
      </w:r>
      <w:r>
        <w:rPr>
          <w:rFonts w:ascii="Tinos" w:eastAsia="Tinos" w:hAnsi="Tinos" w:cs="Tinos"/>
          <w:color w:val="22272F"/>
          <w:sz w:val="24"/>
          <w:szCs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Собственникам помещений в многоквартирном доме принадлежат на праве общей долевой собственности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В случаях, предусмотренных </w:t>
      </w:r>
      <w:r>
        <w:rPr>
          <w:rFonts w:ascii="Tinos" w:eastAsia="Tinos" w:hAnsi="Tinos" w:cs="Tinos"/>
          <w:sz w:val="24"/>
          <w:szCs w:val="24"/>
        </w:rPr>
        <w:t>Земельным кодексом</w:t>
      </w:r>
      <w:r>
        <w:rPr>
          <w:rFonts w:ascii="Tinos" w:eastAsia="Tinos" w:hAnsi="Tinos" w:cs="Tinos"/>
          <w:color w:val="22272F"/>
          <w:sz w:val="24"/>
          <w:szCs w:val="24"/>
        </w:rPr>
        <w:t xml:space="preserve"> Российской Федерации, собственники нежилых помещений в зданиях или сооружениях, расположенных на земельном участке, находящемся в государственной или муниципальной собственности, за исключением собственников нежилых помещений в многоквартирных домах, вправе требовать передачи им земельного участка, занятого зданием или сооружением и необходимого для их использования, в </w:t>
      </w:r>
      <w:r>
        <w:rPr>
          <w:rFonts w:ascii="Tinos" w:eastAsia="Tinos" w:hAnsi="Tinos" w:cs="Tinos"/>
          <w:color w:val="22272F"/>
          <w:sz w:val="24"/>
          <w:szCs w:val="24"/>
        </w:rPr>
        <w:lastRenderedPageBreak/>
        <w:t>том числе для обеспечения их безопасной эксплуатации, в общую собственность или во временное владение и пользование или только во временное пользование.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b/>
          <w:color w:val="22272F"/>
          <w:sz w:val="24"/>
          <w:szCs w:val="24"/>
        </w:rPr>
        <w:t>Статья 287.7. Прекращение права собственности на бесхозяйственно содержимое помещение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1. Если собственник помещения использует его не по назначению, систематически нарушает права и интересы соседей либо бесхозяйственно содержит помещение, допуская его разрушение, уполномоченный государственный орган или орган местного самоуправления может предупредить собственника о необходимости устранить нарушения, а если они влекут разрушение помещения, также назначить собственнику соразмерный срок для ремонта помещения.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Если собственник помещения после предупреждения продолжит нарушать права и интересы соседей или использовать помещение не по назначению либо без уважительных причин не произведет необходимый ремонт, суд по иску уполномоченного государственного органа или органа местного самоуправления может принять решение о продаже с публичных торгов такого помещения с выплатой собственнику вырученных от продажи средств за вычетом расходов на исполнение судебного решения.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2. Правила, предусмотренные настоящей статьей, применяются к отношениям, связанным с прекращением права собственности на бесхозяйственно содержимые жилые помещения, с особенностями, предусмотренными </w:t>
      </w:r>
      <w:r>
        <w:rPr>
          <w:rFonts w:ascii="Tinos" w:eastAsia="Tinos" w:hAnsi="Tinos" w:cs="Tinos"/>
          <w:sz w:val="24"/>
          <w:szCs w:val="24"/>
        </w:rPr>
        <w:t>Жилищным кодексом</w:t>
      </w:r>
      <w:r>
        <w:rPr>
          <w:rFonts w:ascii="Tinos" w:eastAsia="Tinos" w:hAnsi="Tinos" w:cs="Tinos"/>
          <w:color w:val="22272F"/>
          <w:sz w:val="24"/>
          <w:szCs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sz w:val="24"/>
          <w:szCs w:val="24"/>
        </w:rPr>
      </w:pPr>
      <w:r>
        <w:rPr>
          <w:rFonts w:ascii="Tinos" w:eastAsia="Tinos" w:hAnsi="Tinos" w:cs="Tinos"/>
          <w:color w:val="22272F"/>
          <w:sz w:val="24"/>
          <w:szCs w:val="24"/>
        </w:rPr>
        <w:t>3. Правила, предусмотренные настоящей статьей, применяются к машино-местам, если иное не предусмотрено законом и не вытекает из существа правоотношений.</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18. Право собственности и другие вещные права на жилые помещения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288. Собственность на жилое помещение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Собственник осуществляет </w:t>
      </w:r>
      <w:r>
        <w:rPr>
          <w:rFonts w:ascii="Tinos" w:eastAsia="Tinos" w:hAnsi="Tinos" w:cs="Tinos"/>
          <w:sz w:val="24"/>
        </w:rPr>
        <w:t>права</w:t>
      </w:r>
      <w:r>
        <w:rPr>
          <w:rFonts w:ascii="Tinos" w:eastAsia="Tinos" w:hAnsi="Tinos" w:cs="Tinos"/>
          <w:color w:val="000000"/>
          <w:sz w:val="24"/>
        </w:rPr>
        <w:t> владения, пользования и распоряжения принадлежащим ему </w:t>
      </w:r>
      <w:r>
        <w:rPr>
          <w:rFonts w:ascii="Tinos" w:eastAsia="Tinos" w:hAnsi="Tinos" w:cs="Tinos"/>
          <w:sz w:val="24"/>
        </w:rPr>
        <w:t>жилым помещением</w:t>
      </w:r>
      <w:r>
        <w:rPr>
          <w:rFonts w:ascii="Tinos" w:eastAsia="Tinos" w:hAnsi="Tinos" w:cs="Tinos"/>
          <w:color w:val="000000"/>
          <w:sz w:val="24"/>
        </w:rPr>
        <w:t> в соответствии с его назначением.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Жилые помещения предназначены для проживания граждан.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Гражданин - собственник жилого помещения может использовать его для личного проживания и проживания членов его семьи.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Жилые помещения могут сдаваться их собственниками для проживания на основании договора.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Размещение в жилых домах промышленных производств не допускается.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w:t>
      </w:r>
      <w:r>
        <w:rPr>
          <w:rFonts w:ascii="Tinos" w:eastAsia="Tinos" w:hAnsi="Tinos" w:cs="Tinos"/>
          <w:sz w:val="24"/>
        </w:rPr>
        <w:t>жилищным законодательством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289. Квартира как объект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r>
        <w:rPr>
          <w:rFonts w:ascii="Tinos" w:eastAsia="Tinos" w:hAnsi="Tinos" w:cs="Tinos"/>
          <w:sz w:val="24"/>
        </w:rPr>
        <w:t>общее имущество</w:t>
      </w:r>
      <w:r>
        <w:rPr>
          <w:rFonts w:ascii="Tinos" w:eastAsia="Tinos" w:hAnsi="Tinos" w:cs="Tinos"/>
          <w:color w:val="000000"/>
          <w:sz w:val="24"/>
        </w:rPr>
        <w:t> дома (</w:t>
      </w:r>
      <w:r>
        <w:rPr>
          <w:rFonts w:ascii="Tinos" w:eastAsia="Tinos" w:hAnsi="Tinos" w:cs="Tinos"/>
          <w:sz w:val="24"/>
        </w:rPr>
        <w:t>статья 290</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290. Общее имущество в многоквартирном доме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1. Собственникам помещений, машино-мест в многоквартирном доме принадлежат на праве общей долевой собственности общие помещения многоквартирного дома, несущие и ненесущие конструкции, механическое, электрическое, санитарно-техническое и иное оборудование многоквартирного дома, расположенное за пределами или внутри помещений, обслуживающее более одного помещения, машино-места в многоквартирном доме, а также земельный участок, указанный в </w:t>
      </w:r>
      <w:r>
        <w:rPr>
          <w:rFonts w:ascii="Tinos" w:eastAsia="Tinos" w:hAnsi="Tinos" w:cs="Tinos"/>
          <w:sz w:val="24"/>
        </w:rPr>
        <w:t>пункте 2 статьи 287.6</w:t>
      </w:r>
      <w:r>
        <w:rPr>
          <w:rFonts w:ascii="Tinos" w:eastAsia="Tinos" w:hAnsi="Tinos" w:cs="Tinos"/>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Собственник помещения, машино-места не вправе отчуждать свою долю в праве собственности на </w:t>
      </w:r>
      <w:r>
        <w:rPr>
          <w:rFonts w:ascii="Tinos" w:eastAsia="Tinos" w:hAnsi="Tinos" w:cs="Tinos"/>
          <w:sz w:val="24"/>
        </w:rPr>
        <w:t>общее имущество</w:t>
      </w:r>
      <w:r>
        <w:rPr>
          <w:rFonts w:ascii="Tinos" w:eastAsia="Tinos" w:hAnsi="Tinos" w:cs="Tinos"/>
          <w:color w:val="000000"/>
          <w:sz w:val="24"/>
        </w:rPr>
        <w:t> многоквартирного дома, а также совершать иные действия, влекущие передачу его доли отдельно от права собственности на помещение, машино-место.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291. Товарищество собственников жилья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Товарищество собственников жилья является некоммерческой организацией, создаваемой и действующей в соответствии с </w:t>
      </w:r>
      <w:r>
        <w:rPr>
          <w:rFonts w:ascii="Tinos" w:eastAsia="Tinos" w:hAnsi="Tinos" w:cs="Tinos"/>
          <w:sz w:val="24"/>
        </w:rPr>
        <w:t>законом</w:t>
      </w:r>
      <w:r>
        <w:rPr>
          <w:rFonts w:ascii="Tinos" w:eastAsia="Tinos" w:hAnsi="Tinos" w:cs="Tinos"/>
          <w:color w:val="000000"/>
          <w:sz w:val="24"/>
        </w:rPr>
        <w:t> о товариществах собственников жилья.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292. Права членов семьи собственников жилого помещения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Члены семьи собственника, проживающие в принадлежащем ему жилом помещении, имеют право пользования этим помещением на условиях, предусмотренных </w:t>
      </w:r>
      <w:r>
        <w:rPr>
          <w:rFonts w:ascii="Tinos" w:eastAsia="Tinos" w:hAnsi="Tinos" w:cs="Tinos"/>
          <w:sz w:val="24"/>
        </w:rPr>
        <w:t>жилищным законодательством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w:t>
      </w:r>
      <w:r>
        <w:rPr>
          <w:rFonts w:ascii="Tinos" w:eastAsia="Tinos" w:hAnsi="Tinos" w:cs="Tinos"/>
          <w:sz w:val="24"/>
        </w:rPr>
        <w:t>иное</w:t>
      </w:r>
      <w:r>
        <w:rPr>
          <w:rFonts w:ascii="Tinos" w:eastAsia="Tinos" w:hAnsi="Tinos" w:cs="Tinos"/>
          <w:color w:val="000000"/>
          <w:sz w:val="24"/>
        </w:rPr>
        <w:t> не установлено </w:t>
      </w:r>
      <w:r>
        <w:rPr>
          <w:rFonts w:ascii="Tinos" w:eastAsia="Tinos" w:hAnsi="Tinos" w:cs="Tinos"/>
          <w:sz w:val="24"/>
        </w:rPr>
        <w:t>законом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r>
        <w:rPr>
          <w:rFonts w:ascii="Tinos" w:eastAsia="Tinos" w:hAnsi="Tinos" w:cs="Tinos"/>
          <w:sz w:val="24"/>
        </w:rPr>
        <w:t>согласия</w:t>
      </w:r>
      <w:r>
        <w:rPr>
          <w:rFonts w:ascii="Tinos" w:eastAsia="Tinos" w:hAnsi="Tinos" w:cs="Tinos"/>
          <w:color w:val="000000"/>
          <w:sz w:val="24"/>
        </w:rPr>
        <w:t> органа опеки и попечительства.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293. Утратила силу с 1 сентября 2022 г. - </w:t>
      </w:r>
      <w:r>
        <w:rPr>
          <w:rFonts w:ascii="Tinos" w:eastAsia="Tinos" w:hAnsi="Tinos" w:cs="Tinos"/>
          <w:b/>
          <w:sz w:val="24"/>
        </w:rPr>
        <w:t>Федеральный закон</w:t>
      </w:r>
      <w:r>
        <w:rPr>
          <w:rFonts w:ascii="Tinos" w:eastAsia="Tinos" w:hAnsi="Tinos" w:cs="Tinos"/>
          <w:b/>
          <w:color w:val="000000"/>
          <w:sz w:val="24"/>
        </w:rPr>
        <w:t> от 21 декабря 2021 г. N 430-ФЗ (в редакции </w:t>
      </w:r>
      <w:r>
        <w:rPr>
          <w:rFonts w:ascii="Tinos" w:eastAsia="Tinos" w:hAnsi="Tinos" w:cs="Tinos"/>
          <w:b/>
          <w:sz w:val="24"/>
        </w:rPr>
        <w:t>Федерального закона</w:t>
      </w:r>
      <w:r>
        <w:rPr>
          <w:rFonts w:ascii="Tinos" w:eastAsia="Tinos" w:hAnsi="Tinos" w:cs="Tinos"/>
          <w:b/>
          <w:color w:val="000000"/>
          <w:sz w:val="24"/>
        </w:rPr>
        <w:t> от 28 июня 2022 г. N 185-ФЗ)</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lastRenderedPageBreak/>
        <w:t>Глава 19. Право хозяйственного ведения, право оперативного 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294. Право хозяйственного ведения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Государственное или муниципальное </w:t>
      </w:r>
      <w:r>
        <w:rPr>
          <w:rFonts w:ascii="Tinos" w:eastAsia="Tinos" w:hAnsi="Tinos" w:cs="Tinos"/>
          <w:sz w:val="24"/>
        </w:rPr>
        <w:t>унитарное предприятие</w:t>
      </w:r>
      <w:r>
        <w:rPr>
          <w:rFonts w:ascii="Tinos" w:eastAsia="Tinos" w:hAnsi="Tinos" w:cs="Tinos"/>
          <w:color w:val="000000"/>
          <w:sz w:val="24"/>
        </w:rP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295. Права собственника в отношении имущества, находящегося в хозяйственном ведении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Собственник имущества, находящегося в хозяйственном ведении, в соответствии с </w:t>
      </w:r>
      <w:r>
        <w:rPr>
          <w:rFonts w:ascii="Tinos" w:eastAsia="Tinos" w:hAnsi="Tinos" w:cs="Tinos"/>
          <w:sz w:val="24"/>
        </w:rPr>
        <w:t>законом</w:t>
      </w:r>
      <w:r>
        <w:rPr>
          <w:rFonts w:ascii="Tinos" w:eastAsia="Tinos" w:hAnsi="Tinos" w:cs="Tinos"/>
          <w:color w:val="000000"/>
          <w:sz w:val="24"/>
        </w:rPr>
        <w:t>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Собственник имеет право на получение части прибыли от использования имущества, находящегося в хозяйственном ведении предприятия.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Остальным имуществом, принадлежащим предприятию, оно распоряжается самостоятельно, за исключением случаев, установленных </w:t>
      </w:r>
      <w:r>
        <w:rPr>
          <w:rFonts w:ascii="Tinos" w:eastAsia="Tinos" w:hAnsi="Tinos" w:cs="Tinos"/>
          <w:sz w:val="24"/>
        </w:rPr>
        <w:t>законом</w:t>
      </w:r>
      <w:r>
        <w:rPr>
          <w:rFonts w:ascii="Tinos" w:eastAsia="Tinos" w:hAnsi="Tinos" w:cs="Tinos"/>
          <w:color w:val="000000"/>
          <w:sz w:val="24"/>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296. Право оперативного 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w:t>
      </w:r>
      <w:r>
        <w:rPr>
          <w:rFonts w:ascii="Tinos" w:eastAsia="Tinos" w:hAnsi="Tinos" w:cs="Tinos"/>
          <w:sz w:val="24"/>
        </w:rPr>
        <w:t>законом</w:t>
      </w:r>
      <w:r>
        <w:rPr>
          <w:rFonts w:ascii="Tinos" w:eastAsia="Tinos" w:hAnsi="Tinos" w:cs="Tinos"/>
          <w:color w:val="000000"/>
          <w:sz w:val="24"/>
        </w:rPr>
        <w:t>, в соответствии с целями своей деятельности, назначением этого имущества и, если иное не установлено законом, распоряжаются этим имуществом с </w:t>
      </w:r>
      <w:r>
        <w:rPr>
          <w:rFonts w:ascii="Tinos" w:eastAsia="Tinos" w:hAnsi="Tinos" w:cs="Tinos"/>
          <w:sz w:val="24"/>
        </w:rPr>
        <w:t>согласия</w:t>
      </w:r>
      <w:r>
        <w:rPr>
          <w:rFonts w:ascii="Tinos" w:eastAsia="Tinos" w:hAnsi="Tinos" w:cs="Tinos"/>
          <w:color w:val="000000"/>
          <w:sz w:val="24"/>
        </w:rPr>
        <w:t> собственника этого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297. Распоряжение имуществом казенного предприятия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Казенное предприятие вправе отчуждать или иным способом </w:t>
      </w:r>
      <w:r>
        <w:rPr>
          <w:rFonts w:ascii="Tinos" w:eastAsia="Tinos" w:hAnsi="Tinos" w:cs="Tinos"/>
          <w:sz w:val="24"/>
        </w:rPr>
        <w:t>распоряжаться</w:t>
      </w:r>
      <w:r>
        <w:rPr>
          <w:rFonts w:ascii="Tinos" w:eastAsia="Tinos" w:hAnsi="Tinos" w:cs="Tinos"/>
          <w:color w:val="000000"/>
          <w:sz w:val="24"/>
        </w:rPr>
        <w:t> закрепленным за ним имуществом лишь с согласия собственника этого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Казенное предприятие самостоятельно реализует производимую им продукцию, если иное не установлено </w:t>
      </w:r>
      <w:r>
        <w:rPr>
          <w:rFonts w:ascii="Tinos" w:eastAsia="Tinos" w:hAnsi="Tinos" w:cs="Tinos"/>
          <w:sz w:val="24"/>
        </w:rPr>
        <w:t>законом</w:t>
      </w:r>
      <w:r>
        <w:rPr>
          <w:rFonts w:ascii="Tinos" w:eastAsia="Tinos" w:hAnsi="Tinos" w:cs="Tinos"/>
          <w:color w:val="000000"/>
          <w:sz w:val="24"/>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Порядок распределения доходов казенного предприятия определяется собственником его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lastRenderedPageBreak/>
        <w:t>Статья 298. Распоряжение имуществом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r>
        <w:rPr>
          <w:rFonts w:ascii="Tinos" w:eastAsia="Tinos" w:hAnsi="Tinos" w:cs="Tinos"/>
          <w:sz w:val="24"/>
        </w:rPr>
        <w:t>законом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Бюджетное учреждение без </w:t>
      </w:r>
      <w:r>
        <w:rPr>
          <w:rFonts w:ascii="Tinos" w:eastAsia="Tinos" w:hAnsi="Tinos" w:cs="Tinos"/>
          <w:sz w:val="24"/>
        </w:rPr>
        <w:t>согласия</w:t>
      </w:r>
      <w:r>
        <w:rPr>
          <w:rFonts w:ascii="Tinos" w:eastAsia="Tinos" w:hAnsi="Tinos" w:cs="Tinos"/>
          <w:color w:val="000000"/>
          <w:sz w:val="24"/>
        </w:rPr>
        <w:t>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w:t>
      </w:r>
      <w:r>
        <w:rPr>
          <w:rFonts w:ascii="Tinos" w:eastAsia="Tinos" w:hAnsi="Tinos" w:cs="Tinos"/>
          <w:sz w:val="24"/>
        </w:rPr>
        <w:t>законом</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Казенное учреждение не вправе отчуждать либо иным способом распоряжаться имуществом без согласия собственника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299. Приобретение и прекращение права хозяйственного ведения и права оперативного управления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w:t>
      </w:r>
      <w:r>
        <w:rPr>
          <w:rFonts w:ascii="Tinos" w:eastAsia="Tinos" w:hAnsi="Tinos" w:cs="Tinos"/>
          <w:sz w:val="24"/>
        </w:rPr>
        <w:t>Кодексом</w:t>
      </w:r>
      <w:r>
        <w:rPr>
          <w:rFonts w:ascii="Tinos" w:eastAsia="Tinos" w:hAnsi="Tinos" w:cs="Tinos"/>
          <w:color w:val="000000"/>
          <w:sz w:val="24"/>
        </w:rPr>
        <w:t>, другими законами и иными правовыми актами для приобретения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Право хозяйственного ведения и право оперативного управления имуществом, если иное не предусмотрено настоящим </w:t>
      </w:r>
      <w:r>
        <w:rPr>
          <w:rFonts w:ascii="Tinos" w:eastAsia="Tinos" w:hAnsi="Tinos" w:cs="Tinos"/>
          <w:sz w:val="24"/>
        </w:rPr>
        <w:t>Кодексом</w:t>
      </w:r>
      <w:r>
        <w:rPr>
          <w:rFonts w:ascii="Tinos" w:eastAsia="Tinos" w:hAnsi="Tinos" w:cs="Tinos"/>
          <w:color w:val="000000"/>
          <w:sz w:val="24"/>
        </w:rPr>
        <w:t>, прекращаются по основаниям и в порядке, предусмотренным настоящим </w:t>
      </w:r>
      <w:r>
        <w:rPr>
          <w:rFonts w:ascii="Tinos" w:eastAsia="Tinos" w:hAnsi="Tinos" w:cs="Tinos"/>
          <w:sz w:val="24"/>
        </w:rPr>
        <w:t>Кодексом</w:t>
      </w:r>
      <w:r>
        <w:rPr>
          <w:rFonts w:ascii="Tinos" w:eastAsia="Tinos" w:hAnsi="Tinos" w:cs="Tinos"/>
          <w:color w:val="000000"/>
          <w:sz w:val="24"/>
        </w:rPr>
        <w:t>, другими </w:t>
      </w:r>
      <w:r>
        <w:rPr>
          <w:rFonts w:ascii="Tinos" w:eastAsia="Tinos" w:hAnsi="Tinos" w:cs="Tinos"/>
          <w:sz w:val="24"/>
        </w:rPr>
        <w:t>законами</w:t>
      </w:r>
      <w:r>
        <w:rPr>
          <w:rFonts w:ascii="Tinos" w:eastAsia="Tinos" w:hAnsi="Tinos" w:cs="Tinos"/>
          <w:color w:val="000000"/>
          <w:sz w:val="24"/>
        </w:rPr>
        <w:t>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300. Сохранение прав на имущество при переходе предприятия или учреждения к другому собственнику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20. Защита права собственности и других вещных прав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301. Истребование имущества из чужого незаконного владения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Собственник вправе </w:t>
      </w:r>
      <w:r>
        <w:rPr>
          <w:rFonts w:ascii="Tinos" w:eastAsia="Tinos" w:hAnsi="Tinos" w:cs="Tinos"/>
          <w:sz w:val="24"/>
        </w:rPr>
        <w:t>истребовать</w:t>
      </w:r>
      <w:r>
        <w:rPr>
          <w:rFonts w:ascii="Tinos" w:eastAsia="Tinos" w:hAnsi="Tinos" w:cs="Tinos"/>
          <w:color w:val="000000"/>
          <w:sz w:val="24"/>
        </w:rPr>
        <w:t> свое имущество из чужого незаконного владения.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302. Истребование имущества от добросовестного приобретателя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имущество </w:t>
      </w:r>
      <w:r>
        <w:rPr>
          <w:rFonts w:ascii="Tinos" w:eastAsia="Tinos" w:hAnsi="Tinos" w:cs="Tinos"/>
          <w:sz w:val="24"/>
        </w:rPr>
        <w:t>возмездно</w:t>
      </w:r>
      <w:r>
        <w:rPr>
          <w:rFonts w:ascii="Tinos" w:eastAsia="Tinos" w:hAnsi="Tinos" w:cs="Tinos"/>
          <w:color w:val="000000"/>
          <w:sz w:val="24"/>
        </w:rPr>
        <w:t> приобретено у лица, которое не имело права его отчуждать, о чем приобретатель не знал и не мог знать (</w:t>
      </w:r>
      <w:r>
        <w:rPr>
          <w:rFonts w:ascii="Tinos" w:eastAsia="Tinos" w:hAnsi="Tinos" w:cs="Tinos"/>
          <w:sz w:val="24"/>
        </w:rPr>
        <w:t>добросовестный приобретатель</w:t>
      </w:r>
      <w:r>
        <w:rPr>
          <w:rFonts w:ascii="Tinos" w:eastAsia="Tinos" w:hAnsi="Tinos" w:cs="Tinos"/>
          <w:color w:val="000000"/>
          <w:sz w:val="24"/>
        </w:rPr>
        <w:t>),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Деньги, а также ценные бумаги на предъявителя не могут быть истребованы от добросовестного приобретателя.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Суд отказывает в удовлетворении требования субъекта гражданского права, указанного в </w:t>
      </w:r>
      <w:r>
        <w:rPr>
          <w:rFonts w:ascii="Tinos" w:eastAsia="Tinos" w:hAnsi="Tinos" w:cs="Tinos"/>
          <w:sz w:val="24"/>
        </w:rPr>
        <w:t>пункте 1 статьи 124</w:t>
      </w:r>
      <w:r>
        <w:rPr>
          <w:rFonts w:ascii="Tinos" w:eastAsia="Tinos" w:hAnsi="Tinos" w:cs="Tinos"/>
          <w:color w:val="000000"/>
          <w:sz w:val="24"/>
        </w:rPr>
        <w:t xml:space="preserve"> настоящего Кодекса, об истребовании жилого помещения у добросовестного приобретателя, не являющегося таким субъектом гражданского права, во всех случаях, если после выбытия жилого помещения из владения истца истекло три года со дня внесения в государственный реестр записи о праве собственности первого добросовестного приобретателя жилого помещения. При этом бремя доказывания обстоятельств, свидетельствующих о недобросовестности </w:t>
      </w:r>
      <w:r>
        <w:rPr>
          <w:rFonts w:ascii="Tinos" w:eastAsia="Tinos" w:hAnsi="Tinos" w:cs="Tinos"/>
          <w:color w:val="000000"/>
          <w:sz w:val="24"/>
        </w:rPr>
        <w:lastRenderedPageBreak/>
        <w:t>приобретателя, или обстоятельств выбытия жилого помещения из владения истца несет субъект гражданского права, указанный в пункте 1 статьи 124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303. Расчеты при возврате имущества из незаконного владения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304. Защита прав собственника от нарушений, не связанных с лишением владения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Собственник может </w:t>
      </w:r>
      <w:r>
        <w:rPr>
          <w:rFonts w:ascii="Tinos" w:eastAsia="Tinos" w:hAnsi="Tinos" w:cs="Tinos"/>
          <w:sz w:val="24"/>
        </w:rPr>
        <w:t>требовать</w:t>
      </w:r>
      <w:r>
        <w:rPr>
          <w:rFonts w:ascii="Tinos" w:eastAsia="Tinos" w:hAnsi="Tinos" w:cs="Tinos"/>
          <w:color w:val="000000"/>
          <w:sz w:val="24"/>
        </w:rPr>
        <w:t> устранения всяких нарушений его права, хотя бы эти нарушения и не были соединены с лишением владения.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305. Защита прав владельца, не являющегося собственником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Права, предусмотренные </w:t>
      </w:r>
      <w:r>
        <w:rPr>
          <w:rFonts w:ascii="Tinos" w:eastAsia="Tinos" w:hAnsi="Tinos" w:cs="Tinos"/>
          <w:sz w:val="24"/>
        </w:rPr>
        <w:t>статьями 301 - 304</w:t>
      </w:r>
      <w:r>
        <w:rPr>
          <w:rFonts w:ascii="Tinos" w:eastAsia="Tinos" w:hAnsi="Tinos" w:cs="Tinos"/>
          <w:color w:val="000000"/>
          <w:sz w:val="24"/>
        </w:rPr>
        <w:t>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r>
        <w:rPr>
          <w:rFonts w:ascii="Tinos" w:eastAsia="Tinos" w:hAnsi="Tinos" w:cs="Tinos"/>
          <w:sz w:val="24"/>
        </w:rPr>
        <w:t>иному</w:t>
      </w:r>
      <w:r>
        <w:rPr>
          <w:rFonts w:ascii="Tinos" w:eastAsia="Tinos" w:hAnsi="Tinos" w:cs="Tinos"/>
          <w:color w:val="000000"/>
          <w:sz w:val="24"/>
        </w:rPr>
        <w:t> основанию, предусмотренному законом или договором. Это лицо имеет право на защиту его владения также против собственника.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306. Последствия прекращения права собственности в силу закона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Раздел III. Общая часть обязательственного права</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Подраздел 1. Общие положения об обязательствах</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21. Понятие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307. Понятие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 xml:space="preserve">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w:t>
      </w:r>
      <w:r>
        <w:rPr>
          <w:rFonts w:ascii="Tinos" w:eastAsia="Tinos" w:hAnsi="Tinos" w:cs="Tinos"/>
          <w:color w:val="000000"/>
          <w:sz w:val="24"/>
        </w:rPr>
        <w:lastRenderedPageBreak/>
        <w:t>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r>
        <w:rPr>
          <w:rFonts w:ascii="Tinos" w:eastAsia="Tinos" w:hAnsi="Tinos" w:cs="Tinos"/>
          <w:sz w:val="24"/>
        </w:rPr>
        <w:t>Кодексе</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При установлении, исполнении обязательства и после его прекращения стороны обязаны действовать </w:t>
      </w:r>
      <w:r>
        <w:rPr>
          <w:rFonts w:ascii="Tinos" w:eastAsia="Tinos" w:hAnsi="Tinos" w:cs="Tinos"/>
          <w:sz w:val="24"/>
        </w:rPr>
        <w:t>добросовестно</w:t>
      </w:r>
      <w:r>
        <w:rPr>
          <w:rFonts w:ascii="Tinos" w:eastAsia="Tinos" w:hAnsi="Tinos" w:cs="Tinos"/>
          <w:color w:val="000000"/>
          <w:sz w:val="24"/>
        </w:rP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307.1. Применение общих положений об обязательствах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иных законах, а при отсутствии таких специальных правил - общими положениями о договоре (</w:t>
      </w:r>
      <w:r>
        <w:rPr>
          <w:rFonts w:ascii="Tinos" w:eastAsia="Tinos" w:hAnsi="Tinos" w:cs="Tinos"/>
          <w:sz w:val="24"/>
        </w:rPr>
        <w:t>подраздел 2 раздела III</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Pr>
          <w:rFonts w:ascii="Tinos" w:eastAsia="Tinos" w:hAnsi="Tinos" w:cs="Tinos"/>
          <w:sz w:val="24"/>
        </w:rPr>
        <w:t>глав 59</w:t>
      </w:r>
      <w:r>
        <w:rPr>
          <w:rFonts w:ascii="Tinos" w:eastAsia="Tinos" w:hAnsi="Tinos" w:cs="Tinos"/>
          <w:color w:val="000000"/>
          <w:sz w:val="24"/>
        </w:rPr>
        <w:t> и </w:t>
      </w:r>
      <w:r>
        <w:rPr>
          <w:rFonts w:ascii="Tinos" w:eastAsia="Tinos" w:hAnsi="Tinos" w:cs="Tinos"/>
          <w:sz w:val="24"/>
        </w:rPr>
        <w:t>60</w:t>
      </w:r>
      <w:r>
        <w:rPr>
          <w:rFonts w:ascii="Tinos" w:eastAsia="Tinos" w:hAnsi="Tinos" w:cs="Tinos"/>
          <w:color w:val="000000"/>
          <w:sz w:val="24"/>
        </w:rPr>
        <w:t> настоящего Кодекса или не вытекает из существа соответствующих отношений.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возникшим из корпоративных отношений (</w:t>
      </w:r>
      <w:r>
        <w:rPr>
          <w:rFonts w:ascii="Tinos" w:eastAsia="Tinos" w:hAnsi="Tinos" w:cs="Tinos"/>
          <w:sz w:val="24"/>
        </w:rPr>
        <w:t>глава 4</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связанным с применением последствий недействительности сделки (</w:t>
      </w:r>
      <w:r>
        <w:rPr>
          <w:rFonts w:ascii="Tinos" w:eastAsia="Tinos" w:hAnsi="Tinos" w:cs="Tinos"/>
          <w:sz w:val="24"/>
        </w:rPr>
        <w:t>параграф 2 главы 9</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308. Стороны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 обязательстве в качестве каждой из его сторон - кредитора или должника - могут участвовать одно или одновременно несколько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Обязательство не создает обязанностей для лиц, не участвующих в нем в качестве сторон (для третьих лиц).</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случаях, предусмотренных </w:t>
      </w:r>
      <w:r>
        <w:rPr>
          <w:rFonts w:ascii="Tinos" w:eastAsia="Tinos" w:hAnsi="Tinos" w:cs="Tinos"/>
          <w:sz w:val="24"/>
        </w:rPr>
        <w:t>законом</w:t>
      </w:r>
      <w:r>
        <w:rPr>
          <w:rFonts w:ascii="Tinos" w:eastAsia="Tinos" w:hAnsi="Tinos" w:cs="Tinos"/>
          <w:color w:val="000000"/>
          <w:sz w:val="24"/>
        </w:rP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lastRenderedPageBreak/>
        <w:t>Статья 308.1. Альтернативное обязательство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Альтернативным </w:t>
      </w:r>
      <w:r>
        <w:rPr>
          <w:rFonts w:ascii="Tinos" w:eastAsia="Tinos" w:hAnsi="Tinos" w:cs="Tinos"/>
          <w:sz w:val="24"/>
        </w:rPr>
        <w:t>признается</w:t>
      </w:r>
      <w:r>
        <w:rPr>
          <w:rFonts w:ascii="Tinos" w:eastAsia="Tinos" w:hAnsi="Tinos" w:cs="Tinos"/>
          <w:color w:val="000000"/>
          <w:sz w:val="24"/>
        </w:rPr>
        <w:t>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С момента, когда должник (кредитор, третье лицо) осуществил выбор, обязательство </w:t>
      </w:r>
      <w:r>
        <w:rPr>
          <w:rFonts w:ascii="Tinos" w:eastAsia="Tinos" w:hAnsi="Tinos" w:cs="Tinos"/>
          <w:sz w:val="24"/>
        </w:rPr>
        <w:t>перестает</w:t>
      </w:r>
      <w:r>
        <w:rPr>
          <w:rFonts w:ascii="Tinos" w:eastAsia="Tinos" w:hAnsi="Tinos" w:cs="Tinos"/>
          <w:color w:val="000000"/>
          <w:sz w:val="24"/>
        </w:rPr>
        <w:t> быть альтернативным.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308.2. Факультативное обязательство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308.3. Защита прав кредитора по обязательству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 случае неисполнения должником обязательства кредитор вправе требовать по суду исполнения обязательства в </w:t>
      </w:r>
      <w:r>
        <w:rPr>
          <w:rFonts w:ascii="Tinos" w:eastAsia="Tinos" w:hAnsi="Tinos" w:cs="Tinos"/>
          <w:sz w:val="24"/>
        </w:rPr>
        <w:t>натуре</w:t>
      </w:r>
      <w:r>
        <w:rPr>
          <w:rFonts w:ascii="Tinos" w:eastAsia="Tinos" w:hAnsi="Tinos" w:cs="Tinos"/>
          <w:color w:val="000000"/>
          <w:sz w:val="24"/>
        </w:rPr>
        <w:t>,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w:t>
      </w:r>
      <w:r>
        <w:rPr>
          <w:rFonts w:ascii="Tinos" w:eastAsia="Tinos" w:hAnsi="Tinos" w:cs="Tinos"/>
          <w:sz w:val="24"/>
        </w:rPr>
        <w:t>присудить</w:t>
      </w:r>
      <w:r>
        <w:rPr>
          <w:rFonts w:ascii="Tinos" w:eastAsia="Tinos" w:hAnsi="Tinos" w:cs="Tinos"/>
          <w:color w:val="000000"/>
          <w:sz w:val="24"/>
        </w:rPr>
        <w:t> в его пользу денежную сумму (</w:t>
      </w:r>
      <w:r>
        <w:rPr>
          <w:rFonts w:ascii="Tinos" w:eastAsia="Tinos" w:hAnsi="Tinos" w:cs="Tinos"/>
          <w:sz w:val="24"/>
        </w:rPr>
        <w:t>пункт 1 статьи 330</w:t>
      </w:r>
      <w:r>
        <w:rPr>
          <w:rFonts w:ascii="Tinos" w:eastAsia="Tinos" w:hAnsi="Tinos" w:cs="Tinos"/>
          <w:color w:val="000000"/>
          <w:sz w:val="24"/>
        </w:rPr>
        <w:t>)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r>
        <w:rPr>
          <w:rFonts w:ascii="Tinos" w:eastAsia="Tinos" w:hAnsi="Tinos" w:cs="Tinos"/>
          <w:sz w:val="24"/>
        </w:rPr>
        <w:t>пункт 4 статьи 1</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Защита кредитором своих прав в соответствии с </w:t>
      </w:r>
      <w:r>
        <w:rPr>
          <w:rFonts w:ascii="Tinos" w:eastAsia="Tinos" w:hAnsi="Tinos" w:cs="Tinos"/>
          <w:sz w:val="24"/>
        </w:rPr>
        <w:t>пунктом 1</w:t>
      </w:r>
      <w:r>
        <w:rPr>
          <w:rFonts w:ascii="Tinos" w:eastAsia="Tinos" w:hAnsi="Tinos" w:cs="Tinos"/>
          <w:color w:val="000000"/>
          <w:sz w:val="24"/>
        </w:rPr>
        <w:t> настоящей статьи не освобождает должника от ответственности за неисполнение или ненадлежащее исполнение обязательства (</w:t>
      </w:r>
      <w:r>
        <w:rPr>
          <w:rFonts w:ascii="Tinos" w:eastAsia="Tinos" w:hAnsi="Tinos" w:cs="Tinos"/>
          <w:sz w:val="24"/>
        </w:rPr>
        <w:t>глава 25</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center"/>
        <w:rPr>
          <w:rFonts w:ascii="Tinos" w:hAnsi="Tinos" w:cs="Tinos"/>
          <w:sz w:val="24"/>
          <w:szCs w:val="24"/>
        </w:rPr>
      </w:pPr>
      <w:r>
        <w:rPr>
          <w:rFonts w:ascii="Tinos" w:eastAsia="Tinos" w:hAnsi="Tinos" w:cs="Tinos"/>
          <w:color w:val="000000"/>
          <w:sz w:val="24"/>
          <w:szCs w:val="24"/>
        </w:rPr>
        <w:t>Глава 22. Исполнение обязательств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309. Общие положения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r>
        <w:rPr>
          <w:rFonts w:ascii="Tinos" w:eastAsia="Tinos" w:hAnsi="Tinos" w:cs="Tinos"/>
          <w:sz w:val="24"/>
        </w:rPr>
        <w:t>обычаями</w:t>
      </w:r>
      <w:r>
        <w:rPr>
          <w:rFonts w:ascii="Tinos" w:eastAsia="Tinos" w:hAnsi="Tinos" w:cs="Tinos"/>
          <w:color w:val="000000"/>
          <w:sz w:val="24"/>
        </w:rPr>
        <w:t> или иными обычно предъявляемыми требованиями.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Условиями сделки может быть предусмотрено исполнение ее сторонами возникающих из нее обязательств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309.1. Соглашение кредиторов о порядке удовлетворения их требований к должнику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Между кредиторами одного должника по </w:t>
      </w:r>
      <w:r>
        <w:rPr>
          <w:rFonts w:ascii="Tinos" w:eastAsia="Tinos" w:hAnsi="Tinos" w:cs="Tinos"/>
          <w:sz w:val="24"/>
        </w:rPr>
        <w:t>однородным</w:t>
      </w:r>
      <w:r>
        <w:rPr>
          <w:rFonts w:ascii="Tinos" w:eastAsia="Tinos" w:hAnsi="Tinos" w:cs="Tinos"/>
          <w:color w:val="000000"/>
          <w:sz w:val="24"/>
        </w:rPr>
        <w:t>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w:t>
      </w:r>
      <w:r>
        <w:rPr>
          <w:rFonts w:ascii="Tinos" w:eastAsia="Tinos" w:hAnsi="Tinos" w:cs="Tinos"/>
          <w:sz w:val="24"/>
        </w:rPr>
        <w:t>передаче</w:t>
      </w:r>
      <w:r>
        <w:rPr>
          <w:rFonts w:ascii="Tinos" w:eastAsia="Tinos" w:hAnsi="Tinos" w:cs="Tinos"/>
          <w:color w:val="000000"/>
          <w:sz w:val="24"/>
        </w:rPr>
        <w:t>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r>
        <w:rPr>
          <w:rFonts w:ascii="Tinos" w:eastAsia="Tinos" w:hAnsi="Tinos" w:cs="Tinos"/>
          <w:sz w:val="24"/>
        </w:rPr>
        <w:t>статья 308</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309.2. Расходы на исполнение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Должник несет </w:t>
      </w:r>
      <w:r>
        <w:rPr>
          <w:rFonts w:ascii="Tinos" w:eastAsia="Tinos" w:hAnsi="Tinos" w:cs="Tinos"/>
          <w:sz w:val="24"/>
        </w:rPr>
        <w:t>расходы</w:t>
      </w:r>
      <w:r>
        <w:rPr>
          <w:rFonts w:ascii="Tinos" w:eastAsia="Tinos" w:hAnsi="Tinos" w:cs="Tinos"/>
          <w:color w:val="000000"/>
          <w:sz w:val="24"/>
        </w:rPr>
        <w:t>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310. Недопустимость одностороннего отказа от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w:t>
      </w:r>
      <w:r>
        <w:rPr>
          <w:rFonts w:ascii="Tinos" w:eastAsia="Tinos" w:hAnsi="Tinos" w:cs="Tinos"/>
          <w:sz w:val="24"/>
        </w:rPr>
        <w:t>Кодексом</w:t>
      </w:r>
      <w:r>
        <w:rPr>
          <w:rFonts w:ascii="Tinos" w:eastAsia="Tinos" w:hAnsi="Tinos" w:cs="Tinos"/>
          <w:color w:val="000000"/>
          <w:sz w:val="24"/>
        </w:rPr>
        <w:t>, другими </w:t>
      </w:r>
      <w:r>
        <w:rPr>
          <w:rFonts w:ascii="Tinos" w:eastAsia="Tinos" w:hAnsi="Tinos" w:cs="Tinos"/>
          <w:sz w:val="24"/>
        </w:rPr>
        <w:t>законами</w:t>
      </w:r>
      <w:r>
        <w:rPr>
          <w:rFonts w:ascii="Tinos" w:eastAsia="Tinos" w:hAnsi="Tinos" w:cs="Tinos"/>
          <w:color w:val="000000"/>
          <w:sz w:val="24"/>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r>
        <w:rPr>
          <w:rFonts w:ascii="Tinos" w:eastAsia="Tinos" w:hAnsi="Tinos" w:cs="Tinos"/>
          <w:sz w:val="24"/>
        </w:rPr>
        <w:t>денежной суммы</w:t>
      </w:r>
      <w:r>
        <w:rPr>
          <w:rFonts w:ascii="Tinos" w:eastAsia="Tinos" w:hAnsi="Tinos" w:cs="Tinos"/>
          <w:color w:val="000000"/>
          <w:sz w:val="24"/>
        </w:rPr>
        <w:t> другой стороне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311. Исполнение обязательства по частям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Кредитор вправе не принимать исполнения обязательства по частям, если иное не предусмотрено </w:t>
      </w:r>
      <w:r>
        <w:rPr>
          <w:rFonts w:ascii="Tinos" w:eastAsia="Tinos" w:hAnsi="Tinos" w:cs="Tinos"/>
          <w:sz w:val="24"/>
        </w:rPr>
        <w:t>законом</w:t>
      </w:r>
      <w:r>
        <w:rPr>
          <w:rFonts w:ascii="Tinos" w:eastAsia="Tinos" w:hAnsi="Tinos" w:cs="Tinos"/>
          <w:color w:val="000000"/>
          <w:sz w:val="24"/>
        </w:rPr>
        <w:t>, иными правовыми актами, условиями обязательства и не вытекает из обычаев или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312. Исполнение обязательства надлежащему лицу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w:t>
      </w:r>
      <w:r>
        <w:rPr>
          <w:rFonts w:ascii="Tinos" w:eastAsia="Tinos" w:hAnsi="Tinos" w:cs="Tinos"/>
          <w:sz w:val="24"/>
        </w:rPr>
        <w:t>подтверждения</w:t>
      </w:r>
      <w:r>
        <w:rPr>
          <w:rFonts w:ascii="Tinos" w:eastAsia="Tinos" w:hAnsi="Tinos" w:cs="Tinos"/>
          <w:color w:val="000000"/>
          <w:sz w:val="24"/>
        </w:rPr>
        <w:t>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Pr>
          <w:rFonts w:ascii="Tinos" w:eastAsia="Tinos" w:hAnsi="Tinos" w:cs="Tinos"/>
          <w:sz w:val="24"/>
        </w:rPr>
        <w:t>пункт 3 статьи 185</w:t>
      </w:r>
      <w:r>
        <w:rPr>
          <w:rFonts w:ascii="Tinos" w:eastAsia="Tinos" w:hAnsi="Tinos" w:cs="Tinos"/>
          <w:color w:val="000000"/>
          <w:sz w:val="24"/>
        </w:rPr>
        <w:t>) или когда полномочия представителя кредитора содержатся в договоре между кредитором и должником (</w:t>
      </w:r>
      <w:r>
        <w:rPr>
          <w:rFonts w:ascii="Tinos" w:eastAsia="Tinos" w:hAnsi="Tinos" w:cs="Tinos"/>
          <w:sz w:val="24"/>
        </w:rPr>
        <w:t>пункт 4 статьи 185</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313. Исполнение обязательства третьим лицом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Кредитор </w:t>
      </w:r>
      <w:r>
        <w:rPr>
          <w:rFonts w:ascii="Tinos" w:eastAsia="Tinos" w:hAnsi="Tinos" w:cs="Tinos"/>
          <w:sz w:val="24"/>
        </w:rPr>
        <w:t>обязан</w:t>
      </w:r>
      <w:r>
        <w:rPr>
          <w:rFonts w:ascii="Tinos" w:eastAsia="Tinos" w:hAnsi="Tinos" w:cs="Tinos"/>
          <w:color w:val="000000"/>
          <w:sz w:val="24"/>
        </w:rPr>
        <w:t> принять исполнение, предложенное за должника третьим лицом, если исполнение обязательства возложено должником на указанное третье лицо.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должником допущена просрочка исполнения денежного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такое третье лицо подвергается опасности утратить свое право на имущество должника вследствие обращения взыскания на это имущество.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Кредитор не обязан принимать исполнение, предложенное за должника третьим лицом, если из </w:t>
      </w:r>
      <w:r>
        <w:rPr>
          <w:rFonts w:ascii="Tinos" w:eastAsia="Tinos" w:hAnsi="Tinos" w:cs="Tinos"/>
          <w:sz w:val="24"/>
        </w:rPr>
        <w:t>закона</w:t>
      </w:r>
      <w:r>
        <w:rPr>
          <w:rFonts w:ascii="Tinos" w:eastAsia="Tinos" w:hAnsi="Tinos" w:cs="Tinos"/>
          <w:color w:val="000000"/>
          <w:sz w:val="24"/>
        </w:rPr>
        <w:t>, иных правовых актов, условий обязательства или его существа вытекает обязанность должника исполнить обязательство лично.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5. К третьему лицу, исполнившему обязательство должника, переходят права кредитора по обязательству в соответствии со </w:t>
      </w:r>
      <w:r>
        <w:rPr>
          <w:rFonts w:ascii="Tinos" w:eastAsia="Tinos" w:hAnsi="Tinos" w:cs="Tinos"/>
          <w:sz w:val="24"/>
        </w:rPr>
        <w:t>статьей 387</w:t>
      </w:r>
      <w:r>
        <w:rPr>
          <w:rFonts w:ascii="Tinos" w:eastAsia="Tinos" w:hAnsi="Tinos" w:cs="Tinos"/>
          <w:color w:val="000000"/>
          <w:sz w:val="24"/>
        </w:rPr>
        <w:t>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6. Если третье лицо исполнило обязанность должника, не являющуюся денежной, оно </w:t>
      </w:r>
      <w:r>
        <w:rPr>
          <w:rFonts w:ascii="Tinos" w:eastAsia="Tinos" w:hAnsi="Tinos" w:cs="Tinos"/>
          <w:sz w:val="24"/>
        </w:rPr>
        <w:t>несет</w:t>
      </w:r>
      <w:r>
        <w:rPr>
          <w:rFonts w:ascii="Tinos" w:eastAsia="Tinos" w:hAnsi="Tinos" w:cs="Tinos"/>
          <w:color w:val="000000"/>
          <w:sz w:val="24"/>
        </w:rPr>
        <w:t> перед кредитором установленную для данного обязательства ответственность за недостатки исполнения вместо должника.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314. Срок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обязательство </w:t>
      </w:r>
      <w:r>
        <w:rPr>
          <w:rFonts w:ascii="Tinos" w:eastAsia="Tinos" w:hAnsi="Tinos" w:cs="Tinos"/>
          <w:sz w:val="24"/>
        </w:rPr>
        <w:t>предусматривает</w:t>
      </w:r>
      <w:r>
        <w:rPr>
          <w:rFonts w:ascii="Tinos" w:eastAsia="Tinos" w:hAnsi="Tinos" w:cs="Tinos"/>
          <w:color w:val="000000"/>
          <w:sz w:val="24"/>
        </w:rPr>
        <w:t>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w:t>
      </w:r>
      <w:r>
        <w:rPr>
          <w:rFonts w:ascii="Tinos" w:eastAsia="Tinos" w:hAnsi="Tinos" w:cs="Tinos"/>
          <w:sz w:val="24"/>
        </w:rPr>
        <w:t>законом</w:t>
      </w:r>
      <w:r>
        <w:rPr>
          <w:rFonts w:ascii="Tinos" w:eastAsia="Tinos" w:hAnsi="Tinos" w:cs="Tinos"/>
          <w:color w:val="000000"/>
          <w:sz w:val="24"/>
        </w:rPr>
        <w:t>, иными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w:t>
      </w:r>
      <w:r>
        <w:rPr>
          <w:rFonts w:ascii="Tinos" w:eastAsia="Tinos" w:hAnsi="Tinos" w:cs="Tinos"/>
          <w:sz w:val="24"/>
        </w:rPr>
        <w:t>потребовать</w:t>
      </w:r>
      <w:r>
        <w:rPr>
          <w:rFonts w:ascii="Tinos" w:eastAsia="Tinos" w:hAnsi="Tinos" w:cs="Tinos"/>
          <w:color w:val="000000"/>
          <w:sz w:val="24"/>
        </w:rPr>
        <w:t>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315. Досрочное исполнение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Должник вправе исполнить обязательство до срока, если иное не предусмотрено </w:t>
      </w:r>
      <w:r>
        <w:rPr>
          <w:rFonts w:ascii="Tinos" w:eastAsia="Tinos" w:hAnsi="Tinos" w:cs="Tinos"/>
          <w:sz w:val="24"/>
        </w:rPr>
        <w:t>законом</w:t>
      </w:r>
      <w:r>
        <w:rPr>
          <w:rFonts w:ascii="Tinos" w:eastAsia="Tinos" w:hAnsi="Tinos" w:cs="Tinos"/>
          <w:color w:val="000000"/>
          <w:sz w:val="24"/>
        </w:rPr>
        <w:t>,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w:t>
      </w:r>
      <w:r>
        <w:rPr>
          <w:rFonts w:ascii="Tinos" w:eastAsia="Tinos" w:hAnsi="Tinos" w:cs="Tinos"/>
          <w:sz w:val="24"/>
        </w:rPr>
        <w:t>законом</w:t>
      </w:r>
      <w:r>
        <w:rPr>
          <w:rFonts w:ascii="Tinos" w:eastAsia="Tinos" w:hAnsi="Tinos" w:cs="Tinos"/>
          <w:color w:val="000000"/>
          <w:sz w:val="24"/>
        </w:rPr>
        <w:t>, иными правовыми актами или условиями обязательства либо вытекает из обычаев или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316. Место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обязательству передать земельный участок, здание, сооружение или другое недвижимое имущество - в месте нахождения такого имущества;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денежному обязательству об уплате безналичных денежных средств - в </w:t>
      </w:r>
      <w:r>
        <w:rPr>
          <w:rFonts w:ascii="Tinos" w:eastAsia="Tinos" w:hAnsi="Tinos" w:cs="Tinos"/>
          <w:sz w:val="24"/>
        </w:rPr>
        <w:t>месте</w:t>
      </w:r>
      <w:r>
        <w:rPr>
          <w:rFonts w:ascii="Tinos" w:eastAsia="Tinos" w:hAnsi="Tinos" w:cs="Tinos"/>
          <w:color w:val="000000"/>
          <w:sz w:val="24"/>
        </w:rPr>
        <w:t> нахождения банка (его филиала, подразделения), обслуживающего кредитора,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по всем другим обязательствам - в месте жительства должника или, если должником является юридическое лицо, в месте его нахождения.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317. Валюта денежных обязательств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1. Денежные обязательства должны быть выражены в рублях (</w:t>
      </w:r>
      <w:r>
        <w:rPr>
          <w:rFonts w:ascii="Tinos" w:eastAsia="Tinos" w:hAnsi="Tinos" w:cs="Tinos"/>
          <w:sz w:val="24"/>
        </w:rPr>
        <w:t>статья 140</w:t>
      </w:r>
      <w:r>
        <w:rPr>
          <w:rFonts w:ascii="Tinos" w:eastAsia="Tinos" w:hAnsi="Tinos" w:cs="Tinos"/>
          <w:color w:val="000000"/>
          <w:sz w:val="24"/>
        </w:rPr>
        <w:t>).</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sz w:val="24"/>
        </w:rPr>
        <w:t>2.</w:t>
      </w:r>
      <w:r>
        <w:rPr>
          <w:rFonts w:ascii="Tinos" w:eastAsia="Tinos" w:hAnsi="Tinos" w:cs="Tinos"/>
          <w:color w:val="000000"/>
          <w:sz w:val="24"/>
        </w:rPr>
        <w:t>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w:t>
      </w:r>
      <w:r>
        <w:rPr>
          <w:rFonts w:ascii="Tinos" w:eastAsia="Tinos" w:hAnsi="Tinos" w:cs="Tinos"/>
          <w:sz w:val="24"/>
        </w:rPr>
        <w:t>официальному курсу</w:t>
      </w:r>
      <w:r>
        <w:rPr>
          <w:rFonts w:ascii="Tinos" w:eastAsia="Tinos" w:hAnsi="Tinos" w:cs="Tinos"/>
          <w:color w:val="000000"/>
          <w:sz w:val="24"/>
        </w:rPr>
        <w:t>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r>
        <w:rPr>
          <w:rFonts w:ascii="Tinos" w:eastAsia="Tinos" w:hAnsi="Tinos" w:cs="Tinos"/>
          <w:sz w:val="24"/>
        </w:rPr>
        <w:t>законом</w:t>
      </w:r>
      <w:r>
        <w:rPr>
          <w:rFonts w:ascii="Tinos" w:eastAsia="Tinos" w:hAnsi="Tinos" w:cs="Tinos"/>
          <w:color w:val="000000"/>
          <w:sz w:val="24"/>
        </w:rPr>
        <w:t> или в установленном им порядке.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317.1. Проценты по денежному обязательству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r>
        <w:rPr>
          <w:rFonts w:ascii="Tinos" w:eastAsia="Tinos" w:hAnsi="Tinos" w:cs="Tinos"/>
          <w:sz w:val="24"/>
        </w:rPr>
        <w:t>ключевой ставкой</w:t>
      </w:r>
      <w:r>
        <w:rPr>
          <w:rFonts w:ascii="Tinos" w:eastAsia="Tinos" w:hAnsi="Tinos" w:cs="Tinos"/>
          <w:color w:val="000000"/>
          <w:sz w:val="24"/>
        </w:rPr>
        <w:t> Банка России (законные проценты), если иной размер процентов не установлен законом или договором.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318. Увеличение сумм, выплачиваемых на содержание гражданина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иное не предусмотрено </w:t>
      </w:r>
      <w:r>
        <w:rPr>
          <w:rFonts w:ascii="Tinos" w:eastAsia="Tinos" w:hAnsi="Tinos" w:cs="Tinos"/>
          <w:sz w:val="24"/>
        </w:rPr>
        <w:t>законом</w:t>
      </w:r>
      <w:r>
        <w:rPr>
          <w:rFonts w:ascii="Tinos" w:eastAsia="Tinos" w:hAnsi="Tinos" w:cs="Tinos"/>
          <w:color w:val="000000"/>
          <w:sz w:val="24"/>
        </w:rPr>
        <w:t>,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w:t>
      </w:r>
      <w:r>
        <w:rPr>
          <w:rFonts w:ascii="Tinos" w:eastAsia="Tinos" w:hAnsi="Tinos" w:cs="Tinos"/>
          <w:sz w:val="24"/>
        </w:rPr>
        <w:t>законом</w:t>
      </w:r>
      <w:r>
        <w:rPr>
          <w:rFonts w:ascii="Tinos" w:eastAsia="Tinos" w:hAnsi="Tinos" w:cs="Tinos"/>
          <w:color w:val="000000"/>
          <w:sz w:val="24"/>
        </w:rPr>
        <w:t> величины прожиточного минимума.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319. Очередность погашения требований по денежному обязательству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Сумма произведенного платежа, недостаточная для исполнения денежного обязательства полностью, при отсутствии иного </w:t>
      </w:r>
      <w:r>
        <w:rPr>
          <w:rFonts w:ascii="Tinos" w:eastAsia="Tinos" w:hAnsi="Tinos" w:cs="Tinos"/>
          <w:sz w:val="24"/>
        </w:rPr>
        <w:t>соглашения</w:t>
      </w:r>
      <w:r>
        <w:rPr>
          <w:rFonts w:ascii="Tinos" w:eastAsia="Tinos" w:hAnsi="Tinos" w:cs="Tinos"/>
          <w:color w:val="000000"/>
          <w:sz w:val="24"/>
        </w:rPr>
        <w:t> погашает прежде всего </w:t>
      </w:r>
      <w:r>
        <w:rPr>
          <w:rFonts w:ascii="Tinos" w:eastAsia="Tinos" w:hAnsi="Tinos" w:cs="Tinos"/>
          <w:sz w:val="24"/>
        </w:rPr>
        <w:t>издержки</w:t>
      </w:r>
      <w:r>
        <w:rPr>
          <w:rFonts w:ascii="Tinos" w:eastAsia="Tinos" w:hAnsi="Tinos" w:cs="Tinos"/>
          <w:color w:val="000000"/>
          <w:sz w:val="24"/>
        </w:rPr>
        <w:t> кредитора по получению исполнения, затем - </w:t>
      </w:r>
      <w:r>
        <w:rPr>
          <w:rFonts w:ascii="Tinos" w:eastAsia="Tinos" w:hAnsi="Tinos" w:cs="Tinos"/>
          <w:sz w:val="24"/>
        </w:rPr>
        <w:t>проценты</w:t>
      </w:r>
      <w:r>
        <w:rPr>
          <w:rFonts w:ascii="Tinos" w:eastAsia="Tinos" w:hAnsi="Tinos" w:cs="Tinos"/>
          <w:color w:val="000000"/>
          <w:sz w:val="24"/>
        </w:rPr>
        <w:t>, а в оставшейся части - основную сумму долга.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319.1. Погашение требований по однородным обязательствам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 случае, если исполненного должником недостаточно для погашения всех </w:t>
      </w:r>
      <w:r>
        <w:rPr>
          <w:rFonts w:ascii="Tinos" w:eastAsia="Tinos" w:hAnsi="Tinos" w:cs="Tinos"/>
          <w:sz w:val="24"/>
        </w:rPr>
        <w:t>однородных</w:t>
      </w:r>
      <w:r>
        <w:rPr>
          <w:rFonts w:ascii="Tinos" w:eastAsia="Tinos" w:hAnsi="Tinos" w:cs="Tinos"/>
          <w:color w:val="000000"/>
          <w:sz w:val="24"/>
        </w:rPr>
        <w:t>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иное не предусмотрено законом или соглашением сторон, в случаях, когда должник не указал, в счет какого из </w:t>
      </w:r>
      <w:r>
        <w:rPr>
          <w:rFonts w:ascii="Tinos" w:eastAsia="Tinos" w:hAnsi="Tinos" w:cs="Tinos"/>
          <w:sz w:val="24"/>
        </w:rPr>
        <w:t>однородных</w:t>
      </w:r>
      <w:r>
        <w:rPr>
          <w:rFonts w:ascii="Tinos" w:eastAsia="Tinos" w:hAnsi="Tinos" w:cs="Tinos"/>
          <w:color w:val="000000"/>
          <w:sz w:val="24"/>
        </w:rPr>
        <w:t>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Если иное не предусмотрено законом или соглашением сторон, в случаях, когда должник не указал, в счет какого из </w:t>
      </w:r>
      <w:r>
        <w:rPr>
          <w:rFonts w:ascii="Tinos" w:eastAsia="Tinos" w:hAnsi="Tinos" w:cs="Tinos"/>
          <w:sz w:val="24"/>
        </w:rPr>
        <w:t>однородных</w:t>
      </w:r>
      <w:r>
        <w:rPr>
          <w:rFonts w:ascii="Tinos" w:eastAsia="Tinos" w:hAnsi="Tinos" w:cs="Tinos"/>
          <w:color w:val="000000"/>
          <w:sz w:val="24"/>
        </w:rPr>
        <w:t xml:space="preserve">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w:t>
      </w:r>
      <w:r>
        <w:rPr>
          <w:rFonts w:ascii="Tinos" w:eastAsia="Tinos" w:hAnsi="Tinos" w:cs="Tinos"/>
          <w:color w:val="000000"/>
          <w:sz w:val="24"/>
        </w:rPr>
        <w:lastRenderedPageBreak/>
        <w:t>исполнения обязательств наступили одновременно, исполненное засчитывается пропорционально в погашение всех однородных требований.</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320. Исполнение альтернативного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должник по альтернативному обязательству (</w:t>
      </w:r>
      <w:r>
        <w:rPr>
          <w:rFonts w:ascii="Tinos" w:eastAsia="Tinos" w:hAnsi="Tinos" w:cs="Tinos"/>
          <w:sz w:val="24"/>
        </w:rPr>
        <w:t>статья 308.1</w:t>
      </w:r>
      <w:r>
        <w:rPr>
          <w:rFonts w:ascii="Tinos" w:eastAsia="Tinos" w:hAnsi="Tinos" w:cs="Tinos"/>
          <w:color w:val="000000"/>
          <w:sz w:val="24"/>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Если право выбора по альтернативному обязательству (</w:t>
      </w:r>
      <w:r>
        <w:rPr>
          <w:rFonts w:ascii="Tinos" w:eastAsia="Tinos" w:hAnsi="Tinos" w:cs="Tinos"/>
          <w:sz w:val="24"/>
        </w:rPr>
        <w:t>статья 308.1</w:t>
      </w:r>
      <w:r>
        <w:rPr>
          <w:rFonts w:ascii="Tinos" w:eastAsia="Tinos" w:hAnsi="Tinos" w:cs="Tinos"/>
          <w:color w:val="000000"/>
          <w:sz w:val="24"/>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320.1. Исполнение факультативного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Если должник по факультативному обязательству (</w:t>
      </w:r>
      <w:r>
        <w:rPr>
          <w:rFonts w:ascii="Tinos" w:eastAsia="Tinos" w:hAnsi="Tinos" w:cs="Tinos"/>
          <w:sz w:val="24"/>
        </w:rPr>
        <w:t>статья 308.2</w:t>
      </w:r>
      <w:r>
        <w:rPr>
          <w:rFonts w:ascii="Tinos" w:eastAsia="Tinos" w:hAnsi="Tinos" w:cs="Tinos"/>
          <w:color w:val="000000"/>
          <w:sz w:val="24"/>
        </w:rPr>
        <w:t>) к установленному сроку не приступил к основному исполнению, кредитор вправе потребовать основного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r>
        <w:rPr>
          <w:rFonts w:ascii="Tinos" w:eastAsia="Tinos" w:hAnsi="Tinos" w:cs="Tinos"/>
          <w:sz w:val="24"/>
        </w:rPr>
        <w:t>статья 320</w:t>
      </w:r>
      <w:r>
        <w:rPr>
          <w:rFonts w:ascii="Tinos" w:eastAsia="Tinos" w:hAnsi="Tinos" w:cs="Tinos"/>
          <w:color w:val="000000"/>
          <w:sz w:val="24"/>
        </w:rPr>
        <w:t>), если оно не может быть признано факультативным обязательством.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321. Исполнение обязательства, в котором участвуют несколько кредиторов или несколько должников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322. Солидарные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w:t>
      </w:r>
      <w:r>
        <w:rPr>
          <w:rFonts w:ascii="Tinos" w:eastAsia="Tinos" w:hAnsi="Tinos" w:cs="Tinos"/>
          <w:sz w:val="24"/>
        </w:rPr>
        <w:t>законом</w:t>
      </w:r>
      <w:r>
        <w:rPr>
          <w:rFonts w:ascii="Tinos" w:eastAsia="Tinos" w:hAnsi="Tinos" w:cs="Tinos"/>
          <w:color w:val="000000"/>
          <w:sz w:val="24"/>
        </w:rPr>
        <w:t>, в частности при неделимости предмета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323. Права кредитора при солидарной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При солидарной обязанности должников кредитор вправе </w:t>
      </w:r>
      <w:r w:rsidRPr="002B2440">
        <w:rPr>
          <w:rFonts w:ascii="Tinos" w:eastAsia="Tinos" w:hAnsi="Tinos" w:cs="Tinos"/>
          <w:sz w:val="24"/>
        </w:rPr>
        <w:t>требовать</w:t>
      </w:r>
      <w:r>
        <w:rPr>
          <w:rFonts w:ascii="Tinos" w:eastAsia="Tinos" w:hAnsi="Tinos" w:cs="Tinos"/>
          <w:color w:val="000000"/>
          <w:sz w:val="24"/>
        </w:rPr>
        <w:t> исполнения как от всех должников совместно, так и от любого из них в отдельности, притом как полностью, так и в части долга.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Солидарные должники остаются обязанными до тех пор, пока обязательство не исполнено полностью.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324. Возражения против требований кредитора при солидарной обязанности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325. Исполнение солидарной обязанности одним из должников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Исполнение солидарной обязанности полностью одним из должников освобождает остальных должников от исполнения кредитору.</w:t>
      </w:r>
    </w:p>
    <w:p w:rsidR="0097246C" w:rsidRDefault="00990524">
      <w:pPr>
        <w:pBdr>
          <w:top w:val="none" w:sz="4" w:space="0" w:color="000000"/>
          <w:left w:val="none" w:sz="4" w:space="0" w:color="000000"/>
          <w:bottom w:val="none" w:sz="4" w:space="0" w:color="000000"/>
          <w:right w:val="none" w:sz="4" w:space="0" w:color="000000"/>
        </w:pBdr>
        <w:jc w:val="both"/>
        <w:rPr>
          <w:rFonts w:ascii="Tinos" w:hAnsi="Tinos" w:cs="Tinos"/>
        </w:rPr>
      </w:pPr>
      <w:hyperlink r:id="rId9" w:anchor="/document/71547148/entry/53" w:tooltip="https://internet.garant.ru/#/document/71547148/entry/53" w:history="1">
        <w:r w:rsidR="002B2440">
          <w:rPr>
            <w:rStyle w:val="aa"/>
            <w:rFonts w:ascii="Tinos" w:eastAsia="Tinos" w:hAnsi="Tinos" w:cs="Tinos"/>
            <w:color w:val="3272C0"/>
            <w:sz w:val="24"/>
            <w:u w:val="none"/>
          </w:rPr>
          <w:t>2.</w:t>
        </w:r>
      </w:hyperlink>
      <w:r w:rsidR="002B2440">
        <w:rPr>
          <w:rFonts w:ascii="Tinos" w:eastAsia="Tinos" w:hAnsi="Tinos" w:cs="Tinos"/>
          <w:color w:val="000000"/>
          <w:sz w:val="24"/>
        </w:rPr>
        <w:t> Если иное не вытекает из отношений между солидарными должниками: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Правила настоящей статьи применяются соответственно при прекращении солидарного обязательства </w:t>
      </w:r>
      <w:r w:rsidRPr="002B2440">
        <w:rPr>
          <w:rFonts w:ascii="Tinos" w:eastAsia="Tinos" w:hAnsi="Tinos" w:cs="Tinos"/>
          <w:sz w:val="24"/>
        </w:rPr>
        <w:t>зачетом</w:t>
      </w:r>
      <w:r>
        <w:rPr>
          <w:rFonts w:ascii="Tinos" w:eastAsia="Tinos" w:hAnsi="Tinos" w:cs="Tinos"/>
          <w:color w:val="000000"/>
          <w:sz w:val="24"/>
        </w:rPr>
        <w:t> встречного требования одного из должников.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326. Солидарные требования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При солидарности требования любой из солидарных кредиторов вправе предъявить к должнику требование в полном объеме.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До предъявления требования одним из солидарных кредиторов должник вправе исполнять обязательство любому из них по своему усмотрению.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Исполнение обязательства полностью одному из солидарных кредиторов освобождает должника от исполнения остальным кредиторам.</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327. Исполнение обязательства внесением долга в депозит</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Должник вправе внести причитающиеся с него деньги или ценные бумаги в </w:t>
      </w:r>
      <w:r w:rsidRPr="002B2440">
        <w:rPr>
          <w:rFonts w:ascii="Tinos" w:eastAsia="Tinos" w:hAnsi="Tinos" w:cs="Tinos"/>
          <w:sz w:val="24"/>
        </w:rPr>
        <w:t>депозит нотариуса</w:t>
      </w:r>
      <w:r>
        <w:rPr>
          <w:rFonts w:ascii="Tinos" w:eastAsia="Tinos" w:hAnsi="Tinos" w:cs="Tinos"/>
          <w:color w:val="000000"/>
          <w:sz w:val="24"/>
        </w:rPr>
        <w:t>, а в случаях, установленных законом, в депозит суда - если обязательство не может быть исполнено должником вследствие: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отсутствия кредитора или лица, уполномоченного им принять исполнение, в месте, где обязательство должно быть исполнено;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недееспособности кредитора и отсутствия у него представителя;</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уклонения кредитора от принятия исполнения или иной просрочки с его стороны.</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1.1. Утратил силу с 1 июня 2018 г. - </w:t>
      </w:r>
      <w:r w:rsidRPr="002B2440">
        <w:rPr>
          <w:rFonts w:ascii="Tinos" w:eastAsia="Tinos" w:hAnsi="Tinos" w:cs="Tinos"/>
          <w:sz w:val="24"/>
        </w:rPr>
        <w:t>Федеральный закон</w:t>
      </w:r>
      <w:r>
        <w:rPr>
          <w:rFonts w:ascii="Tinos" w:eastAsia="Tinos" w:hAnsi="Tinos" w:cs="Tinos"/>
          <w:color w:val="000000"/>
          <w:sz w:val="24"/>
        </w:rPr>
        <w:t> от 23 мая 2018 г. N 120-ФЗ</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Внесение денежной суммы или ценных бумаг в депозит нотариуса или суда считается исполнением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Нотариус или суд, в депозит которого внесены деньги или ценные бумаги, извещает об этом кредитора.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w:t>
      </w:r>
      <w:r w:rsidRPr="002B2440">
        <w:rPr>
          <w:rFonts w:ascii="Tinos" w:eastAsia="Tinos" w:hAnsi="Tinos" w:cs="Tinos"/>
          <w:sz w:val="24"/>
        </w:rPr>
        <w:t>законодательством</w:t>
      </w:r>
      <w:r>
        <w:rPr>
          <w:rFonts w:ascii="Tinos" w:eastAsia="Tinos" w:hAnsi="Tinos" w:cs="Tinos"/>
          <w:color w:val="000000"/>
          <w:sz w:val="24"/>
        </w:rPr>
        <w:t> о нотариате и нотариальной деятельности.</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327.1. Обусловленное исполнение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b/>
          <w:color w:val="000000"/>
          <w:sz w:val="24"/>
        </w:rPr>
        <w:t>Статья 328. Встречное исполнение обязательства</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1. Встречным признается исполнение обязательства одной из сторон, которое обусловлено исполнением другой стороной своих обязательств.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r w:rsidRPr="002B2440">
        <w:rPr>
          <w:rFonts w:ascii="Tinos" w:eastAsia="Tinos" w:hAnsi="Tinos" w:cs="Tinos"/>
          <w:sz w:val="24"/>
        </w:rPr>
        <w:t>приостановить</w:t>
      </w:r>
      <w:r>
        <w:rPr>
          <w:rFonts w:ascii="Tinos" w:eastAsia="Tinos" w:hAnsi="Tinos" w:cs="Tinos"/>
          <w:color w:val="000000"/>
          <w:sz w:val="24"/>
        </w:rPr>
        <w:t> исполнение своего обязательства или отказаться от исполнения этого обязательства и потребовать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t>3. Ни одна из сторон обязательства, по условиям которого предусмотрено встречное исполнение, не вправе </w:t>
      </w:r>
      <w:r w:rsidRPr="002B2440">
        <w:rPr>
          <w:rFonts w:ascii="Tinos" w:eastAsia="Tinos" w:hAnsi="Tinos" w:cs="Tinos"/>
          <w:sz w:val="24"/>
        </w:rPr>
        <w:t>требовать</w:t>
      </w:r>
      <w:r>
        <w:rPr>
          <w:rFonts w:ascii="Tinos" w:eastAsia="Tinos" w:hAnsi="Tinos" w:cs="Tinos"/>
          <w:color w:val="000000"/>
          <w:sz w:val="24"/>
        </w:rPr>
        <w:t> по суду исполнения, не предоставив причитающегося с нее по обязательству другой стороне.</w:t>
      </w:r>
    </w:p>
    <w:p w:rsidR="0097246C" w:rsidRDefault="002B2440">
      <w:pPr>
        <w:pBdr>
          <w:top w:val="none" w:sz="4" w:space="0" w:color="000000"/>
          <w:left w:val="none" w:sz="4" w:space="0" w:color="000000"/>
          <w:bottom w:val="none" w:sz="4" w:space="0" w:color="000000"/>
          <w:right w:val="none" w:sz="4" w:space="0" w:color="000000"/>
        </w:pBdr>
        <w:jc w:val="both"/>
        <w:rPr>
          <w:rFonts w:ascii="Tinos" w:hAnsi="Tinos" w:cs="Tinos"/>
        </w:rPr>
      </w:pPr>
      <w:r>
        <w:rPr>
          <w:rFonts w:ascii="Tinos" w:eastAsia="Tinos" w:hAnsi="Tinos" w:cs="Tinos"/>
          <w:color w:val="000000"/>
          <w:sz w:val="24"/>
        </w:rPr>
        <w:lastRenderedPageBreak/>
        <w:t>4. Правила, предусмотренные </w:t>
      </w:r>
      <w:r w:rsidRPr="002B2440">
        <w:rPr>
          <w:rFonts w:ascii="Tinos" w:eastAsia="Tinos" w:hAnsi="Tinos" w:cs="Tinos"/>
          <w:sz w:val="24"/>
        </w:rPr>
        <w:t>пунктами 2</w:t>
      </w:r>
      <w:r>
        <w:rPr>
          <w:rFonts w:ascii="Tinos" w:eastAsia="Tinos" w:hAnsi="Tinos" w:cs="Tinos"/>
          <w:color w:val="000000"/>
          <w:sz w:val="24"/>
        </w:rPr>
        <w:t> и </w:t>
      </w:r>
      <w:r w:rsidRPr="002B2440">
        <w:rPr>
          <w:rFonts w:ascii="Tinos" w:eastAsia="Tinos" w:hAnsi="Tinos" w:cs="Tinos"/>
          <w:sz w:val="24"/>
        </w:rPr>
        <w:t>3</w:t>
      </w:r>
      <w:r>
        <w:rPr>
          <w:rFonts w:ascii="Tinos" w:eastAsia="Tinos" w:hAnsi="Tinos" w:cs="Tinos"/>
          <w:color w:val="000000"/>
          <w:sz w:val="24"/>
        </w:rPr>
        <w:t> настоящей статьи, применяются, если законом или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23. Обеспечение исполнения обязательств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329. Способы обеспечения исполнения обязательств</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1. Исполнение обязательств может обеспечиваться </w:t>
      </w:r>
      <w:r w:rsidRPr="002B2440">
        <w:rPr>
          <w:rFonts w:ascii="Times New Roman" w:eastAsia="Times New Roman" w:hAnsi="Times New Roman" w:cs="Times New Roman"/>
          <w:sz w:val="24"/>
          <w:szCs w:val="24"/>
        </w:rPr>
        <w:t>неустойкой</w:t>
      </w:r>
      <w:r w:rsidRPr="002B2440">
        <w:rPr>
          <w:rFonts w:ascii="Times New Roman" w:eastAsia="Times New Roman" w:hAnsi="Times New Roman" w:cs="Times New Roman"/>
          <w:color w:val="000000"/>
          <w:sz w:val="24"/>
          <w:szCs w:val="24"/>
        </w:rPr>
        <w:t>, </w:t>
      </w:r>
      <w:r w:rsidRPr="002B2440">
        <w:rPr>
          <w:rFonts w:ascii="Times New Roman" w:eastAsia="Times New Roman" w:hAnsi="Times New Roman" w:cs="Times New Roman"/>
          <w:sz w:val="24"/>
          <w:szCs w:val="24"/>
        </w:rPr>
        <w:t>залогом</w:t>
      </w:r>
      <w:r w:rsidRPr="002B2440">
        <w:rPr>
          <w:rFonts w:ascii="Times New Roman" w:eastAsia="Times New Roman" w:hAnsi="Times New Roman" w:cs="Times New Roman"/>
          <w:color w:val="000000"/>
          <w:sz w:val="24"/>
          <w:szCs w:val="24"/>
        </w:rPr>
        <w:t>, </w:t>
      </w:r>
      <w:r w:rsidRPr="002B2440">
        <w:rPr>
          <w:rFonts w:ascii="Times New Roman" w:eastAsia="Times New Roman" w:hAnsi="Times New Roman" w:cs="Times New Roman"/>
          <w:sz w:val="24"/>
          <w:szCs w:val="24"/>
        </w:rPr>
        <w:t>удержанием вещи</w:t>
      </w:r>
      <w:r w:rsidRPr="002B2440">
        <w:rPr>
          <w:rFonts w:ascii="Times New Roman" w:eastAsia="Times New Roman" w:hAnsi="Times New Roman" w:cs="Times New Roman"/>
          <w:color w:val="000000"/>
          <w:sz w:val="24"/>
          <w:szCs w:val="24"/>
        </w:rPr>
        <w:t> должника, </w:t>
      </w:r>
      <w:r w:rsidRPr="002B2440">
        <w:rPr>
          <w:rFonts w:ascii="Times New Roman" w:eastAsia="Times New Roman" w:hAnsi="Times New Roman" w:cs="Times New Roman"/>
          <w:sz w:val="24"/>
          <w:szCs w:val="24"/>
        </w:rPr>
        <w:t>поручительством</w:t>
      </w:r>
      <w:r w:rsidRPr="002B2440">
        <w:rPr>
          <w:rFonts w:ascii="Times New Roman" w:eastAsia="Times New Roman" w:hAnsi="Times New Roman" w:cs="Times New Roman"/>
          <w:color w:val="000000"/>
          <w:sz w:val="24"/>
          <w:szCs w:val="24"/>
        </w:rPr>
        <w:t>, </w:t>
      </w:r>
      <w:r w:rsidRPr="002B2440">
        <w:rPr>
          <w:rFonts w:ascii="Times New Roman" w:eastAsia="Times New Roman" w:hAnsi="Times New Roman" w:cs="Times New Roman"/>
          <w:sz w:val="24"/>
          <w:szCs w:val="24"/>
        </w:rPr>
        <w:t>независимой гарантией</w:t>
      </w:r>
      <w:r w:rsidRPr="002B2440">
        <w:rPr>
          <w:rFonts w:ascii="Times New Roman" w:eastAsia="Times New Roman" w:hAnsi="Times New Roman" w:cs="Times New Roman"/>
          <w:color w:val="000000"/>
          <w:sz w:val="24"/>
          <w:szCs w:val="24"/>
        </w:rPr>
        <w:t>, </w:t>
      </w:r>
      <w:r w:rsidRPr="002B2440">
        <w:rPr>
          <w:rFonts w:ascii="Times New Roman" w:eastAsia="Times New Roman" w:hAnsi="Times New Roman" w:cs="Times New Roman"/>
          <w:sz w:val="24"/>
          <w:szCs w:val="24"/>
        </w:rPr>
        <w:t>задатком</w:t>
      </w:r>
      <w:r w:rsidRPr="002B2440">
        <w:rPr>
          <w:rFonts w:ascii="Times New Roman" w:eastAsia="Times New Roman" w:hAnsi="Times New Roman" w:cs="Times New Roman"/>
          <w:color w:val="000000"/>
          <w:sz w:val="24"/>
          <w:szCs w:val="24"/>
        </w:rPr>
        <w:t>, </w:t>
      </w:r>
      <w:r w:rsidRPr="002B2440">
        <w:rPr>
          <w:rFonts w:ascii="Times New Roman" w:eastAsia="Times New Roman" w:hAnsi="Times New Roman" w:cs="Times New Roman"/>
          <w:sz w:val="24"/>
          <w:szCs w:val="24"/>
        </w:rPr>
        <w:t>обеспечительным платежом</w:t>
      </w:r>
      <w:r w:rsidRPr="002B2440">
        <w:rPr>
          <w:rFonts w:ascii="Times New Roman" w:eastAsia="Times New Roman" w:hAnsi="Times New Roman" w:cs="Times New Roman"/>
          <w:color w:val="000000"/>
          <w:sz w:val="24"/>
          <w:szCs w:val="24"/>
        </w:rPr>
        <w:t> и другими способами, предусмотренными </w:t>
      </w:r>
      <w:r w:rsidRPr="002B2440">
        <w:rPr>
          <w:rFonts w:ascii="Times New Roman" w:eastAsia="Times New Roman" w:hAnsi="Times New Roman" w:cs="Times New Roman"/>
          <w:sz w:val="24"/>
          <w:szCs w:val="24"/>
        </w:rPr>
        <w:t>законом</w:t>
      </w:r>
      <w:r w:rsidRPr="002B2440">
        <w:rPr>
          <w:rFonts w:ascii="Times New Roman" w:eastAsia="Times New Roman" w:hAnsi="Times New Roman" w:cs="Times New Roman"/>
          <w:color w:val="000000"/>
          <w:sz w:val="24"/>
          <w:szCs w:val="24"/>
        </w:rPr>
        <w:t> или договором.</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4. Прекращение основного обязательства влечет прекращение обеспечивающего его обязательства, если иное не предусмотрено </w:t>
      </w:r>
      <w:r w:rsidRPr="002B2440">
        <w:rPr>
          <w:rFonts w:ascii="Times New Roman" w:eastAsia="Times New Roman" w:hAnsi="Times New Roman" w:cs="Times New Roman"/>
          <w:sz w:val="24"/>
          <w:szCs w:val="24"/>
        </w:rPr>
        <w:t>законом</w:t>
      </w:r>
      <w:r w:rsidRPr="002B2440">
        <w:rPr>
          <w:rFonts w:ascii="Times New Roman" w:eastAsia="Times New Roman" w:hAnsi="Times New Roman" w:cs="Times New Roman"/>
          <w:color w:val="000000"/>
          <w:sz w:val="24"/>
          <w:szCs w:val="24"/>
        </w:rPr>
        <w:t> или договором.</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 2. Неустойка</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b/>
          <w:color w:val="000000"/>
          <w:sz w:val="24"/>
          <w:szCs w:val="24"/>
        </w:rPr>
        <w:t>Статья 330. Понятие неустойки</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1. </w:t>
      </w:r>
      <w:r w:rsidRPr="002B2440">
        <w:rPr>
          <w:rFonts w:ascii="Times New Roman" w:eastAsia="Times New Roman" w:hAnsi="Times New Roman" w:cs="Times New Roman"/>
          <w:sz w:val="24"/>
          <w:szCs w:val="24"/>
        </w:rPr>
        <w:t>Неустойкой</w:t>
      </w:r>
      <w:r w:rsidRPr="002B2440">
        <w:rPr>
          <w:rFonts w:ascii="Times New Roman" w:eastAsia="Times New Roman" w:hAnsi="Times New Roman" w:cs="Times New Roman"/>
          <w:color w:val="000000"/>
          <w:sz w:val="24"/>
          <w:szCs w:val="24"/>
        </w:rPr>
        <w:t> (штрафом, пеней) признается определенная </w:t>
      </w:r>
      <w:r w:rsidRPr="002B2440">
        <w:rPr>
          <w:rFonts w:ascii="Times New Roman" w:eastAsia="Times New Roman" w:hAnsi="Times New Roman" w:cs="Times New Roman"/>
          <w:sz w:val="24"/>
          <w:szCs w:val="24"/>
        </w:rPr>
        <w:t>законом</w:t>
      </w:r>
      <w:r w:rsidRPr="002B2440">
        <w:rPr>
          <w:rFonts w:ascii="Times New Roman" w:eastAsia="Times New Roman" w:hAnsi="Times New Roman" w:cs="Times New Roman"/>
          <w:color w:val="000000"/>
          <w:sz w:val="24"/>
          <w:szCs w:val="24"/>
        </w:rPr>
        <w:t>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b/>
          <w:color w:val="000000"/>
          <w:sz w:val="24"/>
          <w:szCs w:val="24"/>
        </w:rPr>
        <w:t>Статья 331. Форма соглашения о неустойке</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Соглашение о неустойке должно быть совершено в письменной </w:t>
      </w:r>
      <w:r w:rsidRPr="002B2440">
        <w:rPr>
          <w:rFonts w:ascii="Times New Roman" w:eastAsia="Times New Roman" w:hAnsi="Times New Roman" w:cs="Times New Roman"/>
          <w:sz w:val="24"/>
          <w:szCs w:val="24"/>
        </w:rPr>
        <w:t>форме</w:t>
      </w:r>
      <w:r w:rsidRPr="002B2440">
        <w:rPr>
          <w:rFonts w:ascii="Times New Roman" w:eastAsia="Times New Roman" w:hAnsi="Times New Roman" w:cs="Times New Roman"/>
          <w:color w:val="000000"/>
          <w:sz w:val="24"/>
          <w:szCs w:val="24"/>
        </w:rPr>
        <w:t> независимо от формы основного обязательства.</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Несоблюдение письменной формы влечет недействительность соглашения о неустойке.</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b/>
          <w:color w:val="000000"/>
          <w:sz w:val="24"/>
          <w:szCs w:val="24"/>
        </w:rPr>
        <w:t>Статья 332. Законная неустойка</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1. Кредитор вправе требовать уплаты неустойки, определенной </w:t>
      </w:r>
      <w:r w:rsidRPr="002B2440">
        <w:rPr>
          <w:rFonts w:ascii="Times New Roman" w:eastAsia="Times New Roman" w:hAnsi="Times New Roman" w:cs="Times New Roman"/>
          <w:sz w:val="24"/>
          <w:szCs w:val="24"/>
        </w:rPr>
        <w:t>законом</w:t>
      </w:r>
      <w:r w:rsidRPr="002B2440">
        <w:rPr>
          <w:rFonts w:ascii="Times New Roman" w:eastAsia="Times New Roman" w:hAnsi="Times New Roman" w:cs="Times New Roman"/>
          <w:color w:val="000000"/>
          <w:sz w:val="24"/>
          <w:szCs w:val="24"/>
        </w:rPr>
        <w:t> (законной неустойки), независимо от того, предусмотрена ли обязанность ее уплаты соглашением сторон.</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color w:val="000000"/>
          <w:sz w:val="24"/>
          <w:szCs w:val="24"/>
        </w:rPr>
        <w:t>2. Размер законной неустойки может быть увеличен соглашением сторон, если </w:t>
      </w:r>
      <w:r w:rsidRPr="002B2440">
        <w:rPr>
          <w:rFonts w:ascii="Times New Roman" w:eastAsia="Times New Roman" w:hAnsi="Times New Roman" w:cs="Times New Roman"/>
          <w:sz w:val="24"/>
          <w:szCs w:val="24"/>
        </w:rPr>
        <w:t>закон</w:t>
      </w:r>
      <w:r w:rsidRPr="002B2440">
        <w:rPr>
          <w:rFonts w:ascii="Times New Roman" w:eastAsia="Times New Roman" w:hAnsi="Times New Roman" w:cs="Times New Roman"/>
          <w:color w:val="000000"/>
          <w:sz w:val="24"/>
          <w:szCs w:val="24"/>
        </w:rPr>
        <w:t> этого не запрещает.</w:t>
      </w:r>
    </w:p>
    <w:p w:rsidR="0097246C" w:rsidRPr="002B2440" w:rsidRDefault="002B2440" w:rsidP="002B2440">
      <w:pPr>
        <w:pBdr>
          <w:top w:val="none" w:sz="4" w:space="0" w:color="000000"/>
          <w:left w:val="none" w:sz="4" w:space="0" w:color="000000"/>
          <w:bottom w:val="none" w:sz="4" w:space="0" w:color="000000"/>
          <w:right w:val="none" w:sz="4" w:space="0" w:color="000000"/>
        </w:pBdr>
        <w:jc w:val="both"/>
        <w:rPr>
          <w:sz w:val="24"/>
          <w:szCs w:val="24"/>
        </w:rPr>
      </w:pPr>
      <w:r w:rsidRPr="002B2440">
        <w:rPr>
          <w:rFonts w:ascii="Times New Roman" w:eastAsia="Times New Roman" w:hAnsi="Times New Roman" w:cs="Times New Roman"/>
          <w:b/>
          <w:color w:val="000000"/>
          <w:sz w:val="24"/>
          <w:szCs w:val="24"/>
        </w:rPr>
        <w:t>Статья 342.1. Очередность удовлетворения требований залогодержателей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Если иное не предусмотрено настоящим Кодексом или другим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очередность удовлетворения требований залогодержателей устанавливается в зависимости от момента возникновения каждого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r w:rsidRPr="002B2440">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последующий залог прекращается, за исключением случаев, предусмотренных </w:t>
      </w:r>
      <w:r w:rsidRPr="002B2440">
        <w:rPr>
          <w:rFonts w:ascii="Times New Roman" w:eastAsia="Times New Roman" w:hAnsi="Times New Roman" w:cs="Times New Roman"/>
          <w:sz w:val="24"/>
        </w:rPr>
        <w:t>пунктом 3</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w:t>
      </w:r>
      <w:r>
        <w:rPr>
          <w:rFonts w:ascii="Times New Roman" w:eastAsia="Times New Roman" w:hAnsi="Times New Roman" w:cs="Times New Roman"/>
          <w:color w:val="000000"/>
          <w:sz w:val="24"/>
        </w:rPr>
        <w:lastRenderedPageBreak/>
        <w:t>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10. В случаях, если заложенное имущество, в отношении которого ведется учет залогов в соответствии с </w:t>
      </w:r>
      <w:r w:rsidRPr="002B2440">
        <w:rPr>
          <w:rFonts w:ascii="Times New Roman" w:eastAsia="Times New Roman" w:hAnsi="Times New Roman" w:cs="Times New Roman"/>
          <w:sz w:val="24"/>
        </w:rPr>
        <w:t>пунктом 4 статьи 339.1</w:t>
      </w:r>
      <w:r>
        <w:rPr>
          <w:rFonts w:ascii="Times New Roman" w:eastAsia="Times New Roman" w:hAnsi="Times New Roman" w:cs="Times New Roman"/>
          <w:color w:val="000000"/>
          <w:sz w:val="24"/>
        </w:rPr>
        <w:t>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343. Содержание и сохранность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залогодатель или залогодержатель в зависимости от того, у кого из них находится заложенное имущество (</w:t>
      </w:r>
      <w:r w:rsidRPr="002B2440">
        <w:rPr>
          <w:rFonts w:ascii="Times New Roman" w:eastAsia="Times New Roman" w:hAnsi="Times New Roman" w:cs="Times New Roman"/>
          <w:sz w:val="24"/>
        </w:rPr>
        <w:t>статья 338</w:t>
      </w:r>
      <w:r>
        <w:rPr>
          <w:rFonts w:ascii="Times New Roman" w:eastAsia="Times New Roman" w:hAnsi="Times New Roman" w:cs="Times New Roman"/>
          <w:color w:val="000000"/>
          <w:sz w:val="24"/>
        </w:rPr>
        <w:t>), обязан: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пользоваться и распоряжаться заложенным имуществом в соответствии с правилами </w:t>
      </w:r>
      <w:r w:rsidRPr="002B2440">
        <w:rPr>
          <w:rFonts w:ascii="Times New Roman" w:eastAsia="Times New Roman" w:hAnsi="Times New Roman" w:cs="Times New Roman"/>
          <w:sz w:val="24"/>
        </w:rPr>
        <w:t>статьи 346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принимать меры, необходимые для защиты заложенного имущества от посягательств и требований со стороны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грубом нарушении залогодержателем или залогодателем указанных в </w:t>
      </w:r>
      <w:r w:rsidRPr="002B2440">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344. Последствия утраты или повреждения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Залогодатель несет риск случайной гибели или случайного повреждения заложенного имущества, если иное не предусмотрено договором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r w:rsidRPr="002B2440">
        <w:rPr>
          <w:rFonts w:ascii="Times New Roman" w:eastAsia="Times New Roman" w:hAnsi="Times New Roman" w:cs="Times New Roman"/>
          <w:sz w:val="24"/>
        </w:rPr>
        <w:t>статьей 401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345. Замена и восстановление предмета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соглашению залогодателя и залогодержателя предмет залога может быть заменен другим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Независимо от согласия на это залогодателя или залогодержателя считаются находящимися в залоге: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имущество, за исключением денежных средств, переданное залогодателю-кредитору его должником, в случае залога права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иное имущество в случаях, установленных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замена предмета залога другим имуществом в случае, предусмотренном </w:t>
      </w:r>
      <w:r w:rsidRPr="002B2440">
        <w:rPr>
          <w:rFonts w:ascii="Times New Roman" w:eastAsia="Times New Roman" w:hAnsi="Times New Roman" w:cs="Times New Roman"/>
          <w:sz w:val="24"/>
        </w:rPr>
        <w:t>подпунктом 1 пункта 2</w:t>
      </w:r>
      <w:r>
        <w:rPr>
          <w:rFonts w:ascii="Times New Roman" w:eastAsia="Times New Roman" w:hAnsi="Times New Roman" w:cs="Times New Roman"/>
          <w:color w:val="000000"/>
          <w:sz w:val="24"/>
        </w:rPr>
        <w:t>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случаях, указанных в </w:t>
      </w:r>
      <w:r w:rsidRPr="002B2440">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Договором залога могут быть предусмотрены случаи, в которых залогодатель вправе заменять предмет залога без согласия залогодержателя.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346. Пользование и распоряжение предметом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отчуждения залогодателем заложенного имущества без согласия залогодержателя применяются правила, установленные </w:t>
      </w:r>
      <w:r w:rsidRPr="002B2440">
        <w:rPr>
          <w:rFonts w:ascii="Times New Roman" w:eastAsia="Times New Roman" w:hAnsi="Times New Roman" w:cs="Times New Roman"/>
          <w:sz w:val="24"/>
        </w:rPr>
        <w:t>подпунктом 3 пункта 2 статьи 351</w:t>
      </w:r>
      <w:r>
        <w:rPr>
          <w:rFonts w:ascii="Times New Roman" w:eastAsia="Times New Roman" w:hAnsi="Times New Roman" w:cs="Times New Roman"/>
          <w:color w:val="000000"/>
          <w:sz w:val="24"/>
        </w:rPr>
        <w:t>, </w:t>
      </w:r>
      <w:r w:rsidRPr="002B2440">
        <w:rPr>
          <w:rFonts w:ascii="Times New Roman" w:eastAsia="Times New Roman" w:hAnsi="Times New Roman" w:cs="Times New Roman"/>
          <w:sz w:val="24"/>
        </w:rPr>
        <w:t>подпунктом 2 пункта 1 статьи 352</w:t>
      </w:r>
      <w:r>
        <w:rPr>
          <w:rFonts w:ascii="Times New Roman" w:eastAsia="Times New Roman" w:hAnsi="Times New Roman" w:cs="Times New Roman"/>
          <w:color w:val="000000"/>
          <w:sz w:val="24"/>
        </w:rPr>
        <w:t>, </w:t>
      </w:r>
      <w:r w:rsidRPr="002B2440">
        <w:rPr>
          <w:rFonts w:ascii="Times New Roman" w:eastAsia="Times New Roman" w:hAnsi="Times New Roman" w:cs="Times New Roman"/>
          <w:sz w:val="24"/>
        </w:rPr>
        <w:t>статьей 353</w:t>
      </w:r>
      <w:r>
        <w:rPr>
          <w:rFonts w:ascii="Times New Roman" w:eastAsia="Times New Roman" w:hAnsi="Times New Roman" w:cs="Times New Roman"/>
          <w:color w:val="000000"/>
          <w:sz w:val="24"/>
        </w:rPr>
        <w:t>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r w:rsidRPr="002B2440">
        <w:rPr>
          <w:rFonts w:ascii="Times New Roman" w:eastAsia="Times New Roman" w:hAnsi="Times New Roman" w:cs="Times New Roman"/>
          <w:sz w:val="24"/>
        </w:rPr>
        <w:t>подпунктом 3 пункта 2 статьи 351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347. Защита залогодержателем своих прав на предмет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348. Основания обращения взыскания на заложенное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сумма неисполненного обязательства составляет менее чем пять процентов от размера стоимости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период просрочки исполнения обязательства, обеспеченного залогом, составляет менее чем три месяца.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349. Порядок обращения взыскания на заложенное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Взыскание на предмет залога может быть обращено только по решению суда в случаях, если: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предметом залога является имущество, имеющее значительную историческую, художественную или иную культурную ценность для общества;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залогодатель - физическое лицо в установленном </w:t>
      </w:r>
      <w:r w:rsidRPr="002B2440">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признано безвестно отсутствующим;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97246C" w:rsidRDefault="002B2440">
      <w:pPr>
        <w:pBdr>
          <w:top w:val="none" w:sz="4" w:space="0" w:color="000000"/>
          <w:left w:val="none" w:sz="4" w:space="0" w:color="000000"/>
          <w:bottom w:val="none" w:sz="4" w:space="0" w:color="000000"/>
          <w:right w:val="none" w:sz="4" w:space="0" w:color="000000"/>
        </w:pBdr>
      </w:pP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быть предусмотрены иные случаи, в которых обращение взыскания на заложенное имущество во внесудебном порядке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Соглашения, заключенные с нарушением требований настоящего пункта, ничтожны.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Стороны вправе включить условие о внесудебном порядке обращения взыскания в договор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Соглашение об обращении взыскания во внесудебном порядке на заложенное имущество должно быть заключено в той же </w:t>
      </w:r>
      <w:r w:rsidRPr="002B2440">
        <w:rPr>
          <w:rFonts w:ascii="Times New Roman" w:eastAsia="Times New Roman" w:hAnsi="Times New Roman" w:cs="Times New Roman"/>
          <w:sz w:val="24"/>
        </w:rPr>
        <w:t>форме</w:t>
      </w:r>
      <w:r>
        <w:rPr>
          <w:rFonts w:ascii="Times New Roman" w:eastAsia="Times New Roman" w:hAnsi="Times New Roman" w:cs="Times New Roman"/>
          <w:color w:val="000000"/>
          <w:sz w:val="24"/>
        </w:rPr>
        <w:t>, что и договор залога этого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Обращение взыскания на предмет залога по исполнительной надписи нотариуса без обращения в суд допускается в </w:t>
      </w:r>
      <w:r w:rsidRPr="002B2440">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установленном </w:t>
      </w:r>
      <w:r w:rsidRPr="002B2440">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нотариате и </w:t>
      </w:r>
      <w:r w:rsidRPr="002B2440">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w:t>
      </w:r>
      <w:r w:rsidRPr="002B2440">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w:t>
      </w:r>
      <w:r w:rsidRPr="002B2440">
        <w:rPr>
          <w:rFonts w:ascii="Times New Roman" w:eastAsia="Times New Roman" w:hAnsi="Times New Roman" w:cs="Times New Roman"/>
          <w:sz w:val="24"/>
        </w:rPr>
        <w:t>банковским законодательством</w:t>
      </w:r>
      <w:r>
        <w:rPr>
          <w:rFonts w:ascii="Times New Roman" w:eastAsia="Times New Roman" w:hAnsi="Times New Roman" w:cs="Times New Roman"/>
          <w:color w:val="000000"/>
          <w:sz w:val="24"/>
        </w:rP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350. Реализация заложенного имущества при обращении на него взыскания в судебном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w:t>
      </w:r>
      <w:r w:rsidRPr="002B2440">
        <w:rPr>
          <w:rFonts w:ascii="Times New Roman" w:eastAsia="Times New Roman" w:hAnsi="Times New Roman" w:cs="Times New Roman"/>
          <w:sz w:val="24"/>
        </w:rPr>
        <w:t>процессуальным законодательством</w:t>
      </w:r>
      <w:r>
        <w:rPr>
          <w:rFonts w:ascii="Times New Roman" w:eastAsia="Times New Roman" w:hAnsi="Times New Roman" w:cs="Times New Roman"/>
          <w:color w:val="000000"/>
          <w:sz w:val="24"/>
        </w:rPr>
        <w:t xml:space="preserve">, если законом или соглашением между </w:t>
      </w:r>
      <w:r>
        <w:rPr>
          <w:rFonts w:ascii="Times New Roman" w:eastAsia="Times New Roman" w:hAnsi="Times New Roman" w:cs="Times New Roman"/>
          <w:color w:val="000000"/>
          <w:sz w:val="24"/>
        </w:rPr>
        <w:lastRenderedPageBreak/>
        <w:t>залогодержателем и залогодателем не установлено, что реализация предмета залога осуществляется в порядке, установленном </w:t>
      </w:r>
      <w:r w:rsidRPr="002B2440">
        <w:rPr>
          <w:rFonts w:ascii="Times New Roman" w:eastAsia="Times New Roman" w:hAnsi="Times New Roman" w:cs="Times New Roman"/>
          <w:sz w:val="24"/>
        </w:rPr>
        <w:t>абзацами вторым</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третьим пункта 2 статьи 350.1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Отсрочка не освобождает должника от возмещения возросших за время отсрочки убытков кредитора, процентов и неустойки.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350.1. Реализация заложенного имущества при обращении на него взыскания во внесудебном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r w:rsidRPr="002B2440">
        <w:rPr>
          <w:rFonts w:ascii="Times New Roman" w:eastAsia="Times New Roman" w:hAnsi="Times New Roman" w:cs="Times New Roman"/>
          <w:sz w:val="24"/>
        </w:rPr>
        <w:t>статья 350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r w:rsidRPr="002B2440">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нотариате.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w:t>
      </w:r>
      <w:r>
        <w:rPr>
          <w:rFonts w:ascii="Times New Roman" w:eastAsia="Times New Roman" w:hAnsi="Times New Roman" w:cs="Times New Roman"/>
          <w:color w:val="000000"/>
          <w:sz w:val="24"/>
        </w:rPr>
        <w:lastRenderedPageBreak/>
        <w:t>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350.2. Порядок проведения торгов при реализации заложенного имущества, не относящегося к недвижимым вещам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торги явилось менее двух покупателей;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торгах не сделана надбавка против начальной продажной цены заложенного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предусмотренные </w:t>
      </w:r>
      <w:r w:rsidRPr="002B2440">
        <w:rPr>
          <w:rFonts w:ascii="Times New Roman" w:eastAsia="Times New Roman" w:hAnsi="Times New Roman" w:cs="Times New Roman"/>
          <w:sz w:val="24"/>
        </w:rPr>
        <w:t>абзацем первым</w:t>
      </w:r>
      <w:r>
        <w:rPr>
          <w:rFonts w:ascii="Times New Roman" w:eastAsia="Times New Roman" w:hAnsi="Times New Roman" w:cs="Times New Roman"/>
          <w:color w:val="000000"/>
          <w:sz w:val="24"/>
        </w:rPr>
        <w:t>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r w:rsidRPr="002B2440">
        <w:rPr>
          <w:rFonts w:ascii="Times New Roman" w:eastAsia="Times New Roman" w:hAnsi="Times New Roman" w:cs="Times New Roman"/>
          <w:sz w:val="24"/>
        </w:rPr>
        <w:t>правила</w:t>
      </w:r>
      <w:r>
        <w:rPr>
          <w:rFonts w:ascii="Times New Roman" w:eastAsia="Times New Roman" w:hAnsi="Times New Roman" w:cs="Times New Roman"/>
          <w:color w:val="000000"/>
          <w:sz w:val="24"/>
        </w:rPr>
        <w:t> о договоре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r w:rsidRPr="002B2440">
        <w:rPr>
          <w:rFonts w:ascii="Times New Roman" w:eastAsia="Times New Roman" w:hAnsi="Times New Roman" w:cs="Times New Roman"/>
          <w:sz w:val="24"/>
        </w:rPr>
        <w:t>подпунктах 1</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2 пункта 2</w:t>
      </w:r>
      <w:r>
        <w:rPr>
          <w:rFonts w:ascii="Times New Roman" w:eastAsia="Times New Roman" w:hAnsi="Times New Roman" w:cs="Times New Roman"/>
          <w:color w:val="000000"/>
          <w:sz w:val="24"/>
        </w:rPr>
        <w:t>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Залогодержатель, оставивший заложенное имущество за собой, вправе требовать передачи ему этого имущества, если оно находится у иного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Положения настоящего </w:t>
      </w:r>
      <w:r w:rsidRPr="002B2440">
        <w:rPr>
          <w:rFonts w:ascii="Times New Roman" w:eastAsia="Times New Roman" w:hAnsi="Times New Roman" w:cs="Times New Roman"/>
          <w:sz w:val="24"/>
        </w:rPr>
        <w:t>Кодекса</w:t>
      </w:r>
      <w:r>
        <w:rPr>
          <w:rFonts w:ascii="Times New Roman" w:eastAsia="Times New Roman" w:hAnsi="Times New Roman" w:cs="Times New Roman"/>
          <w:color w:val="000000"/>
          <w:sz w:val="24"/>
        </w:rPr>
        <w:t> о заключении договора на торгах применяются при реализации заложенного имущества с торгов, если иное не установлено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351. Досрочное исполнение обязательства, обеспеченного залогом, и обращение взыскания на заложенное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Залогодержатель вправе потребовать досрочного исполнения обеспеченного залогом обязательства в случаях: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выбытия предмета залога, оставленного у залогодателя, из его владения не в соответствии с условиями договора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Pr="002B2440">
        <w:rPr>
          <w:rFonts w:ascii="Times New Roman" w:eastAsia="Times New Roman" w:hAnsi="Times New Roman" w:cs="Times New Roman"/>
          <w:sz w:val="24"/>
        </w:rPr>
        <w:t>пунктом 2 статьи 345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иных случаях, предусмотренных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нарушения залогодателем правил о последующем залоге (</w:t>
      </w:r>
      <w:r w:rsidRPr="002B2440">
        <w:rPr>
          <w:rFonts w:ascii="Times New Roman" w:eastAsia="Times New Roman" w:hAnsi="Times New Roman" w:cs="Times New Roman"/>
          <w:sz w:val="24"/>
        </w:rPr>
        <w:t>статья 342</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невыполнения залогодателем обязанностей, предусмотренных </w:t>
      </w:r>
      <w:r w:rsidRPr="002B2440">
        <w:rPr>
          <w:rFonts w:ascii="Times New Roman" w:eastAsia="Times New Roman" w:hAnsi="Times New Roman" w:cs="Times New Roman"/>
          <w:sz w:val="24"/>
        </w:rPr>
        <w:t>подпунктами 1</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3 пункта 1</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пунктом 2 статьи 343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r w:rsidRPr="002B2440">
        <w:rPr>
          <w:rFonts w:ascii="Times New Roman" w:eastAsia="Times New Roman" w:hAnsi="Times New Roman" w:cs="Times New Roman"/>
          <w:sz w:val="24"/>
        </w:rPr>
        <w:t>пункты 2</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4 статьи 346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иных случаях, предусмотренных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352. Прекращение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Залог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 прекращением обеспеченного залогом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гибели заложенной вещи или прекращения заложенного права, если залогодатель не воспользовался правом, предусмотренным </w:t>
      </w:r>
      <w:r w:rsidRPr="002B2440">
        <w:rPr>
          <w:rFonts w:ascii="Times New Roman" w:eastAsia="Times New Roman" w:hAnsi="Times New Roman" w:cs="Times New Roman"/>
          <w:sz w:val="24"/>
        </w:rPr>
        <w:t>пунктом 2 статьи 345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r w:rsidRPr="002B2440">
        <w:rPr>
          <w:rFonts w:ascii="Times New Roman" w:eastAsia="Times New Roman" w:hAnsi="Times New Roman" w:cs="Times New Roman"/>
          <w:sz w:val="24"/>
        </w:rPr>
        <w:t>пункт 5 статьи 350.2</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случае прекращения договора залога в порядке и по основаниям, которые предусмотрены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а также в случае признания договора залога недействительным;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по решению суда в случае, предусмотренном </w:t>
      </w:r>
      <w:r w:rsidRPr="002B2440">
        <w:rPr>
          <w:rFonts w:ascii="Times New Roman" w:eastAsia="Times New Roman" w:hAnsi="Times New Roman" w:cs="Times New Roman"/>
          <w:sz w:val="24"/>
        </w:rPr>
        <w:t>пунктом 3 статьи 343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в случае изъятия заложенного имущества (</w:t>
      </w:r>
      <w:r w:rsidRPr="002B2440">
        <w:rPr>
          <w:rFonts w:ascii="Times New Roman" w:eastAsia="Times New Roman" w:hAnsi="Times New Roman" w:cs="Times New Roman"/>
          <w:sz w:val="24"/>
        </w:rPr>
        <w:t>статьи 167</w:t>
      </w:r>
      <w:r>
        <w:rPr>
          <w:rFonts w:ascii="Times New Roman" w:eastAsia="Times New Roman" w:hAnsi="Times New Roman" w:cs="Times New Roman"/>
          <w:color w:val="000000"/>
          <w:sz w:val="24"/>
        </w:rPr>
        <w:t>, </w:t>
      </w:r>
      <w:r w:rsidRPr="002B2440">
        <w:rPr>
          <w:rFonts w:ascii="Times New Roman" w:eastAsia="Times New Roman" w:hAnsi="Times New Roman" w:cs="Times New Roman"/>
          <w:sz w:val="24"/>
        </w:rPr>
        <w:t>327</w:t>
      </w:r>
      <w:r>
        <w:rPr>
          <w:rFonts w:ascii="Times New Roman" w:eastAsia="Times New Roman" w:hAnsi="Times New Roman" w:cs="Times New Roman"/>
          <w:color w:val="000000"/>
          <w:sz w:val="24"/>
        </w:rPr>
        <w:t>), за исключением случаев, предусмотренных </w:t>
      </w:r>
      <w:r w:rsidRPr="002B2440">
        <w:rPr>
          <w:rFonts w:ascii="Times New Roman" w:eastAsia="Times New Roman" w:hAnsi="Times New Roman" w:cs="Times New Roman"/>
          <w:sz w:val="24"/>
        </w:rPr>
        <w:t>пунктом 1 статьи 353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в случае реализации заложенного имущества в целях удовлетворения требований предшествующего залогодержателя (</w:t>
      </w:r>
      <w:r w:rsidRPr="002B2440">
        <w:rPr>
          <w:rFonts w:ascii="Times New Roman" w:eastAsia="Times New Roman" w:hAnsi="Times New Roman" w:cs="Times New Roman"/>
          <w:sz w:val="24"/>
        </w:rPr>
        <w:t>пункт 3 статьи 342.1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в случаях, указанных в </w:t>
      </w:r>
      <w:r w:rsidRPr="002B2440">
        <w:rPr>
          <w:rFonts w:ascii="Times New Roman" w:eastAsia="Times New Roman" w:hAnsi="Times New Roman" w:cs="Times New Roman"/>
          <w:sz w:val="24"/>
        </w:rPr>
        <w:t>пункте 2 статьи 354</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статье 355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10) в иных случаях, предусмотренных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Залогодатель вправе требовать от залогодержателя совершения всех необходимых действий, направленных на внесение записи о прекращении залога (</w:t>
      </w:r>
      <w:r w:rsidRPr="002B2440">
        <w:rPr>
          <w:rFonts w:ascii="Times New Roman" w:eastAsia="Times New Roman" w:hAnsi="Times New Roman" w:cs="Times New Roman"/>
          <w:sz w:val="24"/>
        </w:rPr>
        <w:t>статья 339.1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353. Сохранение залога при переходе прав на заложенное имущество к другому лицу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r w:rsidRPr="002B2440">
        <w:rPr>
          <w:rFonts w:ascii="Times New Roman" w:eastAsia="Times New Roman" w:hAnsi="Times New Roman" w:cs="Times New Roman"/>
          <w:sz w:val="24"/>
        </w:rPr>
        <w:t>подпункте 2 пункта 1 статьи 352</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статье 357</w:t>
      </w:r>
      <w:r>
        <w:rPr>
          <w:rFonts w:ascii="Times New Roman" w:eastAsia="Times New Roman" w:hAnsi="Times New Roman" w:cs="Times New Roman"/>
          <w:color w:val="000000"/>
          <w:sz w:val="24"/>
        </w:rPr>
        <w:t> настоящего Кодекса) либо в порядке универсального правопреемства залог сохраняется.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w:t>
      </w:r>
      <w:r>
        <w:rPr>
          <w:rFonts w:ascii="Times New Roman" w:eastAsia="Times New Roman" w:hAnsi="Times New Roman" w:cs="Times New Roman"/>
          <w:color w:val="000000"/>
          <w:sz w:val="24"/>
        </w:rPr>
        <w:lastRenderedPageBreak/>
        <w:t>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354. Передача прав и обязанностей по договору залога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r w:rsidRPr="002B2440">
        <w:rPr>
          <w:rFonts w:ascii="Times New Roman" w:eastAsia="Times New Roman" w:hAnsi="Times New Roman" w:cs="Times New Roman"/>
          <w:sz w:val="24"/>
        </w:rPr>
        <w:t>главой 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355. Перевод долга по обязательству, обеспеченному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356. Договор управления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залог возник ранее заключения договора управления залогом, управляющий залогом по соглашению о передаче договора залога (</w:t>
      </w:r>
      <w:r w:rsidRPr="002B2440">
        <w:rPr>
          <w:rFonts w:ascii="Times New Roman" w:eastAsia="Times New Roman" w:hAnsi="Times New Roman" w:cs="Times New Roman"/>
          <w:sz w:val="24"/>
        </w:rPr>
        <w:t>статья 392.3</w:t>
      </w:r>
      <w:r>
        <w:rPr>
          <w:rFonts w:ascii="Times New Roman" w:eastAsia="Times New Roman" w:hAnsi="Times New Roman" w:cs="Times New Roman"/>
          <w:color w:val="000000"/>
          <w:sz w:val="24"/>
        </w:rPr>
        <w:t>) вправе осуществлять в силу договора управления залогом все права и обязанности залогодержателя.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Кредитор (кредиторы) не вправе осуществлять свои права и обязанности залогодержателей до момента прекращения договора управления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Переход прав кредитора по обеспечиваемому залогом обязательству к другому лицу влечет перемену соответствующего лица в отношениях по договору управления залогом, если иное не предусмотрено законом или договором либо не вытекает из существа обязательства. Договор управления залогом может предусматривать заранее данное согласие управляющего залогом на замену стороны в таком договоре в случае уступки прав по обеспечиваемому залогом обязательству.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Управляющим залогом может быть индивидуальный предприниматель или коммерческая организация.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w:t>
      </w:r>
      <w:r>
        <w:rPr>
          <w:rFonts w:ascii="Times New Roman" w:eastAsia="Times New Roman" w:hAnsi="Times New Roman" w:cs="Times New Roman"/>
          <w:color w:val="000000"/>
          <w:sz w:val="24"/>
        </w:rPr>
        <w:lastRenderedPageBreak/>
        <w:t>управляющего залогом определяются договором управления залогом (</w:t>
      </w:r>
      <w:r w:rsidRPr="002B2440">
        <w:rPr>
          <w:rFonts w:ascii="Times New Roman" w:eastAsia="Times New Roman" w:hAnsi="Times New Roman" w:cs="Times New Roman"/>
          <w:sz w:val="24"/>
        </w:rPr>
        <w:t>пункт 4 статьи 185</w:t>
      </w:r>
      <w:r>
        <w:rPr>
          <w:rFonts w:ascii="Times New Roman" w:eastAsia="Times New Roman" w:hAnsi="Times New Roman" w:cs="Times New Roman"/>
          <w:color w:val="000000"/>
          <w:sz w:val="24"/>
        </w:rPr>
        <w:t>) и могут быть изменены по соглашению сторон договора управления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Управляющий залогом обязан вести реестр всех кредиторов, являющихся сторонами договора управления залогом, и оснований возникновения их требований.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управления залогом, денежные средства, получаемые управляющим залогом в результате исполнения договора управления залогом, подлежат зачислению на номинальный счет, который обязан открыть управляющий залогом и бенефициаром (бенефициарами) по которому является кредитор (кредиторы).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заключения договора синдицированного кредита (займа), обеспеченного залогом, бенефициаром (бенефициарами) по договору номинального счета, указанного в </w:t>
      </w:r>
      <w:r w:rsidRPr="002B2440">
        <w:rPr>
          <w:rFonts w:ascii="Times New Roman" w:eastAsia="Times New Roman" w:hAnsi="Times New Roman" w:cs="Times New Roman"/>
          <w:sz w:val="24"/>
        </w:rPr>
        <w:t>абзаце третьем</w:t>
      </w:r>
      <w:r>
        <w:rPr>
          <w:rFonts w:ascii="Times New Roman" w:eastAsia="Times New Roman" w:hAnsi="Times New Roman" w:cs="Times New Roman"/>
          <w:color w:val="000000"/>
          <w:sz w:val="24"/>
        </w:rPr>
        <w:t> настоящего пункта, является кредитор (кредиторы), при этом управляющий залогом обязан перечислить денежные средства, поступившие на номинальный счет управляющего залогом, на счет кредитного управляющего в срок, определяемый договором управления залогом. Иной порядок передачи кредитору (кредиторам) причитающихся ему в результате исполнения договора управления залогом денежных средств может быть предусмотрен договором управления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Договор управления залогом прекращается вследствие: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прекращения обеспеченного залогом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расторжения договора по решению кредитора (кредиторов) в одностороннем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признания управляющего залогом несостоятельным (банкротом).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5.1. При прекращении прав одного из залогодержателей договор управления залогом прекращает свое действие в отношении этого залогодержателя, если иное не предусмотрено договором или не вытекает из его существа.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5.2. Если все кредиторы - стороны договора управления залогом являются также сторонами договора синдицированного кредита (займа), в случае возбуждения в отношении залогодателя дела о банкротстве полномочия по осуществлению прав залогодержателей, вытекающих из единого требования, осуществляет кредитный управляющий по договору синдицированного кредита (займа).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w:t>
      </w:r>
      <w:r>
        <w:rPr>
          <w:rFonts w:ascii="Times New Roman" w:eastAsia="Times New Roman" w:hAnsi="Times New Roman" w:cs="Times New Roman"/>
          <w:color w:val="000000"/>
          <w:sz w:val="24"/>
        </w:rPr>
        <w:lastRenderedPageBreak/>
        <w:t>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В случае заключения договора управления залогом или договора синдицированного кредита (займа), включающих условие об управлении залогом, при государственной регистрации или учете залога (</w:t>
      </w:r>
      <w:r w:rsidRPr="002B2440">
        <w:rPr>
          <w:rFonts w:ascii="Times New Roman" w:eastAsia="Times New Roman" w:hAnsi="Times New Roman" w:cs="Times New Roman"/>
          <w:sz w:val="24"/>
        </w:rPr>
        <w:t>статья 339.1</w:t>
      </w:r>
      <w:r>
        <w:rPr>
          <w:rFonts w:ascii="Times New Roman" w:eastAsia="Times New Roman" w:hAnsi="Times New Roman" w:cs="Times New Roman"/>
          <w:color w:val="000000"/>
          <w:sz w:val="24"/>
        </w:rPr>
        <w:t>) в качестве залогодержателя должен быть указан управляющий залогом или кредитный управляющий (в случае, если договор синдицированного кредита (займа) предусматривает наделение кредитного управляющего правами и обязанностями управляющего залогом) с отметкой о том, что он действует в этом качестве.</w:t>
      </w:r>
    </w:p>
    <w:p w:rsidR="0097246C" w:rsidRPr="002B2440" w:rsidRDefault="002B244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B2440">
        <w:rPr>
          <w:rFonts w:ascii="Times New Roman" w:eastAsia="PT Serif" w:hAnsi="Times New Roman" w:cs="Times New Roman"/>
          <w:color w:val="22272F"/>
          <w:sz w:val="24"/>
          <w:szCs w:val="24"/>
        </w:rPr>
        <w:t>2. Отдельные виды залога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357. Залог товаров в обороте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 Залог вещей в ломбарде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r w:rsidRPr="002B2440">
        <w:rPr>
          <w:rFonts w:ascii="PT Serif" w:eastAsia="PT Serif" w:hAnsi="PT Serif" w:cs="PT Serif"/>
          <w:sz w:val="23"/>
        </w:rPr>
        <w:t>ломбардами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займа оформляется выдачей ломбардом </w:t>
      </w:r>
      <w:r w:rsidRPr="002B2440">
        <w:rPr>
          <w:rFonts w:ascii="PT Serif" w:eastAsia="PT Serif" w:hAnsi="PT Serif" w:cs="PT Serif"/>
          <w:sz w:val="23"/>
        </w:rPr>
        <w:t>залогового билета</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Закладываемые вещи передаются в ломбард.</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Ломбард обязан </w:t>
      </w:r>
      <w:r w:rsidRPr="002B2440">
        <w:rPr>
          <w:rFonts w:ascii="PT Serif" w:eastAsia="PT Serif" w:hAnsi="PT Serif" w:cs="PT Serif"/>
          <w:sz w:val="23"/>
        </w:rPr>
        <w:t>страховать</w:t>
      </w:r>
      <w:r>
        <w:rPr>
          <w:rFonts w:ascii="PT Serif" w:eastAsia="PT Serif" w:hAnsi="PT Serif" w:cs="PT Serif"/>
          <w:color w:val="22272F"/>
          <w:sz w:val="23"/>
        </w:rPr>
        <w:t>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Ломбард не вправе пользоваться и распоряжаться заложенными вещами.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r w:rsidRPr="002B2440">
        <w:rPr>
          <w:rFonts w:ascii="PT Serif" w:eastAsia="PT Serif" w:hAnsi="PT Serif" w:cs="PT Serif"/>
          <w:sz w:val="23"/>
        </w:rPr>
        <w:t>законом</w:t>
      </w:r>
      <w:r>
        <w:rPr>
          <w:rFonts w:ascii="PT Serif" w:eastAsia="PT Serif" w:hAnsi="PT Serif" w:cs="PT Serif"/>
          <w:color w:val="22272F"/>
          <w:sz w:val="23"/>
        </w:rPr>
        <w:t>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Правила кредитования граждан ломбардами под залог принадлежащих гражданам вещей устанавливаются </w:t>
      </w:r>
      <w:r w:rsidRPr="002B2440">
        <w:rPr>
          <w:rFonts w:ascii="PT Serif" w:eastAsia="PT Serif" w:hAnsi="PT Serif" w:cs="PT Serif"/>
          <w:sz w:val="23"/>
        </w:rPr>
        <w:t>законом</w:t>
      </w:r>
      <w:r>
        <w:rPr>
          <w:rFonts w:ascii="PT Serif" w:eastAsia="PT Serif" w:hAnsi="PT Serif" w:cs="PT Serif"/>
          <w:color w:val="22272F"/>
          <w:sz w:val="23"/>
        </w:rPr>
        <w:t> о ломбардах в соответствии с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 Залог обязательственных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Предметом залога может быть право, которое возникнет в будущем из существующего или будущего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358.2. Ограничения залога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Залог права допускается только с согласия должника правообладателя в случаях, если: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силу закона или соглашения между правообладателем и его должником для уступки права (требования) необходимо согласие должника;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2B2440">
        <w:rPr>
          <w:rFonts w:ascii="PT Serif" w:eastAsia="PT Serif" w:hAnsi="PT Serif" w:cs="PT Serif"/>
          <w:sz w:val="23"/>
        </w:rPr>
        <w:t>пункт 6 статьи 358.1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Pr="002B2440">
        <w:rPr>
          <w:rFonts w:ascii="PT Serif" w:eastAsia="PT Serif" w:hAnsi="PT Serif" w:cs="PT Serif"/>
          <w:sz w:val="23"/>
        </w:rPr>
        <w:t>пунктом 3 статьи 388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358.3. Содержание договора залога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договоре залога права наряду с условиями, предусмотренными </w:t>
      </w:r>
      <w:r w:rsidRPr="002B2440">
        <w:rPr>
          <w:rFonts w:ascii="PT Serif" w:eastAsia="PT Serif" w:hAnsi="PT Serif" w:cs="PT Serif"/>
          <w:sz w:val="23"/>
        </w:rPr>
        <w:t>статьей 339</w:t>
      </w:r>
      <w:r>
        <w:rPr>
          <w:rFonts w:ascii="PT Serif" w:eastAsia="PT Serif" w:hAnsi="PT Serif" w:cs="PT Serif"/>
          <w:color w:val="22272F"/>
          <w:sz w:val="23"/>
        </w:rPr>
        <w:t>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залоге права, если иное не предусмотрено законом или договором, обязанности, предусмотренные </w:t>
      </w:r>
      <w:r w:rsidRPr="002B2440">
        <w:rPr>
          <w:rFonts w:ascii="PT Serif" w:eastAsia="PT Serif" w:hAnsi="PT Serif" w:cs="PT Serif"/>
          <w:sz w:val="23"/>
        </w:rPr>
        <w:t>статьей 343</w:t>
      </w:r>
      <w:r>
        <w:rPr>
          <w:rFonts w:ascii="PT Serif" w:eastAsia="PT Serif" w:hAnsi="PT Serif" w:cs="PT Serif"/>
          <w:color w:val="22272F"/>
          <w:sz w:val="23"/>
        </w:rPr>
        <w:t> настоящего Кодекса, возлагаются на сторону договора залога, у которой находятся подлинники документов, удостоверяющих заложенное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случаях, если предметом залога является совокупность прав (требований) или будущее право (</w:t>
      </w:r>
      <w:r w:rsidRPr="002B2440">
        <w:rPr>
          <w:rFonts w:ascii="PT Serif" w:eastAsia="PT Serif" w:hAnsi="PT Serif" w:cs="PT Serif"/>
          <w:sz w:val="23"/>
        </w:rPr>
        <w:t>пункты 2</w:t>
      </w:r>
      <w:r>
        <w:rPr>
          <w:rFonts w:ascii="PT Serif" w:eastAsia="PT Serif" w:hAnsi="PT Serif" w:cs="PT Serif"/>
          <w:color w:val="22272F"/>
          <w:sz w:val="23"/>
        </w:rPr>
        <w:t> и </w:t>
      </w:r>
      <w:r w:rsidRPr="002B2440">
        <w:rPr>
          <w:rFonts w:ascii="PT Serif" w:eastAsia="PT Serif" w:hAnsi="PT Serif" w:cs="PT Serif"/>
          <w:sz w:val="23"/>
        </w:rPr>
        <w:t>4 статьи 358.1</w:t>
      </w:r>
      <w:r>
        <w:rPr>
          <w:rFonts w:ascii="PT Serif" w:eastAsia="PT Serif" w:hAnsi="PT Serif" w:cs="PT Serif"/>
          <w:color w:val="22272F"/>
          <w:sz w:val="23"/>
        </w:rP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358.4. Уведомление должника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залога прав уведомление должника по обязательству, права по которому закладываются, осуществляется по правилам </w:t>
      </w:r>
      <w:r w:rsidRPr="002B2440">
        <w:rPr>
          <w:rFonts w:ascii="PT Serif" w:eastAsia="PT Serif" w:hAnsi="PT Serif" w:cs="PT Serif"/>
          <w:sz w:val="23"/>
        </w:rPr>
        <w:t>статьи 385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358.5. Возникновение залога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Залог права возникает с момента заключения договора залога, а при залоге будущего права с момента возникновения этого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358.6. Исполнение обязательства должником залогодателя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Pr="002B2440">
        <w:rPr>
          <w:rFonts w:ascii="PT Serif" w:eastAsia="PT Serif" w:hAnsi="PT Serif" w:cs="PT Serif"/>
          <w:sz w:val="23"/>
        </w:rPr>
        <w:t>статья 358.4</w:t>
      </w:r>
      <w:r>
        <w:rPr>
          <w:rFonts w:ascii="PT Serif" w:eastAsia="PT Serif" w:hAnsi="PT Serif" w:cs="PT Serif"/>
          <w:color w:val="22272F"/>
          <w:sz w:val="23"/>
        </w:rPr>
        <w:t>), обязан исполнять свое обязательство залогодержателю или указанному им лицу.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r w:rsidRPr="002B2440">
        <w:rPr>
          <w:rFonts w:ascii="PT Serif" w:eastAsia="PT Serif" w:hAnsi="PT Serif" w:cs="PT Serif"/>
          <w:sz w:val="23"/>
        </w:rPr>
        <w:t>правила</w:t>
      </w:r>
      <w:r>
        <w:rPr>
          <w:rFonts w:ascii="PT Serif" w:eastAsia="PT Serif" w:hAnsi="PT Serif" w:cs="PT Serif"/>
          <w:color w:val="22272F"/>
          <w:sz w:val="23"/>
        </w:rPr>
        <w:t> о договоре залога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358.7. Защита залогодержателя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договором, в случае нарушения обязанностей, предусмотренных </w:t>
      </w:r>
      <w:r w:rsidRPr="002B2440">
        <w:rPr>
          <w:rFonts w:ascii="PT Serif" w:eastAsia="PT Serif" w:hAnsi="PT Serif" w:cs="PT Serif"/>
          <w:sz w:val="23"/>
        </w:rPr>
        <w:t>статьей 358.6</w:t>
      </w:r>
      <w:r>
        <w:rPr>
          <w:rFonts w:ascii="PT Serif" w:eastAsia="PT Serif" w:hAnsi="PT Serif" w:cs="PT Serif"/>
          <w:color w:val="22272F"/>
          <w:sz w:val="23"/>
        </w:rPr>
        <w:t>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Залогодержатель вправе принимать самостоятельно меры, необходимые для защиты заложенного права от нарушений со стороны третьих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358.8. Порядок реализации заложенного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Реализация заложенного права осуществляется в порядке, установленном </w:t>
      </w:r>
      <w:r w:rsidRPr="002B2440">
        <w:rPr>
          <w:rFonts w:ascii="PT Serif" w:eastAsia="PT Serif" w:hAnsi="PT Serif" w:cs="PT Serif"/>
          <w:sz w:val="23"/>
        </w:rPr>
        <w:t>пунктом 1 статьи 350</w:t>
      </w:r>
      <w:r>
        <w:rPr>
          <w:rFonts w:ascii="PT Serif" w:eastAsia="PT Serif" w:hAnsi="PT Serif" w:cs="PT Serif"/>
          <w:color w:val="22272F"/>
          <w:sz w:val="23"/>
        </w:rPr>
        <w:t> и </w:t>
      </w:r>
      <w:r w:rsidRPr="002B2440">
        <w:rPr>
          <w:rFonts w:ascii="PT Serif" w:eastAsia="PT Serif" w:hAnsi="PT Serif" w:cs="PT Serif"/>
          <w:sz w:val="23"/>
        </w:rPr>
        <w:t>пунктом 1 статьи 350.1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2B2440">
        <w:rPr>
          <w:rFonts w:ascii="PT Serif" w:eastAsia="PT Serif" w:hAnsi="PT Serif" w:cs="PT Serif"/>
          <w:sz w:val="23"/>
        </w:rPr>
        <w:t>пункт 7 статьи 349</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358.9. Основные положения о залоге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Предметом залога могут быть права по договору банковского счета при условии открытия банком клиенту залогового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Если иное не предусмотрено настоящей статьей и </w:t>
      </w:r>
      <w:r w:rsidRPr="002B2440">
        <w:rPr>
          <w:rFonts w:ascii="PT Serif" w:eastAsia="PT Serif" w:hAnsi="PT Serif" w:cs="PT Serif"/>
          <w:sz w:val="23"/>
        </w:rPr>
        <w:t>статьями 358.10 - 358.14</w:t>
      </w:r>
      <w:r>
        <w:rPr>
          <w:rFonts w:ascii="PT Serif" w:eastAsia="PT Serif" w:hAnsi="PT Serif" w:cs="PT Serif"/>
          <w:color w:val="22272F"/>
          <w:sz w:val="23"/>
        </w:rPr>
        <w:t> настоящего Кодекса, к договору об открытии залогового счета применяются правила </w:t>
      </w:r>
      <w:r w:rsidRPr="002B2440">
        <w:rPr>
          <w:rFonts w:ascii="PT Serif" w:eastAsia="PT Serif" w:hAnsi="PT Serif" w:cs="PT Serif"/>
          <w:sz w:val="23"/>
        </w:rPr>
        <w:t>главы 45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Правила настоящего Кодекса о залоге прав по договору банковского счета (настоящая статья и </w:t>
      </w:r>
      <w:r w:rsidRPr="002B2440">
        <w:rPr>
          <w:rFonts w:ascii="PT Serif" w:eastAsia="PT Serif" w:hAnsi="PT Serif" w:cs="PT Serif"/>
          <w:sz w:val="23"/>
        </w:rPr>
        <w:t>статьи 358.10 - 358.14</w:t>
      </w:r>
      <w:r>
        <w:rPr>
          <w:rFonts w:ascii="PT Serif" w:eastAsia="PT Serif" w:hAnsi="PT Serif" w:cs="PT Serif"/>
          <w:color w:val="22272F"/>
          <w:sz w:val="23"/>
        </w:rPr>
        <w:t>) соответственно применяются к залогу прав по договору банковского вклада.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Правила о списании денежных средств, предусмотренные положениями </w:t>
      </w:r>
      <w:r w:rsidRPr="002B2440">
        <w:rPr>
          <w:rFonts w:ascii="PT Serif" w:eastAsia="PT Serif" w:hAnsi="PT Serif" w:cs="PT Serif"/>
          <w:sz w:val="23"/>
        </w:rPr>
        <w:t>главы 45</w:t>
      </w:r>
      <w:r>
        <w:rPr>
          <w:rFonts w:ascii="PT Serif" w:eastAsia="PT Serif" w:hAnsi="PT Serif" w:cs="PT Serif"/>
          <w:color w:val="22272F"/>
          <w:sz w:val="23"/>
        </w:rPr>
        <w:t> настоящего Кодекса о банковском счете, не применяются к денежным средствам, находящимся на залоговом счете.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358.10. Содержание договора залога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358.11. Возникновение залога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358.12. Распоряжение банковским счетом, права по которому заложены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Банк, нарушивший обязанности, указанные в </w:t>
      </w:r>
      <w:r w:rsidRPr="002B2440">
        <w:rPr>
          <w:rFonts w:ascii="PT Serif" w:eastAsia="PT Serif" w:hAnsi="PT Serif" w:cs="PT Serif"/>
          <w:sz w:val="23"/>
        </w:rPr>
        <w:t>пунктах 3</w:t>
      </w:r>
      <w:r>
        <w:rPr>
          <w:rFonts w:ascii="PT Serif" w:eastAsia="PT Serif" w:hAnsi="PT Serif" w:cs="PT Serif"/>
          <w:color w:val="22272F"/>
          <w:sz w:val="23"/>
        </w:rPr>
        <w:t> и </w:t>
      </w:r>
      <w:r w:rsidRPr="002B2440">
        <w:rPr>
          <w:rFonts w:ascii="PT Serif" w:eastAsia="PT Serif" w:hAnsi="PT Serif" w:cs="PT Serif"/>
          <w:sz w:val="23"/>
        </w:rPr>
        <w:t>4</w:t>
      </w:r>
      <w:r>
        <w:rPr>
          <w:rFonts w:ascii="PT Serif" w:eastAsia="PT Serif" w:hAnsi="PT Serif" w:cs="PT Serif"/>
          <w:color w:val="22272F"/>
          <w:sz w:val="23"/>
        </w:rPr>
        <w:t>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358.13. Изменение и прекращение договора залога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358.14. Реализация заложенных прав по договору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обращении взыскания на заложенные права по договору банковского счета в соответствии со </w:t>
      </w:r>
      <w:r w:rsidRPr="002B2440">
        <w:rPr>
          <w:rFonts w:ascii="PT Serif" w:eastAsia="PT Serif" w:hAnsi="PT Serif" w:cs="PT Serif"/>
          <w:sz w:val="23"/>
        </w:rPr>
        <w:t>статьей 349</w:t>
      </w:r>
      <w:r>
        <w:rPr>
          <w:rFonts w:ascii="PT Serif" w:eastAsia="PT Serif" w:hAnsi="PT Serif" w:cs="PT Serif"/>
          <w:color w:val="22272F"/>
          <w:sz w:val="23"/>
        </w:rPr>
        <w:t>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r w:rsidRPr="002B2440">
        <w:rPr>
          <w:rFonts w:ascii="PT Serif" w:eastAsia="PT Serif" w:hAnsi="PT Serif" w:cs="PT Serif"/>
          <w:sz w:val="23"/>
        </w:rPr>
        <w:t>пункт 2 статьи 854</w:t>
      </w:r>
      <w:r>
        <w:rPr>
          <w:rFonts w:ascii="PT Serif" w:eastAsia="PT Serif" w:hAnsi="PT Serif" w:cs="PT Serif"/>
          <w:color w:val="22272F"/>
          <w:sz w:val="23"/>
        </w:rPr>
        <w:t>). Правила о реализации заложенного имущества, установленные </w:t>
      </w:r>
      <w:r w:rsidRPr="002B2440">
        <w:rPr>
          <w:rFonts w:ascii="PT Serif" w:eastAsia="PT Serif" w:hAnsi="PT Serif" w:cs="PT Serif"/>
          <w:sz w:val="23"/>
        </w:rPr>
        <w:t>статьями 350 - 350.2</w:t>
      </w:r>
      <w:r>
        <w:rPr>
          <w:rFonts w:ascii="PT Serif" w:eastAsia="PT Serif" w:hAnsi="PT Serif" w:cs="PT Serif"/>
          <w:color w:val="22272F"/>
          <w:sz w:val="23"/>
        </w:rPr>
        <w:t> настоящего Кодекса, в этих случаях не применяются.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Утратил силу с 1 июня 2018 г. - </w:t>
      </w:r>
      <w:r w:rsidRPr="002B2440">
        <w:rPr>
          <w:rFonts w:ascii="PT Serif" w:eastAsia="PT Serif" w:hAnsi="PT Serif" w:cs="PT Serif"/>
          <w:sz w:val="23"/>
        </w:rPr>
        <w:t>Федеральный закон</w:t>
      </w:r>
      <w:r>
        <w:rPr>
          <w:rFonts w:ascii="PT Serif" w:eastAsia="PT Serif" w:hAnsi="PT Serif" w:cs="PT Serif"/>
          <w:color w:val="22272F"/>
          <w:sz w:val="23"/>
        </w:rPr>
        <w:t> от 26 июля 2017 г. N 212-ФЗ</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358.15. Залог прав участников юридических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w:t>
      </w:r>
      <w:r w:rsidRPr="002B2440">
        <w:rPr>
          <w:rFonts w:ascii="PT Serif" w:eastAsia="PT Serif" w:hAnsi="PT Serif" w:cs="PT Serif"/>
          <w:sz w:val="23"/>
        </w:rPr>
        <w:t>Кодексом</w:t>
      </w:r>
      <w:r>
        <w:rPr>
          <w:rFonts w:ascii="PT Serif" w:eastAsia="PT Serif" w:hAnsi="PT Serif" w:cs="PT Serif"/>
          <w:color w:val="22272F"/>
          <w:sz w:val="23"/>
        </w:rPr>
        <w:t> и </w:t>
      </w:r>
      <w:r w:rsidRPr="002B2440">
        <w:rPr>
          <w:rFonts w:ascii="PT Serif" w:eastAsia="PT Serif" w:hAnsi="PT Serif" w:cs="PT Serif"/>
          <w:sz w:val="23"/>
        </w:rPr>
        <w:t>законами</w:t>
      </w:r>
      <w:r>
        <w:rPr>
          <w:rFonts w:ascii="PT Serif" w:eastAsia="PT Serif" w:hAnsi="PT Serif" w:cs="PT Serif"/>
          <w:color w:val="22272F"/>
          <w:sz w:val="23"/>
        </w:rPr>
        <w:t> о хозяйственных обществах.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Залог прав участников (учредителей) иных юридических лиц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залоге акций удостоверенные ими права осуществляет залогодатель (акционер), если иное не предусмотрено договором залога акций (</w:t>
      </w:r>
      <w:r w:rsidRPr="002B2440">
        <w:rPr>
          <w:rFonts w:ascii="PT Serif" w:eastAsia="PT Serif" w:hAnsi="PT Serif" w:cs="PT Serif"/>
          <w:sz w:val="23"/>
        </w:rPr>
        <w:t>статья 358.17</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358.16. Залог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Залог документарной ценной бумаги возникает с момента передачи ее залогодержателю, если иное не установлено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w:t>
      </w:r>
      <w:r w:rsidRPr="002B2440">
        <w:rPr>
          <w:rFonts w:ascii="PT Serif" w:eastAsia="PT Serif" w:hAnsi="PT Serif" w:cs="PT Serif"/>
          <w:sz w:val="23"/>
        </w:rPr>
        <w:t>законами</w:t>
      </w:r>
      <w:r>
        <w:rPr>
          <w:rFonts w:ascii="PT Serif" w:eastAsia="PT Serif" w:hAnsi="PT Serif" w:cs="PT Serif"/>
          <w:color w:val="22272F"/>
          <w:sz w:val="23"/>
        </w:rPr>
        <w:t> о ценных бумагах.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 отношениям, связанным с залогом документарных ценных бумаг и не урегулированным настоящей статьей, </w:t>
      </w:r>
      <w:r w:rsidRPr="002B2440">
        <w:rPr>
          <w:rFonts w:ascii="PT Serif" w:eastAsia="PT Serif" w:hAnsi="PT Serif" w:cs="PT Serif"/>
          <w:sz w:val="23"/>
        </w:rPr>
        <w:t>статьей 358.17</w:t>
      </w:r>
      <w:r>
        <w:rPr>
          <w:rFonts w:ascii="PT Serif" w:eastAsia="PT Serif" w:hAnsi="PT Serif" w:cs="PT Serif"/>
          <w:color w:val="22272F"/>
          <w:sz w:val="23"/>
        </w:rPr>
        <w:t>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К отношениям, связанным с залогом бездокументарных ценных бумаг и не урегулированным настоящей статьей, </w:t>
      </w:r>
      <w:r w:rsidRPr="002B2440">
        <w:rPr>
          <w:rFonts w:ascii="PT Serif" w:eastAsia="PT Serif" w:hAnsi="PT Serif" w:cs="PT Serif"/>
          <w:sz w:val="23"/>
        </w:rPr>
        <w:t>статьей 358.17</w:t>
      </w:r>
      <w:r>
        <w:rPr>
          <w:rFonts w:ascii="PT Serif" w:eastAsia="PT Serif" w:hAnsi="PT Serif" w:cs="PT Serif"/>
          <w:color w:val="22272F"/>
          <w:sz w:val="23"/>
        </w:rPr>
        <w:t>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358.17. Осуществление прав, удостоверенных заложенной ценной бумагой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Договором залога ценной бумаги может быть предусмотрено осуществление залогодержателем всех или некоторых прав, принадлежащих залогодателю и удостоверенных заложенной ценной бумагой.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Залогодержатель осуществляет заложенные права от своего имени.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r w:rsidRPr="002B2440">
        <w:rPr>
          <w:rFonts w:ascii="PT Serif" w:eastAsia="PT Serif" w:hAnsi="PT Serif" w:cs="PT Serif"/>
          <w:sz w:val="23"/>
        </w:rPr>
        <w:t>пункт 3 статьи 345</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r w:rsidRPr="002B2440">
        <w:rPr>
          <w:rFonts w:ascii="PT Serif" w:eastAsia="PT Serif" w:hAnsi="PT Serif" w:cs="PT Serif"/>
          <w:sz w:val="23"/>
        </w:rPr>
        <w:t>пункт 3 статьи 336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358.18. Залог исключительных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r w:rsidRPr="002B2440">
        <w:rPr>
          <w:rFonts w:ascii="PT Serif" w:eastAsia="PT Serif" w:hAnsi="PT Serif" w:cs="PT Serif"/>
          <w:sz w:val="23"/>
        </w:rPr>
        <w:t>пункт 1 статьи 1225</w:t>
      </w:r>
      <w:r>
        <w:rPr>
          <w:rFonts w:ascii="PT Serif" w:eastAsia="PT Serif" w:hAnsi="PT Serif" w:cs="PT Serif"/>
          <w:color w:val="22272F"/>
          <w:sz w:val="23"/>
        </w:rPr>
        <w:t>) могут быть </w:t>
      </w:r>
      <w:r w:rsidRPr="002B2440">
        <w:rPr>
          <w:rFonts w:ascii="PT Serif" w:eastAsia="PT Serif" w:hAnsi="PT Serif" w:cs="PT Serif"/>
          <w:sz w:val="23"/>
        </w:rPr>
        <w:t>предметом</w:t>
      </w:r>
      <w:r>
        <w:rPr>
          <w:rFonts w:ascii="PT Serif" w:eastAsia="PT Serif" w:hAnsi="PT Serif" w:cs="PT Serif"/>
          <w:color w:val="22272F"/>
          <w:sz w:val="23"/>
        </w:rPr>
        <w:t> залога в той мере, в какой правила настоящего Кодекса допускают их отчуждение.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Государственная регистрация залога исключительных прав осуществляется в соответствии с правилами </w:t>
      </w:r>
      <w:r w:rsidRPr="002B2440">
        <w:rPr>
          <w:rFonts w:ascii="PT Serif" w:eastAsia="PT Serif" w:hAnsi="PT Serif" w:cs="PT Serif"/>
          <w:sz w:val="23"/>
        </w:rPr>
        <w:t>раздела VII</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r w:rsidRPr="002B2440">
        <w:rPr>
          <w:rFonts w:ascii="PT Serif" w:eastAsia="PT Serif" w:hAnsi="PT Serif" w:cs="PT Serif"/>
          <w:sz w:val="23"/>
        </w:rPr>
        <w:t>статьи 334 - 356</w:t>
      </w:r>
      <w:r>
        <w:rPr>
          <w:rFonts w:ascii="PT Serif" w:eastAsia="PT Serif" w:hAnsi="PT Serif" w:cs="PT Serif"/>
          <w:color w:val="22272F"/>
          <w:sz w:val="23"/>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r w:rsidRPr="002B2440">
        <w:rPr>
          <w:rFonts w:ascii="PT Serif" w:eastAsia="PT Serif" w:hAnsi="PT Serif" w:cs="PT Serif"/>
          <w:sz w:val="23"/>
        </w:rPr>
        <w:t>статьи 358.1 - 358.8</w:t>
      </w:r>
      <w:r>
        <w:rPr>
          <w:rFonts w:ascii="PT Serif" w:eastAsia="PT Serif" w:hAnsi="PT Serif" w:cs="PT Serif"/>
          <w:color w:val="22272F"/>
          <w:sz w:val="23"/>
        </w:rPr>
        <w:t>), поскольку иное не установлено настоящим Кодексом и не вытекает из содержания или характера соответствующих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97246C" w:rsidRPr="002B2440" w:rsidRDefault="002B2440">
      <w:pPr>
        <w:pBdr>
          <w:top w:val="none" w:sz="4" w:space="0" w:color="000000"/>
          <w:left w:val="none" w:sz="4" w:space="0"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 4. Удержание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359. Основания удержания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Правила настоящей статьи применяются,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360. Удовлетворение требований за счет удерживаемой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Требования кредитора, удерживающего вещь, удовлетворяются из ее стоимости в объеме и </w:t>
      </w:r>
      <w:r w:rsidRPr="002B2440">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предусмотренных для удовлетворения требований, обеспеченных залогом.</w:t>
      </w:r>
    </w:p>
    <w:p w:rsidR="0097246C" w:rsidRPr="002B2440" w:rsidRDefault="002B2440">
      <w:pPr>
        <w:pBdr>
          <w:top w:val="none" w:sz="4" w:space="0" w:color="000000"/>
          <w:left w:val="none" w:sz="4" w:space="0"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 5. Поручительство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361. Основания возникновения поручительства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Поручительство может возникать на основании </w:t>
      </w:r>
      <w:r w:rsidRPr="002B2440">
        <w:rPr>
          <w:rFonts w:ascii="Times New Roman" w:eastAsia="Times New Roman" w:hAnsi="Times New Roman" w:cs="Times New Roman"/>
          <w:sz w:val="24"/>
        </w:rPr>
        <w:t>закона</w:t>
      </w:r>
      <w:r>
        <w:rPr>
          <w:rFonts w:ascii="Times New Roman" w:eastAsia="Times New Roman" w:hAnsi="Times New Roman" w:cs="Times New Roman"/>
          <w:color w:val="000000"/>
          <w:sz w:val="24"/>
        </w:rPr>
        <w:t>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362. Форма договора поручительства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363. Ответственность поручителя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поручительства не предусмотрена субсидиарная ответственность поручителя.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Поручитель отвечает перед кредитором в том же объеме, как и должник, включая уплату процентов, возмещение </w:t>
      </w:r>
      <w:r w:rsidRPr="002B2440">
        <w:rPr>
          <w:rFonts w:ascii="Times New Roman" w:eastAsia="Times New Roman" w:hAnsi="Times New Roman" w:cs="Times New Roman"/>
          <w:sz w:val="24"/>
        </w:rPr>
        <w:t>судебных издержек</w:t>
      </w:r>
      <w:r>
        <w:rPr>
          <w:rFonts w:ascii="Times New Roman" w:eastAsia="Times New Roman" w:hAnsi="Times New Roman" w:cs="Times New Roman"/>
          <w:color w:val="000000"/>
          <w:sz w:val="24"/>
        </w:rPr>
        <w:t>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r w:rsidRPr="002B2440">
        <w:rPr>
          <w:rFonts w:ascii="Times New Roman" w:eastAsia="Times New Roman" w:hAnsi="Times New Roman" w:cs="Times New Roman"/>
          <w:sz w:val="24"/>
        </w:rPr>
        <w:t>статья 365</w:t>
      </w:r>
      <w:r>
        <w:rPr>
          <w:rFonts w:ascii="Times New Roman" w:eastAsia="Times New Roman" w:hAnsi="Times New Roman" w:cs="Times New Roman"/>
          <w:color w:val="000000"/>
          <w:sz w:val="24"/>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364. Право поручителя на возражения против требования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r w:rsidRPr="002B2440">
        <w:rPr>
          <w:rFonts w:ascii="Times New Roman" w:eastAsia="Times New Roman" w:hAnsi="Times New Roman" w:cs="Times New Roman"/>
          <w:sz w:val="24"/>
        </w:rPr>
        <w:t>пункт 1 статьи 1175</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Ограничение права поручителя на выдвижение возражений, которые мог бы представить должник, не допускается. Соглашение об ином ничтожно.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365. Права поручителя, исполнившего обязательство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r w:rsidRPr="002B2440">
        <w:rPr>
          <w:rFonts w:ascii="Times New Roman" w:eastAsia="Times New Roman" w:hAnsi="Times New Roman" w:cs="Times New Roman"/>
          <w:sz w:val="24"/>
        </w:rPr>
        <w:t>процентов</w:t>
      </w:r>
      <w:r>
        <w:rPr>
          <w:rFonts w:ascii="Times New Roman" w:eastAsia="Times New Roman" w:hAnsi="Times New Roman" w:cs="Times New Roman"/>
          <w:color w:val="000000"/>
          <w:sz w:val="24"/>
        </w:rPr>
        <w:t> на сумму, выплаченную кредитору, и возмещения иных убытков, понесенных в связи с ответственностью за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366. Извещения при поручительстве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r w:rsidRPr="002B2440">
        <w:rPr>
          <w:rFonts w:ascii="Times New Roman" w:eastAsia="Times New Roman" w:hAnsi="Times New Roman" w:cs="Times New Roman"/>
          <w:sz w:val="24"/>
        </w:rPr>
        <w:t>пункт 1 статьи 365</w:t>
      </w:r>
      <w:r>
        <w:rPr>
          <w:rFonts w:ascii="Times New Roman" w:eastAsia="Times New Roman" w:hAnsi="Times New Roman" w:cs="Times New Roman"/>
          <w:color w:val="000000"/>
          <w:sz w:val="24"/>
        </w:rPr>
        <w:t>), если иное не предусмотрено соглашением между поручителем и должником.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367. Прекращение поручительства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w:t>
      </w:r>
      <w:r w:rsidRPr="002B2440">
        <w:rPr>
          <w:rFonts w:ascii="Times New Roman" w:eastAsia="Times New Roman" w:hAnsi="Times New Roman" w:cs="Times New Roman"/>
          <w:sz w:val="24"/>
        </w:rPr>
        <w:t>ином установленном законом порядке</w:t>
      </w:r>
      <w:r>
        <w:rPr>
          <w:rFonts w:ascii="Times New Roman" w:eastAsia="Times New Roman" w:hAnsi="Times New Roman" w:cs="Times New Roman"/>
          <w:color w:val="000000"/>
          <w:sz w:val="24"/>
        </w:rPr>
        <w:t> требование к поручителю, не прекращает поручительство.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если обеспеченное поручительством обязательство было изменено без согласия поручителя, что повлекло за собой </w:t>
      </w:r>
      <w:r w:rsidRPr="002B2440">
        <w:rPr>
          <w:rFonts w:ascii="Times New Roman" w:eastAsia="Times New Roman" w:hAnsi="Times New Roman" w:cs="Times New Roman"/>
          <w:sz w:val="24"/>
        </w:rPr>
        <w:t>увеличение ответственности</w:t>
      </w:r>
      <w:r>
        <w:rPr>
          <w:rFonts w:ascii="Times New Roman" w:eastAsia="Times New Roman" w:hAnsi="Times New Roman" w:cs="Times New Roman"/>
          <w:color w:val="000000"/>
          <w:sz w:val="24"/>
        </w:rPr>
        <w:t> или иные </w:t>
      </w:r>
      <w:r w:rsidRPr="002B2440">
        <w:rPr>
          <w:rFonts w:ascii="Times New Roman" w:eastAsia="Times New Roman" w:hAnsi="Times New Roman" w:cs="Times New Roman"/>
          <w:sz w:val="24"/>
        </w:rPr>
        <w:t>неблагоприятные последствия</w:t>
      </w:r>
      <w:r>
        <w:rPr>
          <w:rFonts w:ascii="Times New Roman" w:eastAsia="Times New Roman" w:hAnsi="Times New Roman" w:cs="Times New Roman"/>
          <w:color w:val="000000"/>
          <w:sz w:val="24"/>
        </w:rPr>
        <w:t> для поручителя, поручитель отвечает на прежних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w:t>
      </w:r>
      <w:r>
        <w:rPr>
          <w:rFonts w:ascii="Times New Roman" w:eastAsia="Times New Roman" w:hAnsi="Times New Roman" w:cs="Times New Roman"/>
          <w:color w:val="000000"/>
          <w:sz w:val="24"/>
        </w:rPr>
        <w:lastRenderedPageBreak/>
        <w:t>должно предусматривать пределы, в которых поручитель согласен отвечать по обязательствам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Смерть должника, реорганизация юридического лица - должника не прекращают поручительство.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Поручительство прекращается, если кредитор отказался принять надлежащее исполнение, предложенное должником или поручителем.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97246C" w:rsidRPr="002B2440" w:rsidRDefault="002B2440">
      <w:pPr>
        <w:pBdr>
          <w:top w:val="none" w:sz="4" w:space="0" w:color="000000"/>
          <w:left w:val="none" w:sz="4" w:space="0"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 6. Независимая гарантия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368. Понятие и форма независимой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Независимая гарантия выдается в письменной форме (</w:t>
      </w:r>
      <w:r w:rsidRPr="002B2440">
        <w:rPr>
          <w:rFonts w:ascii="Times New Roman" w:eastAsia="Times New Roman" w:hAnsi="Times New Roman" w:cs="Times New Roman"/>
          <w:sz w:val="24"/>
        </w:rPr>
        <w:t>пункт 2 статьи 434</w:t>
      </w:r>
      <w:r>
        <w:rPr>
          <w:rFonts w:ascii="Times New Roman" w:eastAsia="Times New Roman" w:hAnsi="Times New Roman" w:cs="Times New Roman"/>
          <w:color w:val="000000"/>
          <w:sz w:val="24"/>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обязательствам лиц, не указанных в </w:t>
      </w:r>
      <w:r w:rsidRPr="002B2440">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и выдавших независимую гарантию, применяются </w:t>
      </w:r>
      <w:r w:rsidRPr="002B2440">
        <w:rPr>
          <w:rFonts w:ascii="Times New Roman" w:eastAsia="Times New Roman" w:hAnsi="Times New Roman" w:cs="Times New Roman"/>
          <w:sz w:val="24"/>
        </w:rPr>
        <w:t>правила</w:t>
      </w:r>
      <w:r>
        <w:rPr>
          <w:rFonts w:ascii="Times New Roman" w:eastAsia="Times New Roman" w:hAnsi="Times New Roman" w:cs="Times New Roman"/>
          <w:color w:val="000000"/>
          <w:sz w:val="24"/>
        </w:rPr>
        <w:t> о договоре поручительства.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независимой гарантии должны быть указаны: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дата выдачи;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принципал;</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бенефициар;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гарант;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основное обязательство, исполнение по которому обеспечивается гарантией;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денежная сумма, подлежащая выплате, или порядок ее определения;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срок действия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обстоятельства, при наступлении которых должна быть выплачена сумма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369. </w:t>
      </w:r>
      <w:r w:rsidRPr="002B2440">
        <w:rPr>
          <w:rFonts w:ascii="Times New Roman" w:eastAsia="Times New Roman" w:hAnsi="Times New Roman" w:cs="Times New Roman"/>
          <w:b/>
          <w:sz w:val="24"/>
        </w:rPr>
        <w:t>Утратила силу</w:t>
      </w:r>
      <w:r>
        <w:rPr>
          <w:rFonts w:ascii="Times New Roman" w:eastAsia="Times New Roman" w:hAnsi="Times New Roman" w:cs="Times New Roman"/>
          <w:b/>
          <w:color w:val="000000"/>
          <w:sz w:val="24"/>
        </w:rPr>
        <w:t> с 1 июня 2015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370. Независимость гарантии от иных обязательств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371. Отзыв и изменение независимой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Независимая гарантия не может быть отозвана или изменена гарантом, если в ней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372. Передача прав по независимой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Бенефициар по независимой гарантии не вправе передавать другому лицу право требования к гаранту, если в гарантии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373. Вступление независимой гарантии в силу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Независимая гарантия вступает в силу с момента ее отправки (передачи) гарантом, если в гарантии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374. Представление требования по независимой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Требование бенефициара должно быть представлено гаранту до окончания срока действия независимой гарантии.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375. Обязанности гаранта при рассмотрении требования бенефициара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375.1. Ответственность бенефициара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376. Отказ гаранта удовлетворить требование бенефициара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Pr="002B2440">
        <w:rPr>
          <w:rFonts w:ascii="PT Serif" w:eastAsia="PT Serif" w:hAnsi="PT Serif" w:cs="PT Serif"/>
          <w:sz w:val="23"/>
        </w:rPr>
        <w:t>пунктом 2 статьи 375</w:t>
      </w:r>
      <w:r>
        <w:rPr>
          <w:rFonts w:ascii="PT Serif" w:eastAsia="PT Serif" w:hAnsi="PT Serif" w:cs="PT Serif"/>
          <w:color w:val="22272F"/>
          <w:sz w:val="23"/>
        </w:rPr>
        <w:t> настоящего Кодекса, указав причину отказа.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Гарант имеет право приостановить платеж на срок до семи дней, если он имеет разумные основания полагать, что: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какой-либо из представленных ему документов является недостоверным;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обстоятельство, на случай возникновения которого независимая гарантия обеспечивала интересы бенефициара, не возникло;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основное обязательство принципала, обеспеченное независимой гарантией, недействительно;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исполнение по основному обязательству принципала принято бенефициаром без каких-либо возражений.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Гарант несет ответственность перед бенефициаром и принципалом за необоснованное приостановление платежа.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По истечении срока, предусмотренного </w:t>
      </w:r>
      <w:r w:rsidRPr="002B2440">
        <w:rPr>
          <w:rFonts w:ascii="PT Serif" w:eastAsia="PT Serif" w:hAnsi="PT Serif" w:cs="PT Serif"/>
          <w:sz w:val="23"/>
        </w:rPr>
        <w:t>пунктом 2</w:t>
      </w:r>
      <w:r>
        <w:rPr>
          <w:rFonts w:ascii="PT Serif" w:eastAsia="PT Serif" w:hAnsi="PT Serif" w:cs="PT Serif"/>
          <w:color w:val="22272F"/>
          <w:sz w:val="23"/>
        </w:rPr>
        <w:t> настоящей статьи, при отсутствии оснований для отказа в удовлетворении требования бенефициара (</w:t>
      </w:r>
      <w:r w:rsidRPr="002B2440">
        <w:rPr>
          <w:rFonts w:ascii="PT Serif" w:eastAsia="PT Serif" w:hAnsi="PT Serif" w:cs="PT Serif"/>
          <w:sz w:val="23"/>
        </w:rPr>
        <w:t>пункт 1</w:t>
      </w:r>
      <w:r>
        <w:rPr>
          <w:rFonts w:ascii="PT Serif" w:eastAsia="PT Serif" w:hAnsi="PT Serif" w:cs="PT Serif"/>
          <w:color w:val="22272F"/>
          <w:sz w:val="23"/>
        </w:rPr>
        <w:t> настоящей статьи) гарант обязан произвести платеж по гарантии.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377. Пределы обязательства гаранта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Предусмотренное независимой гарантией обязательство гаранта перед бенефициаром ограничено уплатой суммы, на которую выдана гарантия.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Ответственность гаранта перед бенефициаром за невыполнение или ненадлежащее выполнение обязательства по гарантии </w:t>
      </w:r>
      <w:r w:rsidRPr="002B2440">
        <w:rPr>
          <w:rFonts w:ascii="PT Serif" w:eastAsia="PT Serif" w:hAnsi="PT Serif" w:cs="PT Serif"/>
          <w:sz w:val="23"/>
        </w:rPr>
        <w:t>не ограничена</w:t>
      </w:r>
      <w:r>
        <w:rPr>
          <w:rFonts w:ascii="PT Serif" w:eastAsia="PT Serif" w:hAnsi="PT Serif" w:cs="PT Serif"/>
          <w:color w:val="22272F"/>
          <w:sz w:val="23"/>
        </w:rPr>
        <w:t> суммой, на которую выдана гарантия, если в гарантии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378. Прекращение независимой гарантии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Обязательство гаранта перед бенефициаром по независимой гарантии прекращается: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уплатой бенефициару суммы, на которую выдана независимая гарантия;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окончанием определенного в независимой гарантии срока, на который она выдана;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вследствие отказа бенефициара от своих прав по гарантии;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 соглашению гаранта с бенефициаром о прекращении этого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Прекращение обязательства гаранта по основаниям, указанным в </w:t>
      </w:r>
      <w:r w:rsidRPr="002B2440">
        <w:rPr>
          <w:rFonts w:ascii="PT Serif" w:eastAsia="PT Serif" w:hAnsi="PT Serif" w:cs="PT Serif"/>
          <w:sz w:val="23"/>
        </w:rPr>
        <w:t>подпунктах 1</w:t>
      </w:r>
      <w:r>
        <w:rPr>
          <w:rFonts w:ascii="PT Serif" w:eastAsia="PT Serif" w:hAnsi="PT Serif" w:cs="PT Serif"/>
          <w:color w:val="22272F"/>
          <w:sz w:val="23"/>
        </w:rPr>
        <w:t> и </w:t>
      </w:r>
      <w:r w:rsidRPr="002B2440">
        <w:rPr>
          <w:rFonts w:ascii="PT Serif" w:eastAsia="PT Serif" w:hAnsi="PT Serif" w:cs="PT Serif"/>
          <w:sz w:val="23"/>
        </w:rPr>
        <w:t>2 пункта 1</w:t>
      </w:r>
      <w:r>
        <w:rPr>
          <w:rFonts w:ascii="PT Serif" w:eastAsia="PT Serif" w:hAnsi="PT Serif" w:cs="PT Serif"/>
          <w:color w:val="22272F"/>
          <w:sz w:val="23"/>
        </w:rPr>
        <w:t> настоящей статьи, не зависит от того, возвращена ли ему независимая гарантия.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379. Возмещение гаранту сумм, выплаченных по независимой гарантии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97246C" w:rsidRPr="002B2440" w:rsidRDefault="002B2440">
      <w:pPr>
        <w:pBdr>
          <w:top w:val="none" w:sz="4" w:space="0" w:color="000000"/>
          <w:left w:val="none" w:sz="4" w:space="0"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 7. Задаток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380. Понятие задатка. Форма соглашения о задатке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Соглашение о задатке независимо от суммы задатка должно быть совершено в письменной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r w:rsidRPr="002B2440">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эта сумма считается уплаченной в качестве аванса, если не доказано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иное не установлено законом, по соглашению сторон задатком может быть </w:t>
      </w:r>
      <w:r w:rsidRPr="002B2440">
        <w:rPr>
          <w:rFonts w:ascii="Times New Roman" w:eastAsia="Times New Roman" w:hAnsi="Times New Roman" w:cs="Times New Roman"/>
          <w:sz w:val="24"/>
        </w:rPr>
        <w:t>обеспечено</w:t>
      </w:r>
      <w:r>
        <w:rPr>
          <w:rFonts w:ascii="Times New Roman" w:eastAsia="Times New Roman" w:hAnsi="Times New Roman" w:cs="Times New Roman"/>
          <w:color w:val="000000"/>
          <w:sz w:val="24"/>
        </w:rPr>
        <w:t> исполнение обязательства по заключению основного договора на условиях, предусмотренных предварительным договором (</w:t>
      </w:r>
      <w:r w:rsidRPr="002B2440">
        <w:rPr>
          <w:rFonts w:ascii="Times New Roman" w:eastAsia="Times New Roman" w:hAnsi="Times New Roman" w:cs="Times New Roman"/>
          <w:sz w:val="24"/>
        </w:rPr>
        <w:t>статья 429</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381. Последствия прекращения и неисполнения обязательства, обеспеченного задатком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прекращении обязательства до начала его исполнения по соглашению сторон либо вследствие невозможности исполнения (</w:t>
      </w:r>
      <w:r w:rsidRPr="002B2440">
        <w:rPr>
          <w:rFonts w:ascii="Times New Roman" w:eastAsia="Times New Roman" w:hAnsi="Times New Roman" w:cs="Times New Roman"/>
          <w:sz w:val="24"/>
        </w:rPr>
        <w:t>статья 416</w:t>
      </w:r>
      <w:r>
        <w:rPr>
          <w:rFonts w:ascii="Times New Roman" w:eastAsia="Times New Roman" w:hAnsi="Times New Roman" w:cs="Times New Roman"/>
          <w:color w:val="000000"/>
          <w:sz w:val="24"/>
        </w:rPr>
        <w:t>) задаток должен быть возвращен.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97246C" w:rsidRPr="002B2440" w:rsidRDefault="002B2440">
      <w:pPr>
        <w:pBdr>
          <w:top w:val="none" w:sz="4" w:space="0" w:color="000000"/>
          <w:left w:val="none" w:sz="4" w:space="0"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 8. Обеспечительный платеж</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381.1. Обеспечительный платеж</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lastRenderedPageBreak/>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r w:rsidRPr="002B2440">
        <w:rPr>
          <w:rFonts w:ascii="Times New Roman" w:eastAsia="Times New Roman" w:hAnsi="Times New Roman" w:cs="Times New Roman"/>
          <w:sz w:val="24"/>
        </w:rPr>
        <w:t>пунктом 2 статьи 1062</w:t>
      </w:r>
      <w:r>
        <w:rPr>
          <w:rFonts w:ascii="Times New Roman" w:eastAsia="Times New Roman" w:hAnsi="Times New Roman" w:cs="Times New Roman"/>
          <w:color w:val="000000"/>
          <w:sz w:val="24"/>
        </w:rPr>
        <w:t>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2. В случае ненаступления в предусмотренный договором срок обстоятельств, указанных в </w:t>
      </w:r>
      <w:r w:rsidRPr="002B2440">
        <w:rPr>
          <w:rFonts w:ascii="Times New Roman" w:eastAsia="Times New Roman" w:hAnsi="Times New Roman" w:cs="Times New Roman"/>
          <w:sz w:val="24"/>
        </w:rPr>
        <w:t>абзаце втором пункта 1</w:t>
      </w:r>
      <w:r>
        <w:rPr>
          <w:rFonts w:ascii="Times New Roman" w:eastAsia="Times New Roman" w:hAnsi="Times New Roman" w:cs="Times New Roman"/>
          <w:color w:val="000000"/>
          <w:sz w:val="24"/>
        </w:rPr>
        <w:t>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4. На сумму обеспечительного платежа проценты, установленные </w:t>
      </w:r>
      <w:r w:rsidRPr="002B2440">
        <w:rPr>
          <w:rFonts w:ascii="Times New Roman" w:eastAsia="Times New Roman" w:hAnsi="Times New Roman" w:cs="Times New Roman"/>
          <w:sz w:val="24"/>
        </w:rPr>
        <w:t>статьей 317.1</w:t>
      </w:r>
      <w:r>
        <w:rPr>
          <w:rFonts w:ascii="Times New Roman" w:eastAsia="Times New Roman" w:hAnsi="Times New Roman" w:cs="Times New Roman"/>
          <w:color w:val="000000"/>
          <w:sz w:val="24"/>
        </w:rPr>
        <w:t> настоящего Кодекса, не начисляются, если иное не предусмотрено договором.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b/>
          <w:color w:val="000000"/>
          <w:sz w:val="24"/>
        </w:rPr>
        <w:t>Статья 381.2. Применение правил об обеспечительном платеже</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Правила об обеспечительном платеже (</w:t>
      </w:r>
      <w:r w:rsidRPr="002B2440">
        <w:rPr>
          <w:rFonts w:ascii="Times New Roman" w:eastAsia="Times New Roman" w:hAnsi="Times New Roman" w:cs="Times New Roman"/>
          <w:sz w:val="24"/>
        </w:rPr>
        <w:t>статья 381.1</w:t>
      </w:r>
      <w:r>
        <w:rPr>
          <w:rFonts w:ascii="Times New Roman" w:eastAsia="Times New Roman" w:hAnsi="Times New Roman" w:cs="Times New Roman"/>
          <w:color w:val="000000"/>
          <w:sz w:val="24"/>
        </w:rPr>
        <w:t>)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97246C" w:rsidRPr="002B2440" w:rsidRDefault="002B2440" w:rsidP="002B2440">
      <w:pPr>
        <w:pBdr>
          <w:top w:val="none" w:sz="4" w:space="0" w:color="000000"/>
          <w:left w:val="none" w:sz="4" w:space="1"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Глава 24. Перемена лиц в обязательстве</w:t>
      </w:r>
    </w:p>
    <w:p w:rsidR="0097246C" w:rsidRPr="002B2440" w:rsidRDefault="002B2440" w:rsidP="002B2440">
      <w:pPr>
        <w:pBdr>
          <w:top w:val="none" w:sz="4" w:space="0" w:color="000000"/>
          <w:left w:val="none" w:sz="4" w:space="1"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 1. Переход прав кредитора к другому лицу</w:t>
      </w:r>
    </w:p>
    <w:p w:rsidR="0097246C" w:rsidRPr="002B2440" w:rsidRDefault="002B2440" w:rsidP="002B2440">
      <w:pPr>
        <w:pBdr>
          <w:top w:val="none" w:sz="4" w:space="0" w:color="000000"/>
          <w:left w:val="none" w:sz="4" w:space="1"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1. Общие положения</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b/>
          <w:color w:val="000000"/>
          <w:sz w:val="24"/>
        </w:rPr>
        <w:t>Статья 382. Основания и порядок перехода прав кредитора к другому лицу</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2. Для перехода к другому лицу прав кредитора не требуется согласие должника, если иное не предусмотрено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w:t>
      </w:r>
      <w:r w:rsidRPr="002B2440">
        <w:rPr>
          <w:rFonts w:ascii="Times New Roman" w:eastAsia="Times New Roman" w:hAnsi="Times New Roman" w:cs="Times New Roman"/>
          <w:sz w:val="24"/>
        </w:rPr>
        <w:t>договором</w:t>
      </w:r>
      <w:r>
        <w:rPr>
          <w:rFonts w:ascii="Times New Roman" w:eastAsia="Times New Roman" w:hAnsi="Times New Roman" w:cs="Times New Roman"/>
          <w:color w:val="000000"/>
          <w:sz w:val="24"/>
        </w:rPr>
        <w:t>.</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Абзац утратил силу с 1 июня 2018 г. - </w:t>
      </w:r>
      <w:r w:rsidRPr="002B2440">
        <w:rPr>
          <w:rFonts w:ascii="Times New Roman" w:eastAsia="Times New Roman" w:hAnsi="Times New Roman" w:cs="Times New Roman"/>
          <w:sz w:val="24"/>
        </w:rPr>
        <w:t>Федеральный закон</w:t>
      </w:r>
      <w:r>
        <w:rPr>
          <w:rFonts w:ascii="Times New Roman" w:eastAsia="Times New Roman" w:hAnsi="Times New Roman" w:cs="Times New Roman"/>
          <w:color w:val="000000"/>
          <w:sz w:val="24"/>
        </w:rPr>
        <w:t> от 26 июля 2017 г. N 212-ФЗ</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Предусмотренный договором запрет перехода прав кредитора к другому лицу не препятствует продаже таких прав в порядке, установленном </w:t>
      </w:r>
      <w:r w:rsidRPr="002B2440">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об исполнительном производстве и </w:t>
      </w:r>
      <w:r w:rsidRPr="002B2440">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несостоятельности (банкротстве).</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w:t>
      </w:r>
      <w:r>
        <w:rPr>
          <w:rFonts w:ascii="Times New Roman" w:eastAsia="Times New Roman" w:hAnsi="Times New Roman" w:cs="Times New Roman"/>
          <w:color w:val="000000"/>
          <w:sz w:val="24"/>
        </w:rPr>
        <w:lastRenderedPageBreak/>
        <w:t>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b/>
          <w:color w:val="000000"/>
          <w:sz w:val="24"/>
        </w:rPr>
        <w:t>Статья 383. Права, которые не могут переходить к другим лицам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b/>
          <w:color w:val="000000"/>
          <w:sz w:val="24"/>
        </w:rPr>
        <w:t>Статья 384. Объем прав кредитора, переходящих к другому лицу</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2. Право требования по денежному обязательству может перейти к другому лицу в части, если иное не предусмотрено законом.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b/>
          <w:color w:val="000000"/>
          <w:sz w:val="24"/>
        </w:rPr>
        <w:t>Статья 385. Уведомление должника о переходе права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1. </w:t>
      </w:r>
      <w:r w:rsidRPr="002B2440">
        <w:rPr>
          <w:rFonts w:ascii="Times New Roman" w:eastAsia="Times New Roman" w:hAnsi="Times New Roman" w:cs="Times New Roman"/>
          <w:sz w:val="24"/>
        </w:rPr>
        <w:t>Уведомление</w:t>
      </w:r>
      <w:r>
        <w:rPr>
          <w:rFonts w:ascii="Times New Roman" w:eastAsia="Times New Roman" w:hAnsi="Times New Roman" w:cs="Times New Roman"/>
          <w:color w:val="000000"/>
          <w:sz w:val="24"/>
        </w:rPr>
        <w:t> должника о переходе права имеет для него силу независимо от того, первоначальным или новым кредитором оно направлено.</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b/>
          <w:color w:val="000000"/>
          <w:sz w:val="24"/>
        </w:rPr>
        <w:t>Статья 386. Возражения должника против требования нового кредитора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 xml:space="preserve">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w:t>
      </w:r>
      <w:r>
        <w:rPr>
          <w:rFonts w:ascii="Times New Roman" w:eastAsia="Times New Roman" w:hAnsi="Times New Roman" w:cs="Times New Roman"/>
          <w:color w:val="000000"/>
          <w:sz w:val="24"/>
        </w:rPr>
        <w:lastRenderedPageBreak/>
        <w:t>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rsidR="0097246C" w:rsidRDefault="002B2440" w:rsidP="002B2440">
      <w:pPr>
        <w:pBdr>
          <w:top w:val="none" w:sz="4" w:space="0" w:color="000000"/>
          <w:left w:val="none" w:sz="4" w:space="1" w:color="000000"/>
          <w:bottom w:val="none" w:sz="4" w:space="0" w:color="000000"/>
          <w:right w:val="none" w:sz="4" w:space="0" w:color="000000"/>
        </w:pBdr>
        <w:jc w:val="center"/>
      </w:pPr>
      <w:r>
        <w:rPr>
          <w:rFonts w:ascii="Times New Roman" w:eastAsia="Times New Roman" w:hAnsi="Times New Roman" w:cs="Times New Roman"/>
          <w:color w:val="000000"/>
        </w:rPr>
        <w:t>2. Переход прав на основании закона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b/>
          <w:color w:val="000000"/>
          <w:sz w:val="24"/>
        </w:rPr>
        <w:t>Статья 387. Переход прав кредитора к другому лицу на основании закона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1. Права кредитора по обязательству переходят к другому лицу на основании закона при наступлении указанных в нем обстоятельств:</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1) в результате универсального правопреемства в правах кредитора;</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2) по решению суда о переводе прав кредитора на другое лицо, если возможность такого перевода предусмотрена законом;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3) вследствие исполнения обязательства поручителем должника или не являющимся должником по этому обязательству залогодателем;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4) при суброгации страховщику прав кредитора к должнику, ответственному за наступление страхового случая;</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5) в других случаях, предусмотренных законом.</w:t>
      </w:r>
    </w:p>
    <w:p w:rsidR="0097246C" w:rsidRDefault="002B2440" w:rsidP="002B2440">
      <w:pPr>
        <w:pBdr>
          <w:top w:val="none" w:sz="4" w:space="0" w:color="000000"/>
          <w:left w:val="none" w:sz="4" w:space="1" w:color="000000"/>
          <w:bottom w:val="none" w:sz="4" w:space="0" w:color="000000"/>
          <w:right w:val="none" w:sz="4" w:space="0" w:color="000000"/>
        </w:pBdr>
      </w:pPr>
      <w:r>
        <w:rPr>
          <w:rFonts w:ascii="Times New Roman" w:eastAsia="Times New Roman" w:hAnsi="Times New Roman" w:cs="Times New Roman"/>
          <w:color w:val="000000"/>
          <w:sz w:val="24"/>
        </w:rPr>
        <w:t>2. К отношениям, связанным с переходом прав на основании закона, применяются правила настоящего Кодекса об уступке требования (</w:t>
      </w:r>
      <w:r w:rsidRPr="002B2440">
        <w:rPr>
          <w:rFonts w:ascii="Times New Roman" w:eastAsia="Times New Roman" w:hAnsi="Times New Roman" w:cs="Times New Roman"/>
          <w:sz w:val="24"/>
        </w:rPr>
        <w:t>статьи 388 - 390</w:t>
      </w:r>
      <w:r>
        <w:rPr>
          <w:rFonts w:ascii="Times New Roman" w:eastAsia="Times New Roman" w:hAnsi="Times New Roman" w:cs="Times New Roman"/>
          <w:color w:val="000000"/>
          <w:sz w:val="24"/>
        </w:rPr>
        <w:t>), если иное не установлено настоящим Кодексом, другими законами или не вытекает из существа отношений.</w:t>
      </w:r>
    </w:p>
    <w:p w:rsidR="0097246C" w:rsidRPr="002B2440" w:rsidRDefault="002B2440" w:rsidP="002B2440">
      <w:pPr>
        <w:pBdr>
          <w:top w:val="none" w:sz="4" w:space="0" w:color="000000"/>
          <w:left w:val="none" w:sz="4" w:space="1" w:color="000000"/>
          <w:bottom w:val="none" w:sz="4" w:space="0" w:color="000000"/>
          <w:right w:val="none" w:sz="4" w:space="0" w:color="000000"/>
        </w:pBdr>
        <w:jc w:val="center"/>
        <w:rPr>
          <w:sz w:val="24"/>
          <w:szCs w:val="24"/>
        </w:rPr>
      </w:pPr>
      <w:r w:rsidRPr="002B2440">
        <w:rPr>
          <w:rFonts w:ascii="Times New Roman" w:eastAsia="Times New Roman" w:hAnsi="Times New Roman" w:cs="Times New Roman"/>
          <w:color w:val="000000"/>
          <w:sz w:val="24"/>
          <w:szCs w:val="24"/>
        </w:rPr>
        <w:t>3. Уступка требования (цессия)</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b/>
          <w:color w:val="000000"/>
          <w:sz w:val="24"/>
          <w:szCs w:val="24"/>
        </w:rPr>
        <w:t>Статья 388. Условия уступки требования</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1. Уступка требования кредитором (цедентом) другому лицу (цессионарию) допускается, если она не противоречит </w:t>
      </w:r>
      <w:r w:rsidRPr="002B2440">
        <w:rPr>
          <w:rFonts w:ascii="Times New Roman" w:eastAsia="Times New Roman" w:hAnsi="Times New Roman" w:cs="Times New Roman"/>
          <w:sz w:val="24"/>
          <w:szCs w:val="24"/>
        </w:rPr>
        <w:t>закону</w:t>
      </w:r>
      <w:r w:rsidRPr="002B2440">
        <w:rPr>
          <w:rFonts w:ascii="Times New Roman" w:eastAsia="Times New Roman" w:hAnsi="Times New Roman" w:cs="Times New Roman"/>
          <w:color w:val="000000"/>
          <w:sz w:val="24"/>
          <w:szCs w:val="24"/>
        </w:rPr>
        <w:t>.</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2. Не допускается без согласия должника уступка требования по обязательству, в котором личность кредитора имеет </w:t>
      </w:r>
      <w:r w:rsidRPr="002B2440">
        <w:rPr>
          <w:rFonts w:ascii="Times New Roman" w:eastAsia="Times New Roman" w:hAnsi="Times New Roman" w:cs="Times New Roman"/>
          <w:sz w:val="24"/>
          <w:szCs w:val="24"/>
        </w:rPr>
        <w:t>существенное значение</w:t>
      </w:r>
      <w:r w:rsidRPr="002B2440">
        <w:rPr>
          <w:rFonts w:ascii="Times New Roman" w:eastAsia="Times New Roman" w:hAnsi="Times New Roman" w:cs="Times New Roman"/>
          <w:color w:val="000000"/>
          <w:sz w:val="24"/>
          <w:szCs w:val="24"/>
        </w:rPr>
        <w:t> для должника.</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Соглашением между должником и цедентом может быть запрещена или ограничена уступка права на получение неденежного исполнения.</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97246C" w:rsidRPr="002B2440" w:rsidRDefault="002B2440" w:rsidP="002B2440">
      <w:pPr>
        <w:pBdr>
          <w:top w:val="none" w:sz="4" w:space="0" w:color="000000"/>
          <w:left w:val="none" w:sz="4" w:space="1"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b/>
          <w:color w:val="000000"/>
          <w:sz w:val="24"/>
          <w:szCs w:val="24"/>
        </w:rPr>
        <w:lastRenderedPageBreak/>
        <w:t>Статья 388.1. Уступка будущего требования</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b/>
          <w:color w:val="000000"/>
          <w:sz w:val="24"/>
          <w:szCs w:val="24"/>
        </w:rPr>
        <w:t>Статья 389. Форма уступки требования</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b/>
          <w:color w:val="000000"/>
          <w:sz w:val="24"/>
          <w:szCs w:val="24"/>
        </w:rPr>
        <w:t>Статья 389.1. Права и обязанности цедента и цессионария</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r w:rsidRPr="002B2440">
        <w:rPr>
          <w:rFonts w:ascii="Times New Roman" w:eastAsia="Times New Roman" w:hAnsi="Times New Roman" w:cs="Times New Roman"/>
          <w:sz w:val="24"/>
          <w:szCs w:val="24"/>
        </w:rPr>
        <w:t>иное</w:t>
      </w:r>
      <w:r w:rsidRPr="002B2440">
        <w:rPr>
          <w:rFonts w:ascii="Times New Roman" w:eastAsia="Times New Roman" w:hAnsi="Times New Roman" w:cs="Times New Roman"/>
          <w:color w:val="000000"/>
          <w:sz w:val="24"/>
          <w:szCs w:val="24"/>
        </w:rPr>
        <w:t>.</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3. Если иное не предусмотрено договором, цедент обязан передать цессионарию все полученное от должника в счет уступленного требования.</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b/>
          <w:color w:val="000000"/>
          <w:sz w:val="24"/>
          <w:szCs w:val="24"/>
        </w:rPr>
        <w:t>Статья 390. Ответственность цедента</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2. При уступке цедентом должны быть соблюдены следующие условия:</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уступаемое требование существует в момент уступки, если только это требование не является будущим требованием;</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цедент правомочен совершать уступку;</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lastRenderedPageBreak/>
        <w:t>уступаемое требование ранее не было уступлено цедентом другому лицу;</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Законом или договором могут быть предусмотрены и иные требования, предъявляемые к уступке.</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3. При нарушении цедентом правил, предусмотренных </w:t>
      </w:r>
      <w:r w:rsidRPr="002B2440">
        <w:rPr>
          <w:rFonts w:ascii="Times New Roman" w:eastAsia="Times New Roman" w:hAnsi="Times New Roman" w:cs="Times New Roman"/>
          <w:sz w:val="24"/>
          <w:szCs w:val="24"/>
        </w:rPr>
        <w:t>пунктами 1</w:t>
      </w:r>
      <w:r w:rsidRPr="002B2440">
        <w:rPr>
          <w:rFonts w:ascii="Times New Roman" w:eastAsia="Times New Roman" w:hAnsi="Times New Roman" w:cs="Times New Roman"/>
          <w:color w:val="000000"/>
          <w:sz w:val="24"/>
          <w:szCs w:val="24"/>
        </w:rPr>
        <w:t> и </w:t>
      </w:r>
      <w:r w:rsidRPr="002B2440">
        <w:rPr>
          <w:rFonts w:ascii="Times New Roman" w:eastAsia="Times New Roman" w:hAnsi="Times New Roman" w:cs="Times New Roman"/>
          <w:sz w:val="24"/>
          <w:szCs w:val="24"/>
        </w:rPr>
        <w:t>2</w:t>
      </w:r>
      <w:r w:rsidRPr="002B2440">
        <w:rPr>
          <w:rFonts w:ascii="Times New Roman" w:eastAsia="Times New Roman" w:hAnsi="Times New Roman" w:cs="Times New Roman"/>
          <w:color w:val="000000"/>
          <w:sz w:val="24"/>
          <w:szCs w:val="24"/>
        </w:rPr>
        <w:t>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97246C" w:rsidRPr="002B2440" w:rsidRDefault="002B244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B2440">
        <w:rPr>
          <w:rFonts w:ascii="Times New Roman" w:eastAsia="Times New Roman" w:hAnsi="Times New Roman" w:cs="Times New Roman"/>
          <w:color w:val="000000"/>
          <w:sz w:val="24"/>
          <w:szCs w:val="24"/>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Перевод долга</w:t>
      </w:r>
    </w:p>
    <w:p w:rsidR="0097246C" w:rsidRDefault="002B2440" w:rsidP="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b/>
          <w:color w:val="000000"/>
          <w:sz w:val="24"/>
        </w:rPr>
        <w:t>Статья 391. Условия и форма перевода долга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Перевод долга с должника на другое лицо может быть произведен по соглашению между первоначальным должником и новым должником.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Перевод должником своего долга на другое лицо допускается с согласия кредитора и при отсутствии такого согласия является ничтожным.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переводе долга по обязательству, связанному с осуществлением его сторонами предпринимательской деятельности, в случае, предусмотренном </w:t>
      </w:r>
      <w:r w:rsidRPr="002B2440">
        <w:rPr>
          <w:rFonts w:ascii="Times New Roman" w:eastAsia="Times New Roman" w:hAnsi="Times New Roman" w:cs="Times New Roman"/>
          <w:sz w:val="24"/>
        </w:rPr>
        <w:t>абзацем вторым пункта 1</w:t>
      </w:r>
      <w:r>
        <w:rPr>
          <w:rFonts w:ascii="Times New Roman" w:eastAsia="Times New Roman" w:hAnsi="Times New Roman" w:cs="Times New Roman"/>
          <w:color w:val="000000"/>
          <w:sz w:val="24"/>
        </w:rPr>
        <w:t>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 форме перевода долга соответственно применяются правила, содержащиеся в </w:t>
      </w:r>
      <w:r w:rsidRPr="002B2440">
        <w:rPr>
          <w:rFonts w:ascii="Times New Roman" w:eastAsia="Times New Roman" w:hAnsi="Times New Roman" w:cs="Times New Roman"/>
          <w:sz w:val="24"/>
        </w:rPr>
        <w:t>статье 389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392. Возражения нового должника против требования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392.1. Права кредитора в отношении нового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392.2. Переход долга в силу закона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Долг может перейти с должника на другое лицо по основаниям, предусмотренным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Для перехода долга в силу закона не требуется согласие кредитора, если иное не установлено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392.3. Передача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w:t>
      </w:r>
      <w:r w:rsidRPr="002B2440">
        <w:rPr>
          <w:rFonts w:ascii="Times New Roman" w:eastAsia="Times New Roman" w:hAnsi="Times New Roman" w:cs="Times New Roman"/>
          <w:sz w:val="24"/>
        </w:rPr>
        <w:t>уступке требования</w:t>
      </w:r>
      <w:r>
        <w:rPr>
          <w:rFonts w:ascii="Times New Roman" w:eastAsia="Times New Roman" w:hAnsi="Times New Roman" w:cs="Times New Roman"/>
          <w:color w:val="000000"/>
          <w:sz w:val="24"/>
        </w:rPr>
        <w:t> и о </w:t>
      </w:r>
      <w:r w:rsidRPr="002B2440">
        <w:rPr>
          <w:rFonts w:ascii="Times New Roman" w:eastAsia="Times New Roman" w:hAnsi="Times New Roman" w:cs="Times New Roman"/>
          <w:sz w:val="24"/>
        </w:rPr>
        <w:t>переводе долга</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25. Ответственность за нарушение обязательств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393. Обязанность должника возместить убытки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Должник обязан возместить кредитору убытки, причиненные неисполнением или ненадлежащим исполнением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Убытки определяются в соответствии с правилами, предусмотренными </w:t>
      </w:r>
      <w:r w:rsidRPr="002B2440">
        <w:rPr>
          <w:rFonts w:ascii="Times New Roman" w:eastAsia="Times New Roman" w:hAnsi="Times New Roman" w:cs="Times New Roman"/>
          <w:sz w:val="24"/>
        </w:rPr>
        <w:t>статьей 15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w:t>
      </w:r>
      <w:r>
        <w:rPr>
          <w:rFonts w:ascii="Times New Roman" w:eastAsia="Times New Roman" w:hAnsi="Times New Roman" w:cs="Times New Roman"/>
          <w:color w:val="000000"/>
          <w:sz w:val="24"/>
        </w:rPr>
        <w:lastRenderedPageBreak/>
        <w:t>обстоятельств, суд может удовлетворить требование о возмещении убытков, принимая во внимание цены, существующие в день вынесения решения.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определении упущенной выгоды учитываются предпринятые кредитором для ее получения меры и сделанные с этой целью приготовления.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393.1. Возмещение убытков при прекращении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кредитор не заключил аналогичный договор взамен прекращенного договора (</w:t>
      </w:r>
      <w:r w:rsidRPr="002B2440">
        <w:rPr>
          <w:rFonts w:ascii="Times New Roman" w:eastAsia="Times New Roman" w:hAnsi="Times New Roman" w:cs="Times New Roman"/>
          <w:sz w:val="24"/>
        </w:rPr>
        <w:t>пункт 1</w:t>
      </w:r>
      <w:r>
        <w:rPr>
          <w:rFonts w:ascii="Times New Roman" w:eastAsia="Times New Roman" w:hAnsi="Times New Roman" w:cs="Times New Roman"/>
          <w:color w:val="000000"/>
          <w:sz w:val="24"/>
        </w:rPr>
        <w:t>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Удовлетворение требований, предусмотренных </w:t>
      </w:r>
      <w:r w:rsidRPr="002B2440">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394. Убытки и неустойка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Законом или договором могут быть предусмотрены </w:t>
      </w:r>
      <w:r w:rsidRPr="002B2440">
        <w:rPr>
          <w:rFonts w:ascii="Times New Roman" w:eastAsia="Times New Roman" w:hAnsi="Times New Roman" w:cs="Times New Roman"/>
          <w:sz w:val="24"/>
        </w:rPr>
        <w:t>случаи</w:t>
      </w:r>
      <w:r>
        <w:rPr>
          <w:rFonts w:ascii="Times New Roman" w:eastAsia="Times New Roman" w:hAnsi="Times New Roman" w:cs="Times New Roman"/>
          <w:color w:val="000000"/>
          <w:sz w:val="24"/>
        </w:rP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В случаях, когда за неисполнение или ненадлежащее исполнение обязательства установлена ограниченная ответственность (</w:t>
      </w:r>
      <w:r w:rsidRPr="002B2440">
        <w:rPr>
          <w:rFonts w:ascii="Times New Roman" w:eastAsia="Times New Roman" w:hAnsi="Times New Roman" w:cs="Times New Roman"/>
          <w:sz w:val="24"/>
        </w:rPr>
        <w:t>статья 400</w:t>
      </w:r>
      <w:r>
        <w:rPr>
          <w:rFonts w:ascii="Times New Roman" w:eastAsia="Times New Roman" w:hAnsi="Times New Roman" w:cs="Times New Roman"/>
          <w:color w:val="000000"/>
          <w:sz w:val="24"/>
        </w:rP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395. Ответственность за неисполнение денежного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r w:rsidRPr="002B2440">
        <w:rPr>
          <w:rFonts w:ascii="Times New Roman" w:eastAsia="Times New Roman" w:hAnsi="Times New Roman" w:cs="Times New Roman"/>
          <w:sz w:val="24"/>
        </w:rPr>
        <w:t>ключевой ставкой</w:t>
      </w:r>
      <w:r>
        <w:rPr>
          <w:rFonts w:ascii="Times New Roman" w:eastAsia="Times New Roman" w:hAnsi="Times New Roman" w:cs="Times New Roman"/>
          <w:color w:val="000000"/>
          <w:sz w:val="24"/>
        </w:rPr>
        <w:t> Банка России, действовавшей в соответствующие периоды. Эти правила применяются, если </w:t>
      </w:r>
      <w:r w:rsidRPr="002B2440">
        <w:rPr>
          <w:rFonts w:ascii="Times New Roman" w:eastAsia="Times New Roman" w:hAnsi="Times New Roman" w:cs="Times New Roman"/>
          <w:sz w:val="24"/>
        </w:rPr>
        <w:t>иной</w:t>
      </w:r>
      <w:r>
        <w:rPr>
          <w:rFonts w:ascii="Times New Roman" w:eastAsia="Times New Roman" w:hAnsi="Times New Roman" w:cs="Times New Roman"/>
          <w:color w:val="000000"/>
          <w:sz w:val="24"/>
        </w:rPr>
        <w:t> размер процентов не установлен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убытки, причиненные кредитору неправомерным пользованием его денежными средствами, превышают сумму процентов, причитающуюся ему на основании </w:t>
      </w:r>
      <w:r w:rsidRPr="002B2440">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он вправе требовать от должника возмещения убытков в части, превышающей эту сумму.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r w:rsidRPr="002B2440">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396. Ответственность и исполнение обязательства в натуре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Отказ кредитора от принятия исполнения, которое вследствие просрочки утратило для него интерес (</w:t>
      </w:r>
      <w:r w:rsidRPr="002B2440">
        <w:rPr>
          <w:rFonts w:ascii="Times New Roman" w:eastAsia="Times New Roman" w:hAnsi="Times New Roman" w:cs="Times New Roman"/>
          <w:sz w:val="24"/>
        </w:rPr>
        <w:t>пункт 2 статьи 405</w:t>
      </w:r>
      <w:r>
        <w:rPr>
          <w:rFonts w:ascii="Times New Roman" w:eastAsia="Times New Roman" w:hAnsi="Times New Roman" w:cs="Times New Roman"/>
          <w:color w:val="000000"/>
          <w:sz w:val="24"/>
        </w:rPr>
        <w:t>), а также уплата неустойки, установленной в качестве отступного (</w:t>
      </w:r>
      <w:r w:rsidRPr="002B2440">
        <w:rPr>
          <w:rFonts w:ascii="Times New Roman" w:eastAsia="Times New Roman" w:hAnsi="Times New Roman" w:cs="Times New Roman"/>
          <w:sz w:val="24"/>
        </w:rPr>
        <w:t>статья 409</w:t>
      </w:r>
      <w:r>
        <w:rPr>
          <w:rFonts w:ascii="Times New Roman" w:eastAsia="Times New Roman" w:hAnsi="Times New Roman" w:cs="Times New Roman"/>
          <w:color w:val="000000"/>
          <w:sz w:val="24"/>
        </w:rPr>
        <w:t>), освобождают должника от исполнения обязательства в натуре.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397. Исполнение обязательства за счет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w:t>
      </w:r>
      <w:r>
        <w:rPr>
          <w:rFonts w:ascii="Times New Roman" w:eastAsia="Times New Roman" w:hAnsi="Times New Roman" w:cs="Times New Roman"/>
          <w:color w:val="000000"/>
          <w:sz w:val="24"/>
        </w:rPr>
        <w:lastRenderedPageBreak/>
        <w:t>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398. Последствия неисполнения обязательства передать индивидуально-определенную вещь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Вместо требования передать ему вещь, являющуюся предметом обязательства, кредитор вправе потребовать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399. Субсидиарная ответственность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 предъявления требований к лицу, которое в соответствии с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400. Ограничение размера ответственности по обязательствам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отдельным видам обязательств и по обязательствам, связанным с определенным родом деятельности,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может быть ограничено право на полное возмещение убытков (ограниченная ответственность).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401. Основания ответственности за нарушение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Отсутствие вины доказывается лицом, нарушившим обязательство.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w:t>
      </w:r>
      <w:r w:rsidRPr="002B2440">
        <w:rPr>
          <w:rFonts w:ascii="Times New Roman" w:eastAsia="Times New Roman" w:hAnsi="Times New Roman" w:cs="Times New Roman"/>
          <w:sz w:val="24"/>
        </w:rPr>
        <w:t>чрезвычайных</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непредотвратимых</w:t>
      </w:r>
      <w:r>
        <w:rPr>
          <w:rFonts w:ascii="Times New Roman" w:eastAsia="Times New Roman" w:hAnsi="Times New Roman" w:cs="Times New Roman"/>
          <w:color w:val="000000"/>
          <w:sz w:val="24"/>
        </w:rPr>
        <w:t>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Заключенное заранее соглашение об устранении или ограничении ответственности за </w:t>
      </w:r>
      <w:r w:rsidRPr="002B2440">
        <w:rPr>
          <w:rFonts w:ascii="Times New Roman" w:eastAsia="Times New Roman" w:hAnsi="Times New Roman" w:cs="Times New Roman"/>
          <w:sz w:val="24"/>
        </w:rPr>
        <w:t>умышленное</w:t>
      </w:r>
      <w:r>
        <w:rPr>
          <w:rFonts w:ascii="Times New Roman" w:eastAsia="Times New Roman" w:hAnsi="Times New Roman" w:cs="Times New Roman"/>
          <w:color w:val="000000"/>
          <w:sz w:val="24"/>
        </w:rPr>
        <w:t> нарушение обязательства ничтожно.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402. Ответственность должника за своих работников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403. Ответственность должника за действия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Должник отвечает за неисполнение или ненадлежащее исполнение обязательства третьими лицами, на которых было возложено исполнение, если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не установлено, что ответственность несет являющееся непосредственным исполнителем третье лицо.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404. Вина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w:t>
      </w:r>
      <w:r w:rsidRPr="002B2440">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405. Просрочка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Должник не считается просрочившим, пока обязательство не может быть исполнено вследствие просрочки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406. Просрочка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Кредитор считается просрочившим также в случаях, указанных в </w:t>
      </w:r>
      <w:r w:rsidRPr="002B2440">
        <w:rPr>
          <w:rFonts w:ascii="Times New Roman" w:eastAsia="Times New Roman" w:hAnsi="Times New Roman" w:cs="Times New Roman"/>
          <w:sz w:val="24"/>
        </w:rPr>
        <w:t>пункте 2 статьи 408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r w:rsidRPr="002B2440">
        <w:rPr>
          <w:rFonts w:ascii="Times New Roman" w:eastAsia="Times New Roman" w:hAnsi="Times New Roman" w:cs="Times New Roman"/>
          <w:sz w:val="24"/>
        </w:rPr>
        <w:t>абзацем первым</w:t>
      </w:r>
      <w:r>
        <w:rPr>
          <w:rFonts w:ascii="Times New Roman" w:eastAsia="Times New Roman" w:hAnsi="Times New Roman" w:cs="Times New Roman"/>
          <w:color w:val="000000"/>
          <w:sz w:val="24"/>
        </w:rPr>
        <w:t> настоящего пункта.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 денежному обязательству должник не обязан платить проценты за время просрочки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406.1. Возмещение потерь, возникших в случае наступления определенных в договоре обстоятельств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Стороны обязательства, действуя при осуществлении ими предпринимательской деятельности, могут своим </w:t>
      </w:r>
      <w:r w:rsidRPr="002B2440">
        <w:rPr>
          <w:rFonts w:ascii="Times New Roman" w:eastAsia="Times New Roman" w:hAnsi="Times New Roman" w:cs="Times New Roman"/>
          <w:sz w:val="24"/>
        </w:rPr>
        <w:t>соглашением</w:t>
      </w:r>
      <w:r>
        <w:rPr>
          <w:rFonts w:ascii="Times New Roman" w:eastAsia="Times New Roman" w:hAnsi="Times New Roman" w:cs="Times New Roman"/>
          <w:color w:val="000000"/>
          <w:sz w:val="24"/>
        </w:rPr>
        <w:t>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26. Прекращение обязательств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407. Основания прекращения обязательств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Обязательство </w:t>
      </w:r>
      <w:r w:rsidRPr="002B2440">
        <w:rPr>
          <w:rFonts w:ascii="Times New Roman" w:eastAsia="Times New Roman" w:hAnsi="Times New Roman" w:cs="Times New Roman"/>
          <w:sz w:val="24"/>
        </w:rPr>
        <w:t>прекращается</w:t>
      </w:r>
      <w:r>
        <w:rPr>
          <w:rFonts w:ascii="Times New Roman" w:eastAsia="Times New Roman" w:hAnsi="Times New Roman" w:cs="Times New Roman"/>
          <w:color w:val="000000"/>
          <w:sz w:val="24"/>
        </w:rPr>
        <w:t> полностью или частично по основаниям, предусмотренным настоящим Кодексом, другими законами,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Прекращение обязательства по требованию одной из сторон допускается только в случаях, предусмотренных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408. Прекращение обязательства исполнением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Надлежащее исполнение прекращает обязательство.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409. Отступное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соглашению сторон обязательство может быть прекращено предоставлением </w:t>
      </w:r>
      <w:r w:rsidRPr="002B2440">
        <w:rPr>
          <w:rFonts w:ascii="Times New Roman" w:eastAsia="Times New Roman" w:hAnsi="Times New Roman" w:cs="Times New Roman"/>
          <w:sz w:val="24"/>
        </w:rPr>
        <w:t>отступного</w:t>
      </w:r>
      <w:r>
        <w:rPr>
          <w:rFonts w:ascii="Times New Roman" w:eastAsia="Times New Roman" w:hAnsi="Times New Roman" w:cs="Times New Roman"/>
          <w:color w:val="000000"/>
          <w:sz w:val="24"/>
        </w:rPr>
        <w:t> - уплатой денежных средств или передачей иного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410. Прекращение обязательства зачетом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Обязательство прекращается полностью или частично </w:t>
      </w:r>
      <w:r w:rsidRPr="002B2440">
        <w:rPr>
          <w:rFonts w:ascii="Times New Roman" w:eastAsia="Times New Roman" w:hAnsi="Times New Roman" w:cs="Times New Roman"/>
          <w:sz w:val="24"/>
        </w:rPr>
        <w:t>зачетом</w:t>
      </w:r>
      <w:r>
        <w:rPr>
          <w:rFonts w:ascii="Times New Roman" w:eastAsia="Times New Roman" w:hAnsi="Times New Roman" w:cs="Times New Roman"/>
          <w:color w:val="000000"/>
          <w:sz w:val="24"/>
        </w:rPr>
        <w:t>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411. Случаи недопустимости зачета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допускается зачет требований: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о возмещении вреда, причиненного жизни или здоровью;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 пожизненном содержании;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 взыскании алиментов;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которым </w:t>
      </w:r>
      <w:r w:rsidRPr="002B2440">
        <w:rPr>
          <w:rFonts w:ascii="Times New Roman" w:eastAsia="Times New Roman" w:hAnsi="Times New Roman" w:cs="Times New Roman"/>
          <w:sz w:val="24"/>
        </w:rPr>
        <w:t>истек</w:t>
      </w:r>
      <w:r>
        <w:rPr>
          <w:rFonts w:ascii="Times New Roman" w:eastAsia="Times New Roman" w:hAnsi="Times New Roman" w:cs="Times New Roman"/>
          <w:color w:val="000000"/>
          <w:sz w:val="24"/>
        </w:rPr>
        <w:t> срок исковой давности;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иных случаях, предусмотренных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412. Зачет при уступке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413. Прекращение обязательства совпадением должника и кредитора в одном лице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Обязательство прекращается совпадением должника и кредитора в одном лице, если иное не установлено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414. Прекращение обязательства новацией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w:t>
      </w:r>
      <w:r w:rsidRPr="002B2440">
        <w:rPr>
          <w:rFonts w:ascii="Times New Roman" w:eastAsia="Times New Roman" w:hAnsi="Times New Roman" w:cs="Times New Roman"/>
          <w:sz w:val="24"/>
        </w:rPr>
        <w:t>новация</w:t>
      </w:r>
      <w:r>
        <w:rPr>
          <w:rFonts w:ascii="Times New Roman" w:eastAsia="Times New Roman" w:hAnsi="Times New Roman" w:cs="Times New Roman"/>
          <w:color w:val="000000"/>
          <w:sz w:val="24"/>
        </w:rPr>
        <w:t>), если иное не установлено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не вытекает из существа отношений.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415. Прощение долга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Обязательство прекращается </w:t>
      </w:r>
      <w:r w:rsidRPr="002B2440">
        <w:rPr>
          <w:rFonts w:ascii="Times New Roman" w:eastAsia="Times New Roman" w:hAnsi="Times New Roman" w:cs="Times New Roman"/>
          <w:sz w:val="24"/>
        </w:rPr>
        <w:t>освобождением</w:t>
      </w:r>
      <w:r>
        <w:rPr>
          <w:rFonts w:ascii="Times New Roman" w:eastAsia="Times New Roman" w:hAnsi="Times New Roman" w:cs="Times New Roman"/>
          <w:color w:val="000000"/>
          <w:sz w:val="24"/>
        </w:rPr>
        <w:t> кредитором должника от лежащих на нем обязанностей, если это не нарушает прав других лиц в отношении имущества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416. Прекращение обязательства невозможностью исполнения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Обязательство прекращается </w:t>
      </w:r>
      <w:r w:rsidRPr="002B2440">
        <w:rPr>
          <w:rFonts w:ascii="Times New Roman" w:eastAsia="Times New Roman" w:hAnsi="Times New Roman" w:cs="Times New Roman"/>
          <w:sz w:val="24"/>
        </w:rPr>
        <w:t>невозможностью</w:t>
      </w:r>
      <w:r>
        <w:rPr>
          <w:rFonts w:ascii="Times New Roman" w:eastAsia="Times New Roman" w:hAnsi="Times New Roman" w:cs="Times New Roman"/>
          <w:color w:val="000000"/>
          <w:sz w:val="24"/>
        </w:rPr>
        <w:t> исполнения, если она вызвана наступившим после возникновения обязательства обстоятельством, за которое ни одна из сторон не отвечает.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417. Прекращение обязательства на основании акта органа государственной власти или органа местного самоуправления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r w:rsidRPr="002B2440">
        <w:rPr>
          <w:rFonts w:ascii="Times New Roman" w:eastAsia="Times New Roman" w:hAnsi="Times New Roman" w:cs="Times New Roman"/>
          <w:sz w:val="24"/>
        </w:rPr>
        <w:t>статьями 13</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16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r w:rsidRPr="002B2440">
        <w:rPr>
          <w:rFonts w:ascii="Times New Roman" w:eastAsia="Times New Roman" w:hAnsi="Times New Roman" w:cs="Times New Roman"/>
          <w:sz w:val="24"/>
        </w:rPr>
        <w:t>пункт 1</w:t>
      </w:r>
      <w:r>
        <w:rPr>
          <w:rFonts w:ascii="Times New Roman" w:eastAsia="Times New Roman" w:hAnsi="Times New Roman" w:cs="Times New Roman"/>
          <w:color w:val="000000"/>
          <w:sz w:val="24"/>
        </w:rPr>
        <w:t>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418. Прекращение обязательства смертью гражданина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419. Прекращение обязательства ликвидацией юридического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Обязательство прекращается </w:t>
      </w:r>
      <w:r w:rsidRPr="002B2440">
        <w:rPr>
          <w:rFonts w:ascii="Times New Roman" w:eastAsia="Times New Roman" w:hAnsi="Times New Roman" w:cs="Times New Roman"/>
          <w:sz w:val="24"/>
        </w:rPr>
        <w:t>ликвидацией</w:t>
      </w:r>
      <w:r>
        <w:rPr>
          <w:rFonts w:ascii="Times New Roman" w:eastAsia="Times New Roman" w:hAnsi="Times New Roman" w:cs="Times New Roman"/>
          <w:color w:val="000000"/>
          <w:sz w:val="24"/>
        </w:rPr>
        <w:t> юридического лица (должника или кредитора), кроме случаев, когда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Подраздел 2. Общие положения о договоре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27. Понятие и условия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420. Понятие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признается соглашение двух или нескольких лиц об установлении, изменении или прекращении гражданских прав и обязанностей.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договорам применяются правила о двух- и многосторонних сделках, предусмотренные </w:t>
      </w:r>
      <w:r w:rsidRPr="002B2440">
        <w:rPr>
          <w:rFonts w:ascii="Times New Roman" w:eastAsia="Times New Roman" w:hAnsi="Times New Roman" w:cs="Times New Roman"/>
          <w:sz w:val="24"/>
        </w:rPr>
        <w:t>главой 9</w:t>
      </w:r>
      <w:r>
        <w:rPr>
          <w:rFonts w:ascii="Times New Roman" w:eastAsia="Times New Roman" w:hAnsi="Times New Roman" w:cs="Times New Roman"/>
          <w:color w:val="000000"/>
          <w:sz w:val="24"/>
        </w:rPr>
        <w:t> настоящего Кодекса, если иное не установлено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обязательствам, возникшим из договора, применяются общие положения об обязательствах (</w:t>
      </w:r>
      <w:r w:rsidRPr="002B2440">
        <w:rPr>
          <w:rFonts w:ascii="Times New Roman" w:eastAsia="Times New Roman" w:hAnsi="Times New Roman" w:cs="Times New Roman"/>
          <w:sz w:val="24"/>
        </w:rPr>
        <w:t>статьи 307 - 419</w:t>
      </w:r>
      <w:r>
        <w:rPr>
          <w:rFonts w:ascii="Times New Roman" w:eastAsia="Times New Roman" w:hAnsi="Times New Roman" w:cs="Times New Roman"/>
          <w:color w:val="000000"/>
          <w:sz w:val="24"/>
        </w:rPr>
        <w:t>), если иное не предусмотрено правилами настоящей главы и правилами об отдельных видах договоров, содержащимися в настоящем Кодексе.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421. Свобода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Граждане и юридические лица свободны в заключении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Понуждение к заключению договора не допускается, за исключением случаев, когда обязанность заключить договор предусмотрена настоящим </w:t>
      </w:r>
      <w:r w:rsidRPr="002B2440">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добровольно принятым обязательством.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Стороны могут заключить договор, как предусмотренный, так и </w:t>
      </w:r>
      <w:r w:rsidRPr="002B2440">
        <w:rPr>
          <w:rFonts w:ascii="Times New Roman" w:eastAsia="Times New Roman" w:hAnsi="Times New Roman" w:cs="Times New Roman"/>
          <w:sz w:val="24"/>
        </w:rPr>
        <w:t>не предусмотренный</w:t>
      </w:r>
      <w:r>
        <w:rPr>
          <w:rFonts w:ascii="Times New Roman" w:eastAsia="Times New Roman" w:hAnsi="Times New Roman" w:cs="Times New Roman"/>
          <w:color w:val="000000"/>
          <w:sz w:val="24"/>
        </w:rPr>
        <w:t> законом или иными правовыми актами. К договору, не предусмотренному законом или иными правовыми актами, при отсутствии признаков, указанных в </w:t>
      </w:r>
      <w:r w:rsidRPr="002B2440">
        <w:rPr>
          <w:rFonts w:ascii="Times New Roman" w:eastAsia="Times New Roman" w:hAnsi="Times New Roman" w:cs="Times New Roman"/>
          <w:sz w:val="24"/>
        </w:rPr>
        <w:t>пункте 3</w:t>
      </w:r>
      <w:r>
        <w:rPr>
          <w:rFonts w:ascii="Times New Roman" w:eastAsia="Times New Roman" w:hAnsi="Times New Roman" w:cs="Times New Roman"/>
          <w:color w:val="000000"/>
          <w:sz w:val="24"/>
        </w:rPr>
        <w:t>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r w:rsidRPr="002B2440">
        <w:rPr>
          <w:rFonts w:ascii="Times New Roman" w:eastAsia="Times New Roman" w:hAnsi="Times New Roman" w:cs="Times New Roman"/>
          <w:sz w:val="24"/>
        </w:rPr>
        <w:t>пункт 1 статьи 6</w:t>
      </w:r>
      <w:r>
        <w:rPr>
          <w:rFonts w:ascii="Times New Roman" w:eastAsia="Times New Roman" w:hAnsi="Times New Roman" w:cs="Times New Roman"/>
          <w:color w:val="000000"/>
          <w:sz w:val="24"/>
        </w:rPr>
        <w:t>) к отдельным отношениям сторон по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r w:rsidRPr="002B2440">
        <w:rPr>
          <w:rFonts w:ascii="Times New Roman" w:eastAsia="Times New Roman" w:hAnsi="Times New Roman" w:cs="Times New Roman"/>
          <w:sz w:val="24"/>
        </w:rPr>
        <w:t>статья 422</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условие договора предусмотрено нормой, которая применяется постольку, поскольку соглашением сторон не установлено иное (</w:t>
      </w:r>
      <w:r w:rsidRPr="002B2440">
        <w:rPr>
          <w:rFonts w:ascii="Times New Roman" w:eastAsia="Times New Roman" w:hAnsi="Times New Roman" w:cs="Times New Roman"/>
          <w:sz w:val="24"/>
        </w:rPr>
        <w:t>диспозитивная норма</w:t>
      </w:r>
      <w:r>
        <w:rPr>
          <w:rFonts w:ascii="Times New Roman" w:eastAsia="Times New Roman" w:hAnsi="Times New Roman" w:cs="Times New Roman"/>
          <w:color w:val="000000"/>
          <w:sz w:val="24"/>
        </w:rPr>
        <w:t>),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условие договора не определено сторонами или диспозитивной нормой, соответствующие условия определяются </w:t>
      </w:r>
      <w:r w:rsidRPr="002B2440">
        <w:rPr>
          <w:rFonts w:ascii="Times New Roman" w:eastAsia="Times New Roman" w:hAnsi="Times New Roman" w:cs="Times New Roman"/>
          <w:sz w:val="24"/>
        </w:rPr>
        <w:t>обычаями</w:t>
      </w:r>
      <w:r>
        <w:rPr>
          <w:rFonts w:ascii="Times New Roman" w:eastAsia="Times New Roman" w:hAnsi="Times New Roman" w:cs="Times New Roman"/>
          <w:color w:val="000000"/>
          <w:sz w:val="24"/>
        </w:rPr>
        <w:t>, применимыми к отношениям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422. Договор и закон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должен соответствовать обязательным для сторон правилам, установленным законом и иными правовыми актами (</w:t>
      </w:r>
      <w:r w:rsidRPr="002B2440">
        <w:rPr>
          <w:rFonts w:ascii="Times New Roman" w:eastAsia="Times New Roman" w:hAnsi="Times New Roman" w:cs="Times New Roman"/>
          <w:sz w:val="24"/>
        </w:rPr>
        <w:t>императивным нормам</w:t>
      </w:r>
      <w:r>
        <w:rPr>
          <w:rFonts w:ascii="Times New Roman" w:eastAsia="Times New Roman" w:hAnsi="Times New Roman" w:cs="Times New Roman"/>
          <w:color w:val="000000"/>
          <w:sz w:val="24"/>
        </w:rPr>
        <w:t>), действующим в момент его заключения.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423. Возмездный и безвозмездный договоры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Договор предполагается возмездным, если из закона, иных правовых актов, содержания или существа договора не вытекает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424. Цена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Исполнение договора оплачивается по цене, установленной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предусмотренных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Изменение цены после заключения договора допускается в случаях и на условиях, предусмотренных договором,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либо в установленном законом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425. Действие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вступает в силу и становится обязательным для сторон с момента его заключения.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может быть предусмотрено, что окончание срока действия договора влечет прекращение обязательств сторон по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Окончание срока действия договора не освобождает стороны от ответственности за его нарушение.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426. Публичный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публичном договоре цена товаров, работ или услуг должна быть одинаковой для </w:t>
      </w:r>
      <w:r w:rsidRPr="002B2440">
        <w:rPr>
          <w:rFonts w:ascii="Times New Roman" w:eastAsia="Times New Roman" w:hAnsi="Times New Roman" w:cs="Times New Roman"/>
          <w:sz w:val="24"/>
        </w:rPr>
        <w:t>потребителей</w:t>
      </w:r>
      <w:r>
        <w:rPr>
          <w:rFonts w:ascii="Times New Roman" w:eastAsia="Times New Roman" w:hAnsi="Times New Roman" w:cs="Times New Roman"/>
          <w:color w:val="000000"/>
          <w:sz w:val="24"/>
        </w:rPr>
        <w:t>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иными правовыми актами допускается предоставление льгот отдельным категориям потребителей.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w:t>
      </w:r>
      <w:r>
        <w:rPr>
          <w:rFonts w:ascii="Times New Roman" w:eastAsia="Times New Roman" w:hAnsi="Times New Roman" w:cs="Times New Roman"/>
          <w:color w:val="000000"/>
          <w:sz w:val="24"/>
        </w:rPr>
        <w:lastRenderedPageBreak/>
        <w:t>соответствующие товары, услуги, выполнить для него соответствующие работы не допускается, за исключением случаев, предусмотренных </w:t>
      </w:r>
      <w:r w:rsidRPr="002B2440">
        <w:rPr>
          <w:rFonts w:ascii="Times New Roman" w:eastAsia="Times New Roman" w:hAnsi="Times New Roman" w:cs="Times New Roman"/>
          <w:sz w:val="24"/>
        </w:rPr>
        <w:t>пунктом 4 статьи 786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r w:rsidRPr="002B2440">
        <w:rPr>
          <w:rFonts w:ascii="Times New Roman" w:eastAsia="Times New Roman" w:hAnsi="Times New Roman" w:cs="Times New Roman"/>
          <w:sz w:val="24"/>
        </w:rPr>
        <w:t>пунктом 4 статьи 445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случаях, предусмотренных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т.п.).</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Условия публичного договора, не соответствующие требованиям, установленным </w:t>
      </w:r>
      <w:r w:rsidRPr="002B2440">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4</w:t>
      </w:r>
      <w:r>
        <w:rPr>
          <w:rFonts w:ascii="Times New Roman" w:eastAsia="Times New Roman" w:hAnsi="Times New Roman" w:cs="Times New Roman"/>
          <w:color w:val="000000"/>
          <w:sz w:val="24"/>
        </w:rPr>
        <w:t> настоящей статьи, ничтожны.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427. Примерные условия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договоре может быть предусмотрено, что его отдельные условия определяются </w:t>
      </w:r>
      <w:r w:rsidRPr="002B2440">
        <w:rPr>
          <w:rFonts w:ascii="Times New Roman" w:eastAsia="Times New Roman" w:hAnsi="Times New Roman" w:cs="Times New Roman"/>
          <w:sz w:val="24"/>
        </w:rPr>
        <w:t>примерными условиями</w:t>
      </w:r>
      <w:r>
        <w:rPr>
          <w:rFonts w:ascii="Times New Roman" w:eastAsia="Times New Roman" w:hAnsi="Times New Roman" w:cs="Times New Roman"/>
          <w:color w:val="000000"/>
          <w:sz w:val="24"/>
        </w:rPr>
        <w:t>, разработанными для договоров соответствующего вида и опубликованными в печати.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w:t>
      </w:r>
      <w:r w:rsidRPr="002B2440">
        <w:rPr>
          <w:rFonts w:ascii="Times New Roman" w:eastAsia="Times New Roman" w:hAnsi="Times New Roman" w:cs="Times New Roman"/>
          <w:sz w:val="24"/>
        </w:rPr>
        <w:t>статьей 5</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пунктом 5 статьи 421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Примерные условия могут быть изложены в форме примерного договора или иного документа, содержащего эти условия.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428. Договор присоединения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Правила, предусмотренные </w:t>
      </w:r>
      <w:r w:rsidRPr="002B2440">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429. Предварительный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Предварительный договор заключается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предварительном договоре указывается срок, в который стороны обязуются заключить основной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случаях, если сторона, заключившая предварительный договор, уклоняется от заключения основного договора, применяются положения, предусмотренные </w:t>
      </w:r>
      <w:r w:rsidRPr="002B2440">
        <w:rPr>
          <w:rFonts w:ascii="Times New Roman" w:eastAsia="Times New Roman" w:hAnsi="Times New Roman" w:cs="Times New Roman"/>
          <w:sz w:val="24"/>
        </w:rPr>
        <w:t>пунктом 4 статьи 445</w:t>
      </w:r>
      <w:r>
        <w:rPr>
          <w:rFonts w:ascii="Times New Roman" w:eastAsia="Times New Roman" w:hAnsi="Times New Roman" w:cs="Times New Roman"/>
          <w:color w:val="000000"/>
          <w:sz w:val="24"/>
        </w:rPr>
        <w:t> настоящего Кодекса. Требование о понуждении к заключению основного договора может быть заявлено в течение </w:t>
      </w:r>
      <w:r w:rsidRPr="002B2440">
        <w:rPr>
          <w:rFonts w:ascii="Times New Roman" w:eastAsia="Times New Roman" w:hAnsi="Times New Roman" w:cs="Times New Roman"/>
          <w:sz w:val="24"/>
        </w:rPr>
        <w:t>шести месяцев</w:t>
      </w:r>
      <w:r>
        <w:rPr>
          <w:rFonts w:ascii="Times New Roman" w:eastAsia="Times New Roman" w:hAnsi="Times New Roman" w:cs="Times New Roman"/>
          <w:color w:val="000000"/>
          <w:sz w:val="24"/>
        </w:rPr>
        <w:t> с момента неисполнения обязательства по заключению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429.1. Рамочный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2B2440">
        <w:rPr>
          <w:rFonts w:ascii="Times New Roman" w:eastAsia="Times New Roman" w:hAnsi="Times New Roman" w:cs="Times New Roman"/>
          <w:sz w:val="24"/>
        </w:rPr>
        <w:t>Рамочным договором</w:t>
      </w:r>
      <w:r>
        <w:rPr>
          <w:rFonts w:ascii="Times New Roman" w:eastAsia="Times New Roman" w:hAnsi="Times New Roman" w:cs="Times New Roman"/>
          <w:color w:val="000000"/>
          <w:sz w:val="24"/>
        </w:rPr>
        <w:t>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429.2. Опцион на заключение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w:t>
      </w:r>
      <w:r>
        <w:rPr>
          <w:rFonts w:ascii="Times New Roman" w:eastAsia="Times New Roman" w:hAnsi="Times New Roman" w:cs="Times New Roman"/>
          <w:color w:val="000000"/>
          <w:sz w:val="24"/>
        </w:rPr>
        <w:lastRenderedPageBreak/>
        <w:t>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Опцион на заключение договора заключается в форме, установленной для договора, подлежащего заключению.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Опцион на заключение договора может быть включен в другое соглашение, если иное не вытекает из существа такого соглашения.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Особенности отдельных видов опционов на заключение договора могут быть установлены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429.3. Опционный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прекращении опционного договора платеж, предусмотренный </w:t>
      </w:r>
      <w:r w:rsidRPr="002B2440">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возврату не подлежит, если иное не предусмотрено опционным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Особенности отдельных видов опционных договоров могут быть установлены законом или в установленном им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429.4. Договор с исполнением по требованию (абонентский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с исполнением по требованию (</w:t>
      </w:r>
      <w:r w:rsidRPr="002B2440">
        <w:rPr>
          <w:rFonts w:ascii="Times New Roman" w:eastAsia="Times New Roman" w:hAnsi="Times New Roman" w:cs="Times New Roman"/>
          <w:sz w:val="24"/>
        </w:rPr>
        <w:t>абонентским договором</w:t>
      </w:r>
      <w:r>
        <w:rPr>
          <w:rFonts w:ascii="Times New Roman" w:eastAsia="Times New Roman" w:hAnsi="Times New Roman" w:cs="Times New Roman"/>
          <w:color w:val="000000"/>
          <w:sz w:val="24"/>
        </w:rPr>
        <w:t>)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430. Договор в пользу третьего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Должник в договоре вправе выдвигать против требования третьего лица возражения, которые он мог бы выдвинуть против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431. Толкование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w:t>
      </w:r>
      <w:r w:rsidRPr="002B2440">
        <w:rPr>
          <w:rFonts w:ascii="Times New Roman" w:eastAsia="Times New Roman" w:hAnsi="Times New Roman" w:cs="Times New Roman"/>
          <w:sz w:val="24"/>
        </w:rPr>
        <w:t>толковании</w:t>
      </w:r>
      <w:r>
        <w:rPr>
          <w:rFonts w:ascii="Times New Roman" w:eastAsia="Times New Roman" w:hAnsi="Times New Roman" w:cs="Times New Roman"/>
          <w:color w:val="000000"/>
          <w:sz w:val="24"/>
        </w:rPr>
        <w:t>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правила, содержащиеся в </w:t>
      </w:r>
      <w:r w:rsidRPr="002B2440">
        <w:rPr>
          <w:rFonts w:ascii="Times New Roman" w:eastAsia="Times New Roman" w:hAnsi="Times New Roman" w:cs="Times New Roman"/>
          <w:sz w:val="24"/>
        </w:rPr>
        <w:t>части первой</w:t>
      </w:r>
      <w:r>
        <w:rPr>
          <w:rFonts w:ascii="Times New Roman" w:eastAsia="Times New Roman" w:hAnsi="Times New Roman" w:cs="Times New Roman"/>
          <w:color w:val="000000"/>
          <w:sz w:val="24"/>
        </w:rPr>
        <w:t>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обычаи, последующее поведение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431.1. Недействительность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Положения настоящего Кодекса о недействительности сделок (</w:t>
      </w:r>
      <w:r w:rsidRPr="002B2440">
        <w:rPr>
          <w:rFonts w:ascii="Times New Roman" w:eastAsia="Times New Roman" w:hAnsi="Times New Roman" w:cs="Times New Roman"/>
          <w:sz w:val="24"/>
        </w:rPr>
        <w:t>параграф 2 главы 9</w:t>
      </w:r>
      <w:r>
        <w:rPr>
          <w:rFonts w:ascii="Times New Roman" w:eastAsia="Times New Roman" w:hAnsi="Times New Roman" w:cs="Times New Roman"/>
          <w:color w:val="000000"/>
          <w:sz w:val="24"/>
        </w:rPr>
        <w:t>) применяются к договорам, если иное не установлено правилами об отдельных видах договоров и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w:t>
      </w:r>
      <w:r>
        <w:rPr>
          <w:rFonts w:ascii="Times New Roman" w:eastAsia="Times New Roman" w:hAnsi="Times New Roman" w:cs="Times New Roman"/>
          <w:color w:val="000000"/>
          <w:sz w:val="24"/>
        </w:rPr>
        <w:lastRenderedPageBreak/>
        <w:t>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Pr="002B2440">
        <w:rPr>
          <w:rFonts w:ascii="Times New Roman" w:eastAsia="Times New Roman" w:hAnsi="Times New Roman" w:cs="Times New Roman"/>
          <w:sz w:val="24"/>
        </w:rPr>
        <w:t>статьями 173</w:t>
      </w:r>
      <w:r>
        <w:rPr>
          <w:rFonts w:ascii="Times New Roman" w:eastAsia="Times New Roman" w:hAnsi="Times New Roman" w:cs="Times New Roman"/>
          <w:color w:val="000000"/>
          <w:sz w:val="24"/>
        </w:rPr>
        <w:t>, </w:t>
      </w:r>
      <w:r w:rsidRPr="002B2440">
        <w:rPr>
          <w:rFonts w:ascii="Times New Roman" w:eastAsia="Times New Roman" w:hAnsi="Times New Roman" w:cs="Times New Roman"/>
          <w:sz w:val="24"/>
        </w:rPr>
        <w:t>178</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179</w:t>
      </w:r>
      <w:r>
        <w:rPr>
          <w:rFonts w:ascii="Times New Roman" w:eastAsia="Times New Roman" w:hAnsi="Times New Roman" w:cs="Times New Roman"/>
          <w:color w:val="000000"/>
          <w:sz w:val="24"/>
        </w:rPr>
        <w:t> настоящего Кодекса, а также если предоставленное другой стороной исполнение связано с заведомо недобросовестными действиями этой стороны.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Pr="002B2440">
        <w:rPr>
          <w:rFonts w:ascii="Times New Roman" w:eastAsia="Times New Roman" w:hAnsi="Times New Roman" w:cs="Times New Roman"/>
          <w:sz w:val="24"/>
        </w:rPr>
        <w:t>статья 167</w:t>
      </w:r>
      <w:r>
        <w:rPr>
          <w:rFonts w:ascii="Times New Roman" w:eastAsia="Times New Roman" w:hAnsi="Times New Roman" w:cs="Times New Roman"/>
          <w:color w:val="000000"/>
          <w:sz w:val="24"/>
        </w:rPr>
        <w:t>)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431.2. Заверения об обстоятельствах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Сторона, которая при заключении договора либо до или после его заключения дала другой стороне недостоверные </w:t>
      </w:r>
      <w:r w:rsidRPr="002B2440">
        <w:rPr>
          <w:rFonts w:ascii="Times New Roman" w:eastAsia="Times New Roman" w:hAnsi="Times New Roman" w:cs="Times New Roman"/>
          <w:sz w:val="24"/>
        </w:rPr>
        <w:t>заверения</w:t>
      </w:r>
      <w:r>
        <w:rPr>
          <w:rFonts w:ascii="Times New Roman" w:eastAsia="Times New Roman" w:hAnsi="Times New Roman" w:cs="Times New Roman"/>
          <w:color w:val="000000"/>
          <w:sz w:val="24"/>
        </w:rPr>
        <w:t>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w:t>
      </w:r>
      <w:r w:rsidRPr="002B2440">
        <w:rPr>
          <w:rFonts w:ascii="Times New Roman" w:eastAsia="Times New Roman" w:hAnsi="Times New Roman" w:cs="Times New Roman"/>
          <w:sz w:val="24"/>
        </w:rPr>
        <w:t>убытки</w:t>
      </w:r>
      <w:r>
        <w:rPr>
          <w:rFonts w:ascii="Times New Roman" w:eastAsia="Times New Roman" w:hAnsi="Times New Roman" w:cs="Times New Roman"/>
          <w:color w:val="000000"/>
          <w:sz w:val="24"/>
        </w:rPr>
        <w:t>, причиненные недостоверностью таких заверений, или уплатить предусмотренную договором неустойку.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настоящего пункта.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r w:rsidRPr="002B2440">
        <w:rPr>
          <w:rFonts w:ascii="Times New Roman" w:eastAsia="Times New Roman" w:hAnsi="Times New Roman" w:cs="Times New Roman"/>
          <w:sz w:val="24"/>
        </w:rPr>
        <w:t>пункт 2</w:t>
      </w:r>
      <w:r>
        <w:rPr>
          <w:rFonts w:ascii="Times New Roman" w:eastAsia="Times New Roman" w:hAnsi="Times New Roman" w:cs="Times New Roman"/>
          <w:color w:val="000000"/>
          <w:sz w:val="24"/>
        </w:rPr>
        <w:t> настоящей статьи) требовать признания договора недействительным (</w:t>
      </w:r>
      <w:r w:rsidRPr="002B2440">
        <w:rPr>
          <w:rFonts w:ascii="Times New Roman" w:eastAsia="Times New Roman" w:hAnsi="Times New Roman" w:cs="Times New Roman"/>
          <w:sz w:val="24"/>
        </w:rPr>
        <w:t>статьи 179</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178</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Последствия, предусмотренные </w:t>
      </w:r>
      <w:r w:rsidRPr="002B2440">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2B2440">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предусмотренных </w:t>
      </w:r>
      <w:r w:rsidRPr="002B2440">
        <w:rPr>
          <w:rFonts w:ascii="Times New Roman" w:eastAsia="Times New Roman" w:hAnsi="Times New Roman" w:cs="Times New Roman"/>
          <w:sz w:val="24"/>
        </w:rPr>
        <w:t>абзацем первым</w:t>
      </w:r>
      <w:r>
        <w:rPr>
          <w:rFonts w:ascii="Times New Roman" w:eastAsia="Times New Roman" w:hAnsi="Times New Roman" w:cs="Times New Roman"/>
          <w:color w:val="000000"/>
          <w:sz w:val="24"/>
        </w:rPr>
        <w:t>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28. Заключение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432. Основные положения о заключении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r w:rsidRPr="002B2440">
        <w:rPr>
          <w:rFonts w:ascii="PT Serif" w:eastAsia="PT Serif" w:hAnsi="PT Serif" w:cs="PT Serif"/>
          <w:sz w:val="23"/>
        </w:rPr>
        <w:t>пункт 3 статьи 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433. Момент заключения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признается заключенным в момент получения лицом, направившим оферту, ее акцепта.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r w:rsidRPr="002B2440">
        <w:rPr>
          <w:rFonts w:ascii="PT Serif" w:eastAsia="PT Serif" w:hAnsi="PT Serif" w:cs="PT Serif"/>
          <w:sz w:val="23"/>
        </w:rPr>
        <w:t>статья 224</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434. Форма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может быть заключен в любой </w:t>
      </w:r>
      <w:r w:rsidRPr="002B2440">
        <w:rPr>
          <w:rFonts w:ascii="PT Serif" w:eastAsia="PT Serif" w:hAnsi="PT Serif" w:cs="PT Serif"/>
          <w:sz w:val="23"/>
        </w:rPr>
        <w:t>форме</w:t>
      </w:r>
      <w:r>
        <w:rPr>
          <w:rFonts w:ascii="PT Serif" w:eastAsia="PT Serif" w:hAnsi="PT Serif" w:cs="PT Serif"/>
          <w:color w:val="22272F"/>
          <w:sz w:val="23"/>
        </w:rPr>
        <w:t>, предусмотренной для совершения сделок, если законом для договоров данного вида не установлена определенная форма.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в письменной форме может быть заключен путем составления одного документа (в том числе электронного), подписанного сторонами, или обмена письмами, телеграммами, электронными документами либо иными данными в соответствии с правилами </w:t>
      </w:r>
      <w:r w:rsidRPr="002B2440">
        <w:rPr>
          <w:rFonts w:ascii="PT Serif" w:eastAsia="PT Serif" w:hAnsi="PT Serif" w:cs="PT Serif"/>
          <w:sz w:val="23"/>
        </w:rPr>
        <w:t>абзаца второго пункта 1 статьи 160</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Письменная форма договора считается соблюденной, если письменное предложение заключить договор принято в порядке, предусмотренном </w:t>
      </w:r>
      <w:r w:rsidRPr="002B2440">
        <w:rPr>
          <w:rFonts w:ascii="PT Serif" w:eastAsia="PT Serif" w:hAnsi="PT Serif" w:cs="PT Serif"/>
          <w:sz w:val="23"/>
        </w:rPr>
        <w:t>пунктом 3 статьи 438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случаях, предусмотренных </w:t>
      </w:r>
      <w:r w:rsidRPr="002B2440">
        <w:rPr>
          <w:rFonts w:ascii="PT Serif" w:eastAsia="PT Serif" w:hAnsi="PT Serif" w:cs="PT Serif"/>
          <w:sz w:val="23"/>
        </w:rPr>
        <w:t>законом</w:t>
      </w:r>
      <w:r>
        <w:rPr>
          <w:rFonts w:ascii="PT Serif" w:eastAsia="PT Serif" w:hAnsi="PT Serif" w:cs="PT Serif"/>
          <w:color w:val="22272F"/>
          <w:sz w:val="23"/>
        </w:rPr>
        <w:t>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434.1. Переговоры о заключении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w:t>
      </w:r>
      <w:r>
        <w:rPr>
          <w:rFonts w:ascii="PT Serif" w:eastAsia="PT Serif" w:hAnsi="PT Serif" w:cs="PT Serif"/>
          <w:color w:val="22272F"/>
          <w:sz w:val="23"/>
        </w:rPr>
        <w:lastRenderedPageBreak/>
        <w:t>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Сторона, которая ведет или прерывает переговоры о заключении договора </w:t>
      </w:r>
      <w:r w:rsidRPr="002B2440">
        <w:rPr>
          <w:rFonts w:ascii="PT Serif" w:eastAsia="PT Serif" w:hAnsi="PT Serif" w:cs="PT Serif"/>
          <w:sz w:val="23"/>
        </w:rPr>
        <w:t>недобросовестно</w:t>
      </w:r>
      <w:r>
        <w:rPr>
          <w:rFonts w:ascii="PT Serif" w:eastAsia="PT Serif" w:hAnsi="PT Serif" w:cs="PT Serif"/>
          <w:color w:val="22272F"/>
          <w:sz w:val="23"/>
        </w:rPr>
        <w:t>, обязана возместить другой стороне причиненные этим убытки.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Предусмотренные </w:t>
      </w:r>
      <w:r w:rsidRPr="002B2440">
        <w:rPr>
          <w:rFonts w:ascii="PT Serif" w:eastAsia="PT Serif" w:hAnsi="PT Serif" w:cs="PT Serif"/>
          <w:sz w:val="23"/>
        </w:rPr>
        <w:t>пунктами 3</w:t>
      </w:r>
      <w:r>
        <w:rPr>
          <w:rFonts w:ascii="PT Serif" w:eastAsia="PT Serif" w:hAnsi="PT Serif" w:cs="PT Serif"/>
          <w:color w:val="22272F"/>
          <w:sz w:val="23"/>
        </w:rPr>
        <w:t> и </w:t>
      </w:r>
      <w:r w:rsidRPr="002B2440">
        <w:rPr>
          <w:rFonts w:ascii="PT Serif" w:eastAsia="PT Serif" w:hAnsi="PT Serif" w:cs="PT Serif"/>
          <w:sz w:val="23"/>
        </w:rPr>
        <w:t>4</w:t>
      </w:r>
      <w:r>
        <w:rPr>
          <w:rFonts w:ascii="PT Serif" w:eastAsia="PT Serif" w:hAnsi="PT Serif" w:cs="PT Serif"/>
          <w:color w:val="22272F"/>
          <w:sz w:val="23"/>
        </w:rPr>
        <w:t>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r w:rsidRPr="002B2440">
        <w:rPr>
          <w:rFonts w:ascii="PT Serif" w:eastAsia="PT Serif" w:hAnsi="PT Serif" w:cs="PT Serif"/>
          <w:sz w:val="23"/>
        </w:rPr>
        <w:t>законодательством</w:t>
      </w:r>
      <w:r>
        <w:rPr>
          <w:rFonts w:ascii="PT Serif" w:eastAsia="PT Serif" w:hAnsi="PT Serif" w:cs="PT Serif"/>
          <w:color w:val="22272F"/>
          <w:sz w:val="23"/>
        </w:rPr>
        <w:t> о защите прав потребителей.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Правила настоящей статьи применяются независимо от того, был ли заключен сторонами договор по результатам переговоров.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Правила настоящей статьи не исключают применения к отношениям, возникшим при установлении договорных обязательств, правил </w:t>
      </w:r>
      <w:r w:rsidRPr="002B2440">
        <w:rPr>
          <w:rFonts w:ascii="PT Serif" w:eastAsia="PT Serif" w:hAnsi="PT Serif" w:cs="PT Serif"/>
          <w:sz w:val="23"/>
        </w:rPr>
        <w:t>главы 59</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435. Оферта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Офертой признается адресованное одному или нескольким конкретным лицам предложение, которое достаточно определенно и выражает </w:t>
      </w:r>
      <w:r w:rsidRPr="002B2440">
        <w:rPr>
          <w:rFonts w:ascii="PT Serif" w:eastAsia="PT Serif" w:hAnsi="PT Serif" w:cs="PT Serif"/>
          <w:sz w:val="23"/>
        </w:rPr>
        <w:t>намерение</w:t>
      </w:r>
      <w:r>
        <w:rPr>
          <w:rFonts w:ascii="PT Serif" w:eastAsia="PT Serif" w:hAnsi="PT Serif" w:cs="PT Serif"/>
          <w:color w:val="22272F"/>
          <w:sz w:val="23"/>
        </w:rPr>
        <w:t> лица, сделавшего предложение, считать себя заключившим договор с адресатом, которым будет принято предложение.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Оферта должна содержать существенные условия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Оферта связывает направившее ее лицо с момента ее получения адресатом.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Если извещение об отзыве оферты поступило ранее или одновременно с самой офертой, оферта считается не полученной.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436. Безотзывность оферты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Полученная адресатом оферта не может быть отозвана в течение срока, установленного для ее акцепта, если </w:t>
      </w:r>
      <w:r w:rsidRPr="002B2440">
        <w:rPr>
          <w:rFonts w:ascii="PT Serif" w:eastAsia="PT Serif" w:hAnsi="PT Serif" w:cs="PT Serif"/>
          <w:sz w:val="23"/>
        </w:rPr>
        <w:t>иное</w:t>
      </w:r>
      <w:r>
        <w:rPr>
          <w:rFonts w:ascii="PT Serif" w:eastAsia="PT Serif" w:hAnsi="PT Serif" w:cs="PT Serif"/>
          <w:color w:val="22272F"/>
          <w:sz w:val="23"/>
        </w:rPr>
        <w:t> не оговорено в самой оферте либо не вытекает из существа предложения или обстановки, в которой оно было сделано.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437. Приглашение делать оферты. Публичная оферта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2B2440">
        <w:rPr>
          <w:rFonts w:ascii="PT Serif" w:eastAsia="PT Serif" w:hAnsi="PT Serif" w:cs="PT Serif"/>
          <w:sz w:val="23"/>
        </w:rPr>
        <w:t>Реклама</w:t>
      </w:r>
      <w:r>
        <w:rPr>
          <w:rFonts w:ascii="PT Serif" w:eastAsia="PT Serif" w:hAnsi="PT Serif" w:cs="PT Serif"/>
          <w:color w:val="22272F"/>
          <w:sz w:val="23"/>
        </w:rPr>
        <w:t>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438. Акцепт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Акцептом признается ответ </w:t>
      </w:r>
      <w:r w:rsidRPr="002B2440">
        <w:rPr>
          <w:rFonts w:ascii="PT Serif" w:eastAsia="PT Serif" w:hAnsi="PT Serif" w:cs="PT Serif"/>
          <w:sz w:val="23"/>
        </w:rPr>
        <w:t>лица</w:t>
      </w:r>
      <w:r>
        <w:rPr>
          <w:rFonts w:ascii="PT Serif" w:eastAsia="PT Serif" w:hAnsi="PT Serif" w:cs="PT Serif"/>
          <w:color w:val="22272F"/>
          <w:sz w:val="23"/>
        </w:rPr>
        <w:t>, которому адресована оферта, о ее принятии.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Акцепт должен быть полным и безоговорочным.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Молчание не является акцептом, если иное не вытекает из </w:t>
      </w:r>
      <w:r w:rsidRPr="002B2440">
        <w:rPr>
          <w:rFonts w:ascii="PT Serif" w:eastAsia="PT Serif" w:hAnsi="PT Serif" w:cs="PT Serif"/>
          <w:sz w:val="23"/>
        </w:rPr>
        <w:t>закона</w:t>
      </w:r>
      <w:r>
        <w:rPr>
          <w:rFonts w:ascii="PT Serif" w:eastAsia="PT Serif" w:hAnsi="PT Serif" w:cs="PT Serif"/>
          <w:color w:val="22272F"/>
          <w:sz w:val="23"/>
        </w:rPr>
        <w:t>, соглашения сторон, обычая или из прежних деловых отношений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Совершение лицом, получившим оферту, в срок, установленный для ее акцепта, </w:t>
      </w:r>
      <w:r w:rsidRPr="002B2440">
        <w:rPr>
          <w:rFonts w:ascii="PT Serif" w:eastAsia="PT Serif" w:hAnsi="PT Serif" w:cs="PT Serif"/>
          <w:sz w:val="23"/>
        </w:rPr>
        <w:t>действий</w:t>
      </w:r>
      <w:r>
        <w:rPr>
          <w:rFonts w:ascii="PT Serif" w:eastAsia="PT Serif" w:hAnsi="PT Serif" w:cs="PT Serif"/>
          <w:color w:val="22272F"/>
          <w:sz w:val="23"/>
        </w:rPr>
        <w:t>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439. Отзыв акцепта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извещение об отзыве акцепта поступило лицу, направившему оферту, ранее акцепта или одновременно с ним, акцепт считается не полученным.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440. Заключение договора на основании оферты, определяющей срок для акцепта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441. Заключение договора на основании оферты, не определяющей срок для акцепта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w:t>
      </w:r>
      <w:r w:rsidRPr="002B2440">
        <w:rPr>
          <w:rFonts w:ascii="PT Serif" w:eastAsia="PT Serif" w:hAnsi="PT Serif" w:cs="PT Serif"/>
          <w:sz w:val="23"/>
        </w:rPr>
        <w:t>законом</w:t>
      </w:r>
      <w:r>
        <w:rPr>
          <w:rFonts w:ascii="PT Serif" w:eastAsia="PT Serif" w:hAnsi="PT Serif" w:cs="PT Serif"/>
          <w:color w:val="22272F"/>
          <w:sz w:val="23"/>
        </w:rPr>
        <w:t> или иными правовыми актами, а если такой срок не установлен, - в течение нормально необходимого для этого времени.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442. Акцепт, полученный с опозданием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В случаях, когда </w:t>
      </w:r>
      <w:r w:rsidRPr="002B2440">
        <w:rPr>
          <w:rFonts w:ascii="PT Serif" w:eastAsia="PT Serif" w:hAnsi="PT Serif" w:cs="PT Serif"/>
          <w:sz w:val="23"/>
        </w:rPr>
        <w:t>своевременно</w:t>
      </w:r>
      <w:r>
        <w:rPr>
          <w:rFonts w:ascii="PT Serif" w:eastAsia="PT Serif" w:hAnsi="PT Serif" w:cs="PT Serif"/>
          <w:color w:val="22272F"/>
          <w:sz w:val="23"/>
        </w:rPr>
        <w:t>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443. Акцепт на иных условиях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Ответ о согласии заключить договор на иных условиях, чем предложено в оферте, не является акцептом.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Такой ответ признается отказом от акцепта и в то же время </w:t>
      </w:r>
      <w:r w:rsidRPr="002B2440">
        <w:rPr>
          <w:rFonts w:ascii="PT Serif" w:eastAsia="PT Serif" w:hAnsi="PT Serif" w:cs="PT Serif"/>
          <w:sz w:val="23"/>
        </w:rPr>
        <w:t>новой</w:t>
      </w:r>
      <w:r>
        <w:rPr>
          <w:rFonts w:ascii="PT Serif" w:eastAsia="PT Serif" w:hAnsi="PT Serif" w:cs="PT Serif"/>
          <w:color w:val="22272F"/>
          <w:sz w:val="23"/>
        </w:rPr>
        <w:t> офертой.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444. Место заключения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договоре не указано место его заключения, договор признается заключенным в </w:t>
      </w:r>
      <w:r w:rsidRPr="002B2440">
        <w:rPr>
          <w:rFonts w:ascii="PT Serif" w:eastAsia="PT Serif" w:hAnsi="PT Serif" w:cs="PT Serif"/>
          <w:sz w:val="23"/>
        </w:rPr>
        <w:t>месте жительства</w:t>
      </w:r>
      <w:r>
        <w:rPr>
          <w:rFonts w:ascii="PT Serif" w:eastAsia="PT Serif" w:hAnsi="PT Serif" w:cs="PT Serif"/>
          <w:color w:val="22272F"/>
          <w:sz w:val="23"/>
        </w:rPr>
        <w:t> гражданина или </w:t>
      </w:r>
      <w:r w:rsidRPr="002B2440">
        <w:rPr>
          <w:rFonts w:ascii="PT Serif" w:eastAsia="PT Serif" w:hAnsi="PT Serif" w:cs="PT Serif"/>
          <w:sz w:val="23"/>
        </w:rPr>
        <w:t>месте нахождения</w:t>
      </w:r>
      <w:r>
        <w:rPr>
          <w:rFonts w:ascii="PT Serif" w:eastAsia="PT Serif" w:hAnsi="PT Serif" w:cs="PT Serif"/>
          <w:color w:val="22272F"/>
          <w:sz w:val="23"/>
        </w:rPr>
        <w:t> юридического лица, направившего оферту.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445. Заключение договора в обязательном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случаях, когда в соответствии с настоящим </w:t>
      </w:r>
      <w:r w:rsidRPr="002B2440">
        <w:rPr>
          <w:rFonts w:ascii="PT Serif" w:eastAsia="PT Serif" w:hAnsi="PT Serif" w:cs="PT Serif"/>
          <w:sz w:val="23"/>
        </w:rPr>
        <w:t>Кодексом</w:t>
      </w:r>
      <w:r>
        <w:rPr>
          <w:rFonts w:ascii="PT Serif" w:eastAsia="PT Serif" w:hAnsi="PT Serif" w:cs="PT Serif"/>
          <w:color w:val="22272F"/>
          <w:sz w:val="23"/>
        </w:rPr>
        <w:t> или иными </w:t>
      </w:r>
      <w:r w:rsidRPr="002B2440">
        <w:rPr>
          <w:rFonts w:ascii="PT Serif" w:eastAsia="PT Serif" w:hAnsi="PT Serif" w:cs="PT Serif"/>
          <w:sz w:val="23"/>
        </w:rPr>
        <w:t>законами</w:t>
      </w:r>
      <w:r>
        <w:rPr>
          <w:rFonts w:ascii="PT Serif" w:eastAsia="PT Serif" w:hAnsi="PT Serif" w:cs="PT Serif"/>
          <w:color w:val="22272F"/>
          <w:sz w:val="23"/>
        </w:rPr>
        <w:t>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w:t>
      </w:r>
      <w:r w:rsidRPr="002B2440">
        <w:rPr>
          <w:rFonts w:ascii="PT Serif" w:eastAsia="PT Serif" w:hAnsi="PT Serif" w:cs="PT Serif"/>
          <w:sz w:val="23"/>
        </w:rPr>
        <w:t>тридцати дней</w:t>
      </w:r>
      <w:r>
        <w:rPr>
          <w:rFonts w:ascii="PT Serif" w:eastAsia="PT Serif" w:hAnsi="PT Serif" w:cs="PT Serif"/>
          <w:color w:val="22272F"/>
          <w:sz w:val="23"/>
        </w:rPr>
        <w:t> со дня получения такого извещения либо истечения срока для акцепта.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Правила о сроках, предусмотренные </w:t>
      </w:r>
      <w:r w:rsidRPr="002B2440">
        <w:rPr>
          <w:rFonts w:ascii="PT Serif" w:eastAsia="PT Serif" w:hAnsi="PT Serif" w:cs="PT Serif"/>
          <w:sz w:val="23"/>
        </w:rPr>
        <w:t>пунктами 1</w:t>
      </w:r>
      <w:r>
        <w:rPr>
          <w:rFonts w:ascii="PT Serif" w:eastAsia="PT Serif" w:hAnsi="PT Serif" w:cs="PT Serif"/>
          <w:color w:val="22272F"/>
          <w:sz w:val="23"/>
        </w:rPr>
        <w:t> и </w:t>
      </w:r>
      <w:r w:rsidRPr="002B2440">
        <w:rPr>
          <w:rFonts w:ascii="PT Serif" w:eastAsia="PT Serif" w:hAnsi="PT Serif" w:cs="PT Serif"/>
          <w:sz w:val="23"/>
        </w:rPr>
        <w:t>2</w:t>
      </w:r>
      <w:r>
        <w:rPr>
          <w:rFonts w:ascii="PT Serif" w:eastAsia="PT Serif" w:hAnsi="PT Serif" w:cs="PT Serif"/>
          <w:color w:val="22272F"/>
          <w:sz w:val="23"/>
        </w:rPr>
        <w:t> настоящей статьи, применяются, если другие сроки не установлены законом, иными правовыми актами или не согласованы сторонами.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w:t>
      </w:r>
      <w:r w:rsidRPr="002B2440">
        <w:rPr>
          <w:rFonts w:ascii="PT Serif" w:eastAsia="PT Serif" w:hAnsi="PT Serif" w:cs="PT Serif"/>
          <w:sz w:val="23"/>
        </w:rPr>
        <w:t>обратиться</w:t>
      </w:r>
      <w:r>
        <w:rPr>
          <w:rFonts w:ascii="PT Serif" w:eastAsia="PT Serif" w:hAnsi="PT Serif" w:cs="PT Serif"/>
          <w:color w:val="22272F"/>
          <w:sz w:val="23"/>
        </w:rPr>
        <w:t>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Сторона, необоснованно уклоняющаяся от заключения договора, должна возместить другой стороне причиненные этим убытки.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446. Преддоговорные споры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В случаях передачи разногласий, возникших при заключении договора, на рассмотрение суда на основании </w:t>
      </w:r>
      <w:r w:rsidRPr="002B2440">
        <w:rPr>
          <w:rFonts w:ascii="PT Serif" w:eastAsia="PT Serif" w:hAnsi="PT Serif" w:cs="PT Serif"/>
          <w:sz w:val="23"/>
        </w:rPr>
        <w:t>статьи 445</w:t>
      </w:r>
      <w:r>
        <w:rPr>
          <w:rFonts w:ascii="PT Serif" w:eastAsia="PT Serif" w:hAnsi="PT Serif" w:cs="PT Serif"/>
          <w:color w:val="22272F"/>
          <w:sz w:val="23"/>
        </w:rPr>
        <w:t>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Разногласия, которые возникли при заключении договора и не были переданы на рассмотрение суда в течение </w:t>
      </w:r>
      <w:r w:rsidRPr="002B2440">
        <w:rPr>
          <w:rFonts w:ascii="PT Serif" w:eastAsia="PT Serif" w:hAnsi="PT Serif" w:cs="PT Serif"/>
          <w:sz w:val="23"/>
        </w:rPr>
        <w:t>шести месяцев</w:t>
      </w:r>
      <w:r>
        <w:rPr>
          <w:rFonts w:ascii="PT Serif" w:eastAsia="PT Serif" w:hAnsi="PT Serif" w:cs="PT Serif"/>
          <w:color w:val="22272F"/>
          <w:sz w:val="23"/>
        </w:rPr>
        <w:t> с момента их возникновения, не подлежат урегулированию в судебном порядке.</w:t>
      </w:r>
    </w:p>
    <w:p w:rsidR="0097246C" w:rsidRDefault="002B2440" w:rsidP="002B2440">
      <w:pPr>
        <w:pBdr>
          <w:top w:val="none" w:sz="4" w:space="0" w:color="000000"/>
          <w:left w:val="none" w:sz="4" w:space="0" w:color="000000"/>
          <w:bottom w:val="none" w:sz="4" w:space="0" w:color="000000"/>
          <w:right w:val="none" w:sz="4" w:space="0" w:color="000000"/>
        </w:pBdr>
        <w:tabs>
          <w:tab w:val="left" w:pos="7185"/>
        </w:tabs>
        <w:jc w:val="both"/>
      </w:pPr>
      <w:r>
        <w:rPr>
          <w:rFonts w:ascii="PT Serif" w:eastAsia="PT Serif" w:hAnsi="PT Serif" w:cs="PT Serif"/>
          <w:b/>
          <w:color w:val="22272F"/>
          <w:sz w:val="23"/>
        </w:rPr>
        <w:t>Статья 447. Заключение договора на торгах</w:t>
      </w:r>
      <w:r>
        <w:rPr>
          <w:rFonts w:ascii="PT Serif" w:eastAsia="PT Serif" w:hAnsi="PT Serif" w:cs="PT Serif"/>
          <w:b/>
          <w:color w:val="22272F"/>
          <w:sz w:val="23"/>
        </w:rPr>
        <w:tab/>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если иное не вытекает из его существа, может быть заключен путем проведения торгов. Договор заключается с лицом, выигравшим торги.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случаях, указанных в настоящем </w:t>
      </w:r>
      <w:r w:rsidRPr="002B2440">
        <w:rPr>
          <w:rFonts w:ascii="PT Serif" w:eastAsia="PT Serif" w:hAnsi="PT Serif" w:cs="PT Serif"/>
          <w:sz w:val="23"/>
        </w:rPr>
        <w:t>Кодексе</w:t>
      </w:r>
      <w:r>
        <w:rPr>
          <w:rFonts w:ascii="PT Serif" w:eastAsia="PT Serif" w:hAnsi="PT Serif" w:cs="PT Serif"/>
          <w:color w:val="22272F"/>
          <w:sz w:val="23"/>
        </w:rPr>
        <w:t> или ином </w:t>
      </w:r>
      <w:r w:rsidRPr="002B2440">
        <w:rPr>
          <w:rFonts w:ascii="PT Serif" w:eastAsia="PT Serif" w:hAnsi="PT Serif" w:cs="PT Serif"/>
          <w:sz w:val="23"/>
        </w:rPr>
        <w:t>законе</w:t>
      </w:r>
      <w:r>
        <w:rPr>
          <w:rFonts w:ascii="PT Serif" w:eastAsia="PT Serif" w:hAnsi="PT Serif" w:cs="PT Serif"/>
          <w:color w:val="22272F"/>
          <w:sz w:val="23"/>
        </w:rPr>
        <w:t>, договоры о продаже вещи или имущественного права могут быть заключены только путем проведения торгов.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Торги (в том числе электронные) проводятся в форме аукциона, конкурса или в иной форме, предусмотренной </w:t>
      </w:r>
      <w:r w:rsidRPr="002B2440">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Правила, предусмотренные </w:t>
      </w:r>
      <w:r w:rsidRPr="002B2440">
        <w:rPr>
          <w:rFonts w:ascii="PT Serif" w:eastAsia="PT Serif" w:hAnsi="PT Serif" w:cs="PT Serif"/>
          <w:sz w:val="23"/>
        </w:rPr>
        <w:t>статьями 448</w:t>
      </w:r>
      <w:r>
        <w:rPr>
          <w:rFonts w:ascii="PT Serif" w:eastAsia="PT Serif" w:hAnsi="PT Serif" w:cs="PT Serif"/>
          <w:color w:val="22272F"/>
          <w:sz w:val="23"/>
        </w:rPr>
        <w:t> и </w:t>
      </w:r>
      <w:r w:rsidRPr="002B2440">
        <w:rPr>
          <w:rFonts w:ascii="PT Serif" w:eastAsia="PT Serif" w:hAnsi="PT Serif" w:cs="PT Serif"/>
          <w:sz w:val="23"/>
        </w:rPr>
        <w:t>449</w:t>
      </w:r>
      <w:r>
        <w:rPr>
          <w:rFonts w:ascii="PT Serif" w:eastAsia="PT Serif" w:hAnsi="PT Serif" w:cs="PT Serif"/>
          <w:color w:val="22272F"/>
          <w:sz w:val="23"/>
        </w:rPr>
        <w:t>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w:t>
      </w:r>
      <w:r w:rsidRPr="002B2440">
        <w:rPr>
          <w:rFonts w:ascii="PT Serif" w:eastAsia="PT Serif" w:hAnsi="PT Serif" w:cs="PT Serif"/>
          <w:sz w:val="23"/>
        </w:rPr>
        <w:t>организованным торгам</w:t>
      </w:r>
      <w:r>
        <w:rPr>
          <w:rFonts w:ascii="PT Serif" w:eastAsia="PT Serif" w:hAnsi="PT Serif" w:cs="PT Serif"/>
          <w:color w:val="22272F"/>
          <w:sz w:val="23"/>
        </w:rPr>
        <w:t> правила, предусмотренные </w:t>
      </w:r>
      <w:r w:rsidRPr="002B2440">
        <w:rPr>
          <w:rFonts w:ascii="PT Serif" w:eastAsia="PT Serif" w:hAnsi="PT Serif" w:cs="PT Serif"/>
          <w:sz w:val="23"/>
        </w:rPr>
        <w:t>статьями 448</w:t>
      </w:r>
      <w:r>
        <w:rPr>
          <w:rFonts w:ascii="PT Serif" w:eastAsia="PT Serif" w:hAnsi="PT Serif" w:cs="PT Serif"/>
          <w:color w:val="22272F"/>
          <w:sz w:val="23"/>
        </w:rPr>
        <w:t> и </w:t>
      </w:r>
      <w:r w:rsidRPr="002B2440">
        <w:rPr>
          <w:rFonts w:ascii="PT Serif" w:eastAsia="PT Serif" w:hAnsi="PT Serif" w:cs="PT Serif"/>
          <w:sz w:val="23"/>
        </w:rPr>
        <w:t>449</w:t>
      </w:r>
      <w:r>
        <w:rPr>
          <w:rFonts w:ascii="PT Serif" w:eastAsia="PT Serif" w:hAnsi="PT Serif" w:cs="PT Serif"/>
          <w:color w:val="22272F"/>
          <w:sz w:val="23"/>
        </w:rPr>
        <w:t> настоящего Кодекса, не применяются,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448. Организация и порядок проведения торгов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предусмотрено </w:t>
      </w:r>
      <w:r w:rsidRPr="002B2440">
        <w:rPr>
          <w:rFonts w:ascii="PT Serif" w:eastAsia="PT Serif" w:hAnsi="PT Serif" w:cs="PT Serif"/>
          <w:sz w:val="23"/>
        </w:rPr>
        <w:t>законом</w:t>
      </w:r>
      <w:r>
        <w:rPr>
          <w:rFonts w:ascii="PT Serif" w:eastAsia="PT Serif" w:hAnsi="PT Serif" w:cs="PT Serif"/>
          <w:color w:val="22272F"/>
          <w:sz w:val="23"/>
        </w:rPr>
        <w:t>, извещение о проведении торгов должно быть </w:t>
      </w:r>
      <w:r w:rsidRPr="002B2440">
        <w:rPr>
          <w:rFonts w:ascii="PT Serif" w:eastAsia="PT Serif" w:hAnsi="PT Serif" w:cs="PT Serif"/>
          <w:sz w:val="23"/>
        </w:rPr>
        <w:t>опубликовано</w:t>
      </w:r>
      <w:r>
        <w:rPr>
          <w:rFonts w:ascii="PT Serif" w:eastAsia="PT Serif" w:hAnsi="PT Serif" w:cs="PT Serif"/>
          <w:color w:val="22272F"/>
          <w:sz w:val="23"/>
        </w:rPr>
        <w:t>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иное не предусмотрено в </w:t>
      </w:r>
      <w:r w:rsidRPr="002B2440">
        <w:rPr>
          <w:rFonts w:ascii="PT Serif" w:eastAsia="PT Serif" w:hAnsi="PT Serif" w:cs="PT Serif"/>
          <w:sz w:val="23"/>
        </w:rPr>
        <w:t>законе</w:t>
      </w:r>
      <w:r>
        <w:rPr>
          <w:rFonts w:ascii="PT Serif" w:eastAsia="PT Serif" w:hAnsi="PT Serif" w:cs="PT Serif"/>
          <w:color w:val="22272F"/>
          <w:sz w:val="23"/>
        </w:rPr>
        <w:t>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основаниям, установленным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связи с изменением размера процентов за пользование займом при изменении </w:t>
      </w:r>
      <w:r w:rsidRPr="002B2440">
        <w:rPr>
          <w:rFonts w:ascii="PT Serif" w:eastAsia="PT Serif" w:hAnsi="PT Serif" w:cs="PT Serif"/>
          <w:sz w:val="23"/>
        </w:rPr>
        <w:t>ключевой ставки</w:t>
      </w:r>
      <w:r>
        <w:rPr>
          <w:rFonts w:ascii="PT Serif" w:eastAsia="PT Serif" w:hAnsi="PT Serif" w:cs="PT Serif"/>
          <w:color w:val="22272F"/>
          <w:sz w:val="23"/>
        </w:rPr>
        <w:t> Банка России (соразмерно такому изменению), если на торгах заключался договор займа (кредита);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 иным основаниям, если изменение договора не повлияет на его условия, имевшие существенное значение для определения цены на торгах.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449. Основания и последствия признания торгов недействительными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Торги, проведенные с нарушением правил, установленных </w:t>
      </w:r>
      <w:r w:rsidRPr="002B2440">
        <w:rPr>
          <w:rFonts w:ascii="PT Serif" w:eastAsia="PT Serif" w:hAnsi="PT Serif" w:cs="PT Serif"/>
          <w:sz w:val="23"/>
        </w:rPr>
        <w:t>законом</w:t>
      </w:r>
      <w:r>
        <w:rPr>
          <w:rFonts w:ascii="PT Serif" w:eastAsia="PT Serif" w:hAnsi="PT Serif" w:cs="PT Serif"/>
          <w:color w:val="22272F"/>
          <w:sz w:val="23"/>
        </w:rPr>
        <w:t>, могут быть признаны судом недействительными по иску </w:t>
      </w:r>
      <w:r w:rsidRPr="002B2440">
        <w:rPr>
          <w:rFonts w:ascii="PT Serif" w:eastAsia="PT Serif" w:hAnsi="PT Serif" w:cs="PT Serif"/>
          <w:sz w:val="23"/>
        </w:rPr>
        <w:t>заинтересованного</w:t>
      </w:r>
      <w:r>
        <w:rPr>
          <w:rFonts w:ascii="PT Serif" w:eastAsia="PT Serif" w:hAnsi="PT Serif" w:cs="PT Serif"/>
          <w:color w:val="22272F"/>
          <w:sz w:val="23"/>
        </w:rPr>
        <w:t> лица в течение </w:t>
      </w:r>
      <w:r w:rsidRPr="002B2440">
        <w:rPr>
          <w:rFonts w:ascii="PT Serif" w:eastAsia="PT Serif" w:hAnsi="PT Serif" w:cs="PT Serif"/>
          <w:sz w:val="23"/>
        </w:rPr>
        <w:t>одного года</w:t>
      </w:r>
      <w:r>
        <w:rPr>
          <w:rFonts w:ascii="PT Serif" w:eastAsia="PT Serif" w:hAnsi="PT Serif" w:cs="PT Serif"/>
          <w:color w:val="22272F"/>
          <w:sz w:val="23"/>
        </w:rPr>
        <w:t> со дня проведения торгов.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Торги могут быть признаны недействительными в случае, если: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кто-либо необоснованно был отстранен от участия в торгах;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 торгах неосновательно была не принята высшая предложенная цена;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продажа была произведена ранее указанного в извещении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были допущены иные </w:t>
      </w:r>
      <w:r w:rsidRPr="002B2440">
        <w:rPr>
          <w:rFonts w:ascii="PT Serif" w:eastAsia="PT Serif" w:hAnsi="PT Serif" w:cs="PT Serif"/>
          <w:sz w:val="23"/>
        </w:rPr>
        <w:t>существенные</w:t>
      </w:r>
      <w:r>
        <w:rPr>
          <w:rFonts w:ascii="PT Serif" w:eastAsia="PT Serif" w:hAnsi="PT Serif" w:cs="PT Serif"/>
          <w:color w:val="22272F"/>
          <w:sz w:val="23"/>
        </w:rPr>
        <w:t> нарушения порядка проведения торгов, повлекшие неправильное определение цены продажи;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были допущены </w:t>
      </w:r>
      <w:r w:rsidRPr="002B2440">
        <w:rPr>
          <w:rFonts w:ascii="PT Serif" w:eastAsia="PT Serif" w:hAnsi="PT Serif" w:cs="PT Serif"/>
          <w:sz w:val="23"/>
        </w:rPr>
        <w:t>иные</w:t>
      </w:r>
      <w:r>
        <w:rPr>
          <w:rFonts w:ascii="PT Serif" w:eastAsia="PT Serif" w:hAnsi="PT Serif" w:cs="PT Serif"/>
          <w:color w:val="22272F"/>
          <w:sz w:val="23"/>
        </w:rPr>
        <w:t> нарушения правил, установленных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r w:rsidRPr="002B2440">
        <w:rPr>
          <w:rFonts w:ascii="PT Serif" w:eastAsia="PT Serif" w:hAnsi="PT Serif" w:cs="PT Serif"/>
          <w:sz w:val="23"/>
        </w:rPr>
        <w:t>статьей 167</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449.1. Публичные торги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Под публичными торгами понимаются торги, проводимые в целях исполнения решения суда или </w:t>
      </w:r>
      <w:r w:rsidRPr="002B2440">
        <w:rPr>
          <w:rFonts w:ascii="PT Serif" w:eastAsia="PT Serif" w:hAnsi="PT Serif" w:cs="PT Serif"/>
          <w:sz w:val="23"/>
        </w:rPr>
        <w:t>исполнительных документов</w:t>
      </w:r>
      <w:r>
        <w:rPr>
          <w:rFonts w:ascii="PT Serif" w:eastAsia="PT Serif" w:hAnsi="PT Serif" w:cs="PT Serif"/>
          <w:color w:val="22272F"/>
          <w:sz w:val="23"/>
        </w:rPr>
        <w:t> в порядке </w:t>
      </w:r>
      <w:r w:rsidRPr="002B2440">
        <w:rPr>
          <w:rFonts w:ascii="PT Serif" w:eastAsia="PT Serif" w:hAnsi="PT Serif" w:cs="PT Serif"/>
          <w:sz w:val="23"/>
        </w:rPr>
        <w:t>исполнительного производства</w:t>
      </w:r>
      <w:r>
        <w:rPr>
          <w:rFonts w:ascii="PT Serif" w:eastAsia="PT Serif" w:hAnsi="PT Serif" w:cs="PT Serif"/>
          <w:color w:val="22272F"/>
          <w:sz w:val="23"/>
        </w:rPr>
        <w:t>, а также в иных случаях, установленных </w:t>
      </w:r>
      <w:r w:rsidRPr="002B2440">
        <w:rPr>
          <w:rFonts w:ascii="PT Serif" w:eastAsia="PT Serif" w:hAnsi="PT Serif" w:cs="PT Serif"/>
          <w:sz w:val="23"/>
        </w:rPr>
        <w:t>законом</w:t>
      </w:r>
      <w:r>
        <w:rPr>
          <w:rFonts w:ascii="PT Serif" w:eastAsia="PT Serif" w:hAnsi="PT Serif" w:cs="PT Serif"/>
          <w:color w:val="22272F"/>
          <w:sz w:val="23"/>
        </w:rPr>
        <w:t>. Правила, предусмотренные </w:t>
      </w:r>
      <w:r w:rsidRPr="002B2440">
        <w:rPr>
          <w:rFonts w:ascii="PT Serif" w:eastAsia="PT Serif" w:hAnsi="PT Serif" w:cs="PT Serif"/>
          <w:sz w:val="23"/>
        </w:rPr>
        <w:t>статьями 448</w:t>
      </w:r>
      <w:r>
        <w:rPr>
          <w:rFonts w:ascii="PT Serif" w:eastAsia="PT Serif" w:hAnsi="PT Serif" w:cs="PT Serif"/>
          <w:color w:val="22272F"/>
          <w:sz w:val="23"/>
        </w:rPr>
        <w:t> и </w:t>
      </w:r>
      <w:r w:rsidRPr="002B2440">
        <w:rPr>
          <w:rFonts w:ascii="PT Serif" w:eastAsia="PT Serif" w:hAnsi="PT Serif" w:cs="PT Serif"/>
          <w:sz w:val="23"/>
        </w:rPr>
        <w:t>449</w:t>
      </w:r>
      <w:r>
        <w:rPr>
          <w:rFonts w:ascii="PT Serif" w:eastAsia="PT Serif" w:hAnsi="PT Serif" w:cs="PT Serif"/>
          <w:color w:val="22272F"/>
          <w:sz w:val="23"/>
        </w:rPr>
        <w:t> настоящего Кодекса, применяются к публичным торгам, если иное не установлено настоящим Кодексом и процессуальным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Организатором публичных торгов выступает лицо, уполномоченное в соответствии с </w:t>
      </w:r>
      <w:r w:rsidRPr="002B2440">
        <w:rPr>
          <w:rFonts w:ascii="PT Serif" w:eastAsia="PT Serif" w:hAnsi="PT Serif" w:cs="PT Serif"/>
          <w:sz w:val="23"/>
        </w:rPr>
        <w:t>законом</w:t>
      </w:r>
      <w:r>
        <w:rPr>
          <w:rFonts w:ascii="PT Serif" w:eastAsia="PT Serif" w:hAnsi="PT Serif" w:cs="PT Serif"/>
          <w:color w:val="22272F"/>
          <w:sz w:val="23"/>
        </w:rPr>
        <w:t>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Должник, взыскатели и лица, имеющие права на имущество, продаваемое на публичных торгах, вправе на них присутствовать.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Извещение о проведении публичных торгов опубликовывается в порядке, предусмотренном </w:t>
      </w:r>
      <w:r w:rsidRPr="002B2440">
        <w:rPr>
          <w:rFonts w:ascii="PT Serif" w:eastAsia="PT Serif" w:hAnsi="PT Serif" w:cs="PT Serif"/>
          <w:sz w:val="23"/>
        </w:rPr>
        <w:t>пунктом 2 статьи 448</w:t>
      </w:r>
      <w:r>
        <w:rPr>
          <w:rFonts w:ascii="PT Serif" w:eastAsia="PT Serif" w:hAnsi="PT Serif" w:cs="PT Serif"/>
          <w:color w:val="22272F"/>
          <w:sz w:val="23"/>
        </w:rPr>
        <w:t> настоящего Кодекса, а также размещается на </w:t>
      </w:r>
      <w:r w:rsidRPr="002B2440">
        <w:rPr>
          <w:rFonts w:ascii="PT Serif" w:eastAsia="PT Serif" w:hAnsi="PT Serif" w:cs="PT Serif"/>
          <w:sz w:val="23"/>
        </w:rPr>
        <w:t>сайте</w:t>
      </w:r>
      <w:r>
        <w:rPr>
          <w:rFonts w:ascii="PT Serif" w:eastAsia="PT Serif" w:hAnsi="PT Serif" w:cs="PT Serif"/>
          <w:color w:val="22272F"/>
          <w:sz w:val="23"/>
        </w:rPr>
        <w:t>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Извещение должно содержать наряду со сведениями, указанными в </w:t>
      </w:r>
      <w:r w:rsidRPr="002B2440">
        <w:rPr>
          <w:rFonts w:ascii="PT Serif" w:eastAsia="PT Serif" w:hAnsi="PT Serif" w:cs="PT Serif"/>
          <w:sz w:val="23"/>
        </w:rPr>
        <w:t>пункте 2 статьи 448</w:t>
      </w:r>
      <w:r>
        <w:rPr>
          <w:rFonts w:ascii="PT Serif" w:eastAsia="PT Serif" w:hAnsi="PT Serif" w:cs="PT Serif"/>
          <w:color w:val="22272F"/>
          <w:sz w:val="23"/>
        </w:rPr>
        <w:t> настоящего Кодекса, указание на собственника (правообладателя)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В протоколе о результатах публичных торгов должны быть указаны все участники торгов, а также предложения о цене, которые они вносили.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97246C" w:rsidRDefault="002B2440">
      <w:pPr>
        <w:pBdr>
          <w:top w:val="none" w:sz="4" w:space="0" w:color="000000"/>
          <w:left w:val="none" w:sz="4" w:space="0" w:color="000000"/>
          <w:bottom w:val="none" w:sz="4" w:space="0" w:color="000000"/>
          <w:right w:val="none" w:sz="4" w:space="0" w:color="000000"/>
        </w:pBdr>
        <w:jc w:val="center"/>
      </w:pPr>
      <w:r>
        <w:br/>
      </w:r>
      <w:r>
        <w:rPr>
          <w:rFonts w:ascii="Times New Roman" w:eastAsia="Times New Roman" w:hAnsi="Times New Roman" w:cs="Times New Roman"/>
          <w:color w:val="000000"/>
        </w:rPr>
        <w:t>Глава 29. Изменение и расторжение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450. Основания изменения и расторжения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требованию одной из сторон договор может быть изменен или расторгнут по решению суда только: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существенном нарушении договора другой стороной;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иных случаях, предусмотренных настоящим </w:t>
      </w:r>
      <w:r w:rsidRPr="002B2440">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другими </w:t>
      </w:r>
      <w:r w:rsidRPr="002B2440">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2B2440">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июня 2015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450.1. Отказ от договора (исполнения договора) или от осуществления прав по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Предоставленное настоящим </w:t>
      </w:r>
      <w:r w:rsidRPr="002B2440">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другими </w:t>
      </w:r>
      <w:r w:rsidRPr="002B2440">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иными правовыми актами или договором право на односторонний отказ от договора (исполнения договора) (</w:t>
      </w:r>
      <w:r w:rsidRPr="002B2440">
        <w:rPr>
          <w:rFonts w:ascii="Times New Roman" w:eastAsia="Times New Roman" w:hAnsi="Times New Roman" w:cs="Times New Roman"/>
          <w:sz w:val="24"/>
        </w:rPr>
        <w:t>статья 310</w:t>
      </w:r>
      <w:r>
        <w:rPr>
          <w:rFonts w:ascii="Times New Roman" w:eastAsia="Times New Roman" w:hAnsi="Times New Roman" w:cs="Times New Roman"/>
          <w:color w:val="000000"/>
          <w:sz w:val="24"/>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w:t>
      </w:r>
      <w:r>
        <w:rPr>
          <w:rFonts w:ascii="Times New Roman" w:eastAsia="Times New Roman" w:hAnsi="Times New Roman" w:cs="Times New Roman"/>
          <w:color w:val="000000"/>
          <w:sz w:val="24"/>
        </w:rPr>
        <w:lastRenderedPageBreak/>
        <w:t>договору, другая сторона вправе отказаться от договора (исполнения договора) и потребовать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В случаях, установленных настоящим Кодексом, другими законами, иными правовыми актами или договором, правила </w:t>
      </w:r>
      <w:r w:rsidRPr="002B2440">
        <w:rPr>
          <w:rFonts w:ascii="Times New Roman" w:eastAsia="Times New Roman" w:hAnsi="Times New Roman" w:cs="Times New Roman"/>
          <w:sz w:val="24"/>
        </w:rPr>
        <w:t>пункта 6</w:t>
      </w:r>
      <w:r>
        <w:rPr>
          <w:rFonts w:ascii="Times New Roman" w:eastAsia="Times New Roman" w:hAnsi="Times New Roman" w:cs="Times New Roman"/>
          <w:color w:val="000000"/>
          <w:sz w:val="24"/>
        </w:rPr>
        <w:t>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451. Изменение и расторжение договора в связи с существенным изменением обстоятельств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r w:rsidRPr="002B2440">
        <w:rPr>
          <w:rFonts w:ascii="Times New Roman" w:eastAsia="Times New Roman" w:hAnsi="Times New Roman" w:cs="Times New Roman"/>
          <w:sz w:val="24"/>
        </w:rPr>
        <w:t>пунктом 4</w:t>
      </w:r>
      <w:r>
        <w:rPr>
          <w:rFonts w:ascii="Times New Roman" w:eastAsia="Times New Roman" w:hAnsi="Times New Roman" w:cs="Times New Roman"/>
          <w:color w:val="000000"/>
          <w:sz w:val="24"/>
        </w:rPr>
        <w:t> настоящей статьи, изменен судом по требованию заинтересованной стороны при наличии одновременно следующих условий: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момент заключения договора стороны исходили из того, что такого изменения обстоятельств не произойдет;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w:t>
      </w:r>
      <w:r>
        <w:rPr>
          <w:rFonts w:ascii="Times New Roman" w:eastAsia="Times New Roman" w:hAnsi="Times New Roman" w:cs="Times New Roman"/>
          <w:color w:val="000000"/>
          <w:sz w:val="24"/>
        </w:rPr>
        <w:lastRenderedPageBreak/>
        <w:t>стороны такой ущерб, что она в значительной степени лишилась бы того, на что была вправе рассчитывать при заключении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из обычаев или существа договора не вытекает, что риск изменения обстоятельств несет заинтересованная сторона.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452. Порядок изменения и расторжения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Соглашение об изменении или о расторжении договора совершается в той же форме, что и договор, если из </w:t>
      </w:r>
      <w:r w:rsidRPr="002B2440">
        <w:rPr>
          <w:rFonts w:ascii="Times New Roman" w:eastAsia="Times New Roman" w:hAnsi="Times New Roman" w:cs="Times New Roman"/>
          <w:sz w:val="24"/>
        </w:rPr>
        <w:t>закона</w:t>
      </w:r>
      <w:r>
        <w:rPr>
          <w:rFonts w:ascii="Times New Roman" w:eastAsia="Times New Roman" w:hAnsi="Times New Roman" w:cs="Times New Roman"/>
          <w:color w:val="000000"/>
          <w:sz w:val="24"/>
        </w:rPr>
        <w:t>, иных правовых актов, договора или обычаев не вытекает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453. Последствия изменения и расторжения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изменении договора обязательства сторон сохраняются в измененном виде.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расторжении договора обязательства сторон прекращаются, если </w:t>
      </w:r>
      <w:r w:rsidRPr="002B2440">
        <w:rPr>
          <w:rFonts w:ascii="Times New Roman" w:eastAsia="Times New Roman" w:hAnsi="Times New Roman" w:cs="Times New Roman"/>
          <w:sz w:val="24"/>
        </w:rPr>
        <w:t>иное</w:t>
      </w:r>
      <w:r>
        <w:rPr>
          <w:rFonts w:ascii="Times New Roman" w:eastAsia="Times New Roman" w:hAnsi="Times New Roman" w:cs="Times New Roman"/>
          <w:color w:val="000000"/>
          <w:sz w:val="24"/>
        </w:rPr>
        <w:t> не предусмотрено законом, договором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изменения или расторжения договора в судебном порядке обязательства считаются измененными или прекращенными с момента вступления в законную силу решения суда об изменении или о расторжении договора, если этим решением не предусмотрена дата, с которой обязательства считаются соответственно измененными или прекращенными. Такая дата определяется судом исходя из существа договора и (или) характера правовых последствий его изменения, но не может быть ранее даты наступления обстоятельств, послуживших основанием для изменения или расторжения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Стороны не вправе требовать возвращения того, что было исполнено ими по обязательству до момента изменения или расторжения договора, если </w:t>
      </w:r>
      <w:r w:rsidRPr="002B2440">
        <w:rPr>
          <w:rFonts w:ascii="Times New Roman" w:eastAsia="Times New Roman" w:hAnsi="Times New Roman" w:cs="Times New Roman"/>
          <w:sz w:val="24"/>
        </w:rPr>
        <w:t>иное</w:t>
      </w:r>
      <w:r>
        <w:rPr>
          <w:rFonts w:ascii="Times New Roman" w:eastAsia="Times New Roman" w:hAnsi="Times New Roman" w:cs="Times New Roman"/>
          <w:color w:val="000000"/>
          <w:sz w:val="24"/>
        </w:rPr>
        <w:t> не установлено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w:t>
      </w:r>
      <w:r>
        <w:rPr>
          <w:rFonts w:ascii="Times New Roman" w:eastAsia="Times New Roman" w:hAnsi="Times New Roman" w:cs="Times New Roman"/>
          <w:color w:val="000000"/>
          <w:sz w:val="24"/>
        </w:rPr>
        <w:lastRenderedPageBreak/>
        <w:t>правила об обязательствах вследствие неосновательного обогащения (</w:t>
      </w:r>
      <w:r w:rsidRPr="002B2440">
        <w:rPr>
          <w:rFonts w:ascii="Times New Roman" w:eastAsia="Times New Roman" w:hAnsi="Times New Roman" w:cs="Times New Roman"/>
          <w:sz w:val="24"/>
        </w:rPr>
        <w:t>глава 60</w:t>
      </w:r>
      <w:r>
        <w:rPr>
          <w:rFonts w:ascii="Times New Roman" w:eastAsia="Times New Roman" w:hAnsi="Times New Roman" w:cs="Times New Roman"/>
          <w:color w:val="000000"/>
          <w:sz w:val="24"/>
        </w:rPr>
        <w:t>), если иное не предусмотрено законом или договором либо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tbl>
      <w:tblPr>
        <w:tblStyle w:val="a9"/>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6236"/>
        <w:gridCol w:w="3118"/>
      </w:tblGrid>
      <w:tr w:rsidR="0097246C">
        <w:tc>
          <w:tcPr>
            <w:tcW w:w="623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000000"/>
                <w:sz w:val="24"/>
              </w:rPr>
              <w:t>Президент Российской Федерации</w:t>
            </w:r>
          </w:p>
        </w:tc>
        <w:tc>
          <w:tcPr>
            <w:tcW w:w="311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jc w:val="right"/>
            </w:pPr>
            <w:r>
              <w:rPr>
                <w:rFonts w:ascii="PT Serif" w:eastAsia="PT Serif" w:hAnsi="PT Serif" w:cs="PT Serif"/>
                <w:color w:val="000000"/>
                <w:sz w:val="24"/>
              </w:rPr>
              <w:t>Б. Ельцин</w:t>
            </w:r>
          </w:p>
        </w:tc>
      </w:tr>
    </w:tbl>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Москва, Кремль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30 ноября 1994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N 51-ФЗ</w:t>
      </w:r>
    </w:p>
    <w:p w:rsidR="0097246C" w:rsidRPr="007B5EC3" w:rsidRDefault="002B2440" w:rsidP="007B5EC3">
      <w:pPr>
        <w:pBdr>
          <w:top w:val="none" w:sz="4" w:space="0" w:color="000000"/>
          <w:left w:val="none" w:sz="4" w:space="0" w:color="000000"/>
          <w:bottom w:val="none" w:sz="4" w:space="0" w:color="000000"/>
          <w:right w:val="none" w:sz="4" w:space="0" w:color="000000"/>
        </w:pBdr>
        <w:jc w:val="center"/>
        <w:rPr>
          <w:sz w:val="24"/>
          <w:szCs w:val="24"/>
        </w:rPr>
      </w:pPr>
      <w:r w:rsidRPr="007B5EC3">
        <w:rPr>
          <w:rFonts w:ascii="Times New Roman" w:eastAsia="Times New Roman" w:hAnsi="Times New Roman" w:cs="Times New Roman"/>
          <w:color w:val="000000"/>
          <w:sz w:val="24"/>
          <w:szCs w:val="24"/>
        </w:rPr>
        <w:t>Часть вторая</w:t>
      </w:r>
    </w:p>
    <w:p w:rsidR="0097246C" w:rsidRPr="007B5EC3" w:rsidRDefault="002B2440" w:rsidP="007B5EC3">
      <w:pPr>
        <w:pBdr>
          <w:top w:val="none" w:sz="4" w:space="0" w:color="000000"/>
          <w:left w:val="none" w:sz="4" w:space="0" w:color="000000"/>
          <w:bottom w:val="none" w:sz="4" w:space="0" w:color="000000"/>
          <w:right w:val="none" w:sz="4" w:space="0" w:color="000000"/>
        </w:pBdr>
        <w:jc w:val="center"/>
        <w:rPr>
          <w:sz w:val="24"/>
          <w:szCs w:val="24"/>
        </w:rPr>
      </w:pPr>
      <w:r w:rsidRPr="007B5EC3">
        <w:rPr>
          <w:rFonts w:ascii="Times New Roman" w:eastAsia="Times New Roman" w:hAnsi="Times New Roman" w:cs="Times New Roman"/>
          <w:b/>
          <w:color w:val="000000"/>
          <w:sz w:val="24"/>
          <w:szCs w:val="24"/>
        </w:rPr>
        <w:t>Принят Государственной Думой 22 декабря 1995 года</w:t>
      </w:r>
    </w:p>
    <w:p w:rsidR="0097246C" w:rsidRPr="007B5EC3" w:rsidRDefault="002B2440" w:rsidP="007B5EC3">
      <w:pPr>
        <w:pBdr>
          <w:top w:val="none" w:sz="4" w:space="0" w:color="000000"/>
          <w:left w:val="none" w:sz="4" w:space="0" w:color="000000"/>
          <w:bottom w:val="none" w:sz="4" w:space="0" w:color="000000"/>
          <w:right w:val="none" w:sz="4" w:space="0" w:color="000000"/>
        </w:pBdr>
        <w:jc w:val="center"/>
        <w:rPr>
          <w:sz w:val="24"/>
          <w:szCs w:val="24"/>
        </w:rPr>
      </w:pPr>
      <w:r w:rsidRPr="007B5EC3">
        <w:rPr>
          <w:rFonts w:ascii="Times New Roman" w:eastAsia="Times New Roman" w:hAnsi="Times New Roman" w:cs="Times New Roman"/>
          <w:color w:val="000000"/>
          <w:sz w:val="24"/>
          <w:szCs w:val="24"/>
        </w:rPr>
        <w:t>Раздел IV. Отдельные виды обязательств</w:t>
      </w:r>
    </w:p>
    <w:p w:rsidR="0097246C" w:rsidRPr="007B5EC3" w:rsidRDefault="002B2440" w:rsidP="007B5EC3">
      <w:pPr>
        <w:pBdr>
          <w:top w:val="none" w:sz="4" w:space="0" w:color="000000"/>
          <w:left w:val="none" w:sz="4" w:space="0" w:color="000000"/>
          <w:bottom w:val="none" w:sz="4" w:space="0" w:color="000000"/>
          <w:right w:val="none" w:sz="4" w:space="0" w:color="000000"/>
        </w:pBdr>
        <w:jc w:val="center"/>
        <w:rPr>
          <w:sz w:val="24"/>
          <w:szCs w:val="24"/>
        </w:rPr>
      </w:pPr>
      <w:r w:rsidRPr="007B5EC3">
        <w:rPr>
          <w:rFonts w:ascii="Times New Roman" w:eastAsia="Times New Roman" w:hAnsi="Times New Roman" w:cs="Times New Roman"/>
          <w:color w:val="000000"/>
          <w:sz w:val="24"/>
          <w:szCs w:val="24"/>
        </w:rPr>
        <w:t>Глава 30. Купля-продажа</w:t>
      </w:r>
    </w:p>
    <w:p w:rsidR="0097246C" w:rsidRPr="007B5EC3" w:rsidRDefault="002B2440" w:rsidP="007B5EC3">
      <w:pPr>
        <w:pBdr>
          <w:top w:val="none" w:sz="4" w:space="0" w:color="000000"/>
          <w:left w:val="none" w:sz="4" w:space="0" w:color="000000"/>
          <w:bottom w:val="none" w:sz="4" w:space="0" w:color="000000"/>
          <w:right w:val="none" w:sz="4" w:space="0" w:color="000000"/>
        </w:pBdr>
        <w:jc w:val="center"/>
        <w:rPr>
          <w:sz w:val="24"/>
          <w:szCs w:val="24"/>
        </w:rPr>
      </w:pPr>
      <w:r w:rsidRPr="007B5EC3">
        <w:rPr>
          <w:rFonts w:ascii="Times New Roman" w:eastAsia="Times New Roman" w:hAnsi="Times New Roman" w:cs="Times New Roman"/>
          <w:color w:val="000000"/>
          <w:sz w:val="24"/>
          <w:szCs w:val="24"/>
        </w:rPr>
        <w:t>§ 1. Общие положения о купле-продаже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454. Договор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купле-продаже ценных бумаг и валютных ценностей положения, предусмотренные настоящим параграфом, применяются, если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не установлены специальные правила их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Положения, предусмотренные настоящим параграфом, применяются к продаже имущественных, в том числе </w:t>
      </w:r>
      <w:r w:rsidRPr="002B2440">
        <w:rPr>
          <w:rFonts w:ascii="Times New Roman" w:eastAsia="Times New Roman" w:hAnsi="Times New Roman" w:cs="Times New Roman"/>
          <w:sz w:val="24"/>
        </w:rPr>
        <w:t>цифровых</w:t>
      </w:r>
      <w:r>
        <w:rPr>
          <w:rFonts w:ascii="Times New Roman" w:eastAsia="Times New Roman" w:hAnsi="Times New Roman" w:cs="Times New Roman"/>
          <w:color w:val="000000"/>
          <w:sz w:val="24"/>
        </w:rPr>
        <w:t>, прав, если иное не вытекает из содержания или характера этих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455. Условие договора о товаре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Товаром по договору купли-продажи могут быть любые вещи с соблюдением правил, предусмотренных </w:t>
      </w:r>
      <w:r w:rsidRPr="002B2440">
        <w:rPr>
          <w:rFonts w:ascii="Times New Roman" w:eastAsia="Times New Roman" w:hAnsi="Times New Roman" w:cs="Times New Roman"/>
          <w:sz w:val="24"/>
        </w:rPr>
        <w:t>статьей 129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w:t>
      </w:r>
      <w:r w:rsidRPr="002B2440">
        <w:rPr>
          <w:rFonts w:ascii="Times New Roman" w:eastAsia="Times New Roman" w:hAnsi="Times New Roman" w:cs="Times New Roman"/>
          <w:sz w:val="24"/>
        </w:rPr>
        <w:t>в будущем</w:t>
      </w:r>
      <w:r>
        <w:rPr>
          <w:rFonts w:ascii="Times New Roman" w:eastAsia="Times New Roman" w:hAnsi="Times New Roman" w:cs="Times New Roman"/>
          <w:color w:val="000000"/>
          <w:sz w:val="24"/>
        </w:rPr>
        <w:t>, если иное не установлено законом или не вытекает из характера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Условие договора купли-продажи о товаре считается согласованным, если договор позволяет определить наименование и количество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456. Обязанности продавца по передаче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Продавец обязан передать покупателю товар, предусмотренный договором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w:t>
      </w:r>
      <w:r w:rsidRPr="002B2440">
        <w:rPr>
          <w:rFonts w:ascii="Times New Roman" w:eastAsia="Times New Roman" w:hAnsi="Times New Roman" w:cs="Times New Roman"/>
          <w:sz w:val="24"/>
        </w:rPr>
        <w:t>сертификат</w:t>
      </w:r>
      <w:r>
        <w:rPr>
          <w:rFonts w:ascii="Times New Roman" w:eastAsia="Times New Roman" w:hAnsi="Times New Roman" w:cs="Times New Roman"/>
          <w:color w:val="000000"/>
          <w:sz w:val="24"/>
        </w:rPr>
        <w:t> качества, инструкцию по эксплуатации и т.п.), предусмотренные </w:t>
      </w:r>
      <w:r w:rsidRPr="002B2440">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w:t>
      </w:r>
      <w:r w:rsidRPr="002B2440">
        <w:rPr>
          <w:rFonts w:ascii="Times New Roman" w:eastAsia="Times New Roman" w:hAnsi="Times New Roman" w:cs="Times New Roman"/>
          <w:sz w:val="24"/>
        </w:rPr>
        <w:t>правовыми актами</w:t>
      </w:r>
      <w:r>
        <w:rPr>
          <w:rFonts w:ascii="Times New Roman" w:eastAsia="Times New Roman" w:hAnsi="Times New Roman" w:cs="Times New Roman"/>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457. Срок исполнения обязанности передать товар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r w:rsidRPr="002B2440">
        <w:rPr>
          <w:rFonts w:ascii="Times New Roman" w:eastAsia="Times New Roman" w:hAnsi="Times New Roman" w:cs="Times New Roman"/>
          <w:sz w:val="24"/>
        </w:rPr>
        <w:t>статьей 314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Продавец вправе исполнять такой договор до наступления или после истечения определенного в нем срока только с </w:t>
      </w:r>
      <w:r w:rsidRPr="002B2440">
        <w:rPr>
          <w:rFonts w:ascii="Times New Roman" w:eastAsia="Times New Roman" w:hAnsi="Times New Roman" w:cs="Times New Roman"/>
          <w:sz w:val="24"/>
        </w:rPr>
        <w:t>согласия</w:t>
      </w:r>
      <w:r>
        <w:rPr>
          <w:rFonts w:ascii="Times New Roman" w:eastAsia="Times New Roman" w:hAnsi="Times New Roman" w:cs="Times New Roman"/>
          <w:color w:val="000000"/>
          <w:sz w:val="24"/>
        </w:rPr>
        <w:t>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458. Момент исполнения обязанности продавца передать товар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купли-продажи, обязанность продавца передать товар покупателю считается исполненной в момент: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вручения товара покупателю или указанному им лицу, если договором предусмотрена обязанность продавца по доставке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459. Переход риска случайной гибели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Если иное не предусмотрено договором купли-продажи, риск случайной гибели или случайного повреждения товара переходит на покупателя с </w:t>
      </w:r>
      <w:r w:rsidRPr="007B5EC3">
        <w:rPr>
          <w:rFonts w:ascii="Times New Roman" w:eastAsia="Times New Roman" w:hAnsi="Times New Roman" w:cs="Times New Roman"/>
          <w:sz w:val="24"/>
        </w:rPr>
        <w:t>момента</w:t>
      </w:r>
      <w:r>
        <w:rPr>
          <w:rFonts w:ascii="Times New Roman" w:eastAsia="Times New Roman" w:hAnsi="Times New Roman" w:cs="Times New Roman"/>
          <w:color w:val="000000"/>
          <w:sz w:val="24"/>
        </w:rPr>
        <w:t>, когда в соответствии с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продавец считается исполнившим свою обязанность по передаче товара покупателю.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460. Обязанность продавца передать товар свободным от прав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предусмотренные </w:t>
      </w:r>
      <w:r w:rsidRPr="007B5EC3">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461. Ответственность продавца в случае изъятия товара у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w:t>
      </w:r>
      <w:r w:rsidRPr="007B5EC3">
        <w:rPr>
          <w:rFonts w:ascii="Times New Roman" w:eastAsia="Times New Roman" w:hAnsi="Times New Roman" w:cs="Times New Roman"/>
          <w:sz w:val="24"/>
        </w:rPr>
        <w:t>изъятии</w:t>
      </w:r>
      <w:r>
        <w:rPr>
          <w:rFonts w:ascii="Times New Roman" w:eastAsia="Times New Roman" w:hAnsi="Times New Roman" w:cs="Times New Roman"/>
          <w:color w:val="000000"/>
          <w:sz w:val="24"/>
        </w:rPr>
        <w:t>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462. Обязанности покупателя и продавца в случае предъявления иска об изъятии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463. Последствия неисполнения обязанности передать товар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Если продавец отказывается передать покупателю проданный товар, покупатель </w:t>
      </w:r>
      <w:r w:rsidRPr="007B5EC3">
        <w:rPr>
          <w:rFonts w:ascii="Times New Roman" w:eastAsia="Times New Roman" w:hAnsi="Times New Roman" w:cs="Times New Roman"/>
          <w:sz w:val="24"/>
        </w:rPr>
        <w:t>вправе</w:t>
      </w:r>
      <w:r>
        <w:rPr>
          <w:rFonts w:ascii="Times New Roman" w:eastAsia="Times New Roman" w:hAnsi="Times New Roman" w:cs="Times New Roman"/>
          <w:color w:val="000000"/>
          <w:sz w:val="24"/>
        </w:rPr>
        <w:t> отказаться от исполнения договора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отказе продавца передать индивидуально-определенную вещь покупатель </w:t>
      </w:r>
      <w:r w:rsidRPr="007B5EC3">
        <w:rPr>
          <w:rFonts w:ascii="Times New Roman" w:eastAsia="Times New Roman" w:hAnsi="Times New Roman" w:cs="Times New Roman"/>
          <w:sz w:val="24"/>
        </w:rPr>
        <w:t>вправе</w:t>
      </w:r>
      <w:r>
        <w:rPr>
          <w:rFonts w:ascii="Times New Roman" w:eastAsia="Times New Roman" w:hAnsi="Times New Roman" w:cs="Times New Roman"/>
          <w:color w:val="000000"/>
          <w:sz w:val="24"/>
        </w:rPr>
        <w:t> предъявить продавцу требования, предусмотренные </w:t>
      </w:r>
      <w:r w:rsidRPr="007B5EC3">
        <w:rPr>
          <w:rFonts w:ascii="Times New Roman" w:eastAsia="Times New Roman" w:hAnsi="Times New Roman" w:cs="Times New Roman"/>
          <w:sz w:val="24"/>
        </w:rPr>
        <w:t>статьей 398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464. Последствия неисполнения обязанности передать принадлежности и документы, относящиеся к товару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w:t>
      </w:r>
      <w:r w:rsidRPr="007B5EC3">
        <w:rPr>
          <w:rFonts w:ascii="Times New Roman" w:eastAsia="Times New Roman" w:hAnsi="Times New Roman" w:cs="Times New Roman"/>
          <w:sz w:val="24"/>
        </w:rPr>
        <w:t>правовыми актами</w:t>
      </w:r>
      <w:r>
        <w:rPr>
          <w:rFonts w:ascii="Times New Roman" w:eastAsia="Times New Roman" w:hAnsi="Times New Roman" w:cs="Times New Roman"/>
          <w:color w:val="000000"/>
          <w:sz w:val="24"/>
        </w:rPr>
        <w:t> или договором купли-продажи (</w:t>
      </w:r>
      <w:r w:rsidRPr="007B5EC3">
        <w:rPr>
          <w:rFonts w:ascii="Times New Roman" w:eastAsia="Times New Roman" w:hAnsi="Times New Roman" w:cs="Times New Roman"/>
          <w:sz w:val="24"/>
        </w:rPr>
        <w:t>пункт 2 статьи 456</w:t>
      </w:r>
      <w:r>
        <w:rPr>
          <w:rFonts w:ascii="Times New Roman" w:eastAsia="Times New Roman" w:hAnsi="Times New Roman" w:cs="Times New Roman"/>
          <w:color w:val="000000"/>
          <w:sz w:val="24"/>
        </w:rPr>
        <w:t>), покупатель вправе назначить ему разумный срок для их передачи.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465. Количество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договор купли-продажи не позволяет определить количество подлежащего передаче товара, договор не считается заключенным.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466. Последствия нарушения условия о количестве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w:t>
      </w:r>
      <w:r w:rsidRPr="007B5EC3">
        <w:rPr>
          <w:rFonts w:ascii="Times New Roman" w:eastAsia="Times New Roman" w:hAnsi="Times New Roman" w:cs="Times New Roman"/>
          <w:sz w:val="24"/>
        </w:rPr>
        <w:t>передать</w:t>
      </w:r>
      <w:r>
        <w:rPr>
          <w:rFonts w:ascii="Times New Roman" w:eastAsia="Times New Roman" w:hAnsi="Times New Roman" w:cs="Times New Roman"/>
          <w:color w:val="000000"/>
          <w:sz w:val="24"/>
        </w:rPr>
        <w:t>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r w:rsidRPr="007B5EC3">
        <w:rPr>
          <w:rFonts w:ascii="Times New Roman" w:eastAsia="Times New Roman" w:hAnsi="Times New Roman" w:cs="Times New Roman"/>
          <w:sz w:val="24"/>
        </w:rPr>
        <w:t>пунктом 1 статьи 483</w:t>
      </w:r>
      <w:r>
        <w:rPr>
          <w:rFonts w:ascii="Times New Roman" w:eastAsia="Times New Roman" w:hAnsi="Times New Roman" w:cs="Times New Roman"/>
          <w:color w:val="000000"/>
          <w:sz w:val="24"/>
        </w:rPr>
        <w:t>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принятия покупателем товара в количестве, превышающем указанное в договоре купли-продажи (</w:t>
      </w:r>
      <w:r w:rsidRPr="007B5EC3">
        <w:rPr>
          <w:rFonts w:ascii="Times New Roman" w:eastAsia="Times New Roman" w:hAnsi="Times New Roman" w:cs="Times New Roman"/>
          <w:sz w:val="24"/>
        </w:rPr>
        <w:t>пункт 2</w:t>
      </w:r>
      <w:r>
        <w:rPr>
          <w:rFonts w:ascii="Times New Roman" w:eastAsia="Times New Roman" w:hAnsi="Times New Roman" w:cs="Times New Roman"/>
          <w:color w:val="000000"/>
          <w:sz w:val="24"/>
        </w:rPr>
        <w:t>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467. Ассортимент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468. Последствия нарушения условия об ассортименте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w:t>
      </w:r>
      <w:r w:rsidRPr="007B5EC3">
        <w:rPr>
          <w:rFonts w:ascii="Times New Roman" w:eastAsia="Times New Roman" w:hAnsi="Times New Roman" w:cs="Times New Roman"/>
          <w:sz w:val="24"/>
        </w:rPr>
        <w:t>вправе</w:t>
      </w:r>
      <w:r>
        <w:rPr>
          <w:rFonts w:ascii="Times New Roman" w:eastAsia="Times New Roman" w:hAnsi="Times New Roman" w:cs="Times New Roman"/>
          <w:color w:val="000000"/>
          <w:sz w:val="24"/>
        </w:rPr>
        <w:t> по своему выбору: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принять товары, соответствующие условию об ассортименте, и отказаться от остальных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отказаться от всех переданных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потребовать заменить товары, не соответствующие условию об ассортименте, товарами в ассортименте, предусмотренном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принять все переданные товары.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Правила настоящей статьи применяются, если иное не предусмотрено договором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469. Качество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Продавец обязан передать покупателю товар, качество которого соответствует договору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продаже товара по образцу и (или) по описанию продавец обязан передать покупателю товар, который соответствует образцу и (или) описанию.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470. Гарантия качества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Товар, который продавец обязан передать покупателю, должен соответствовать требованиям, предусмотренным </w:t>
      </w:r>
      <w:r w:rsidRPr="007B5EC3">
        <w:rPr>
          <w:rFonts w:ascii="Times New Roman" w:eastAsia="Times New Roman" w:hAnsi="Times New Roman" w:cs="Times New Roman"/>
          <w:sz w:val="24"/>
        </w:rPr>
        <w:t>статьей 469</w:t>
      </w:r>
      <w:r>
        <w:rPr>
          <w:rFonts w:ascii="Times New Roman" w:eastAsia="Times New Roman" w:hAnsi="Times New Roman" w:cs="Times New Roman"/>
          <w:color w:val="000000"/>
          <w:sz w:val="24"/>
        </w:rPr>
        <w:t>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r w:rsidRPr="007B5EC3">
        <w:rPr>
          <w:rFonts w:ascii="Times New Roman" w:eastAsia="Times New Roman" w:hAnsi="Times New Roman" w:cs="Times New Roman"/>
          <w:sz w:val="24"/>
        </w:rPr>
        <w:t>статьей 469</w:t>
      </w:r>
      <w:r>
        <w:rPr>
          <w:rFonts w:ascii="Times New Roman" w:eastAsia="Times New Roman" w:hAnsi="Times New Roman" w:cs="Times New Roman"/>
          <w:color w:val="000000"/>
          <w:sz w:val="24"/>
        </w:rPr>
        <w:t> настоящего Кодекса, в течение определенного времени, установленного договором (гарантийного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471. Исчисление гарантийного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Гарантийный срок начинает течь с момента передачи товара покупателю (</w:t>
      </w:r>
      <w:r w:rsidRPr="007B5EC3">
        <w:rPr>
          <w:rFonts w:ascii="Times New Roman" w:eastAsia="Times New Roman" w:hAnsi="Times New Roman" w:cs="Times New Roman"/>
          <w:sz w:val="24"/>
        </w:rPr>
        <w:t>статья 457</w:t>
      </w:r>
      <w:r>
        <w:rPr>
          <w:rFonts w:ascii="Times New Roman" w:eastAsia="Times New Roman" w:hAnsi="Times New Roman" w:cs="Times New Roman"/>
          <w:color w:val="000000"/>
          <w:sz w:val="24"/>
        </w:rPr>
        <w:t>), если иное не предусмотрено договором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r w:rsidRPr="007B5EC3">
        <w:rPr>
          <w:rFonts w:ascii="Times New Roman" w:eastAsia="Times New Roman" w:hAnsi="Times New Roman" w:cs="Times New Roman"/>
          <w:sz w:val="24"/>
        </w:rPr>
        <w:t>статьей 483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Pr="007B5EC3">
        <w:rPr>
          <w:rFonts w:ascii="Times New Roman" w:eastAsia="Times New Roman" w:hAnsi="Times New Roman" w:cs="Times New Roman"/>
          <w:sz w:val="24"/>
        </w:rPr>
        <w:t>статья 476</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lastRenderedPageBreak/>
        <w:t>устанавливается гарантийный срок той же продолжительности, что и на замененный, если иное не предусмотрено договором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472. Срок годности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473. Исчисление срока годности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474. Проверка качества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Проверка качества товара может быть предусмотрена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обязательными требованиями, установленными в соответствии с </w:t>
      </w:r>
      <w:r w:rsidRPr="007B5EC3">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 о техническом регулировании, или договором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Порядок проверки качества товара устанавливается законом, </w:t>
      </w:r>
      <w:r w:rsidRPr="007B5EC3">
        <w:rPr>
          <w:rFonts w:ascii="Times New Roman" w:eastAsia="Times New Roman" w:hAnsi="Times New Roman" w:cs="Times New Roman"/>
          <w:sz w:val="24"/>
        </w:rPr>
        <w:t>иными</w:t>
      </w:r>
      <w:r>
        <w:rPr>
          <w:rFonts w:ascii="Times New Roman" w:eastAsia="Times New Roman" w:hAnsi="Times New Roman" w:cs="Times New Roman"/>
          <w:color w:val="000000"/>
          <w:sz w:val="24"/>
        </w:rPr>
        <w:t> правовыми актами, обязательными требованиями, установленными в соответствии с </w:t>
      </w:r>
      <w:r w:rsidRPr="007B5EC3">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 о техническом регулировании, или договором. В случаях, когда порядок проверки установлен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порядок проверки качества товаров, определяемый договором, должен соответствовать этим требованиям.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порядок проверки качества товара не установлен в соответствии с </w:t>
      </w:r>
      <w:r w:rsidRPr="007B5EC3">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законом, иными правовыми актами, обязательными требованиями, установленными в соответствии с </w:t>
      </w:r>
      <w:r w:rsidRPr="007B5EC3">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Порядок, а также иные условия проверки качества товара, производимой как продавцом, так и покупателем, должны быть одними и теми же.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475. Последствия передачи товара ненадлежащего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недостатки товара не были оговорены продавцом, покупатель, которому передан товар ненадлежащего качества, </w:t>
      </w:r>
      <w:r w:rsidRPr="007B5EC3">
        <w:rPr>
          <w:rFonts w:ascii="Times New Roman" w:eastAsia="Times New Roman" w:hAnsi="Times New Roman" w:cs="Times New Roman"/>
          <w:sz w:val="24"/>
        </w:rPr>
        <w:t>вправе</w:t>
      </w:r>
      <w:r>
        <w:rPr>
          <w:rFonts w:ascii="Times New Roman" w:eastAsia="Times New Roman" w:hAnsi="Times New Roman" w:cs="Times New Roman"/>
          <w:color w:val="000000"/>
          <w:sz w:val="24"/>
        </w:rPr>
        <w:t> по своему выбору потребовать от продавца: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соразмерного уменьшения покупной цены;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безвозмездного устранения недостатков товара в разумный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возмещения своих расходов на устранение недостатков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существенного нарушения требований к качеству товара (обнаружения </w:t>
      </w:r>
      <w:r w:rsidRPr="007B5EC3">
        <w:rPr>
          <w:rFonts w:ascii="Times New Roman" w:eastAsia="Times New Roman" w:hAnsi="Times New Roman" w:cs="Times New Roman"/>
          <w:sz w:val="24"/>
        </w:rPr>
        <w:t>неустранимых</w:t>
      </w:r>
      <w:r>
        <w:rPr>
          <w:rFonts w:ascii="Times New Roman" w:eastAsia="Times New Roman" w:hAnsi="Times New Roman" w:cs="Times New Roman"/>
          <w:color w:val="000000"/>
          <w:sz w:val="24"/>
        </w:rPr>
        <w:t> недостатков, недостатков, которые не могут быть устранены без </w:t>
      </w:r>
      <w:r w:rsidRPr="007B5EC3">
        <w:rPr>
          <w:rFonts w:ascii="Times New Roman" w:eastAsia="Times New Roman" w:hAnsi="Times New Roman" w:cs="Times New Roman"/>
          <w:sz w:val="24"/>
        </w:rPr>
        <w:t>несоразмерных расходов</w:t>
      </w:r>
      <w:r>
        <w:rPr>
          <w:rFonts w:ascii="Times New Roman" w:eastAsia="Times New Roman" w:hAnsi="Times New Roman" w:cs="Times New Roman"/>
          <w:color w:val="000000"/>
          <w:sz w:val="24"/>
        </w:rPr>
        <w:t> или </w:t>
      </w:r>
      <w:r w:rsidRPr="007B5EC3">
        <w:rPr>
          <w:rFonts w:ascii="Times New Roman" w:eastAsia="Times New Roman" w:hAnsi="Times New Roman" w:cs="Times New Roman"/>
          <w:sz w:val="24"/>
        </w:rPr>
        <w:t>затрат времени</w:t>
      </w:r>
      <w:r>
        <w:rPr>
          <w:rFonts w:ascii="Times New Roman" w:eastAsia="Times New Roman" w:hAnsi="Times New Roman" w:cs="Times New Roman"/>
          <w:color w:val="000000"/>
          <w:sz w:val="24"/>
        </w:rPr>
        <w:t>, или выявляются </w:t>
      </w:r>
      <w:r w:rsidRPr="007B5EC3">
        <w:rPr>
          <w:rFonts w:ascii="Times New Roman" w:eastAsia="Times New Roman" w:hAnsi="Times New Roman" w:cs="Times New Roman"/>
          <w:sz w:val="24"/>
        </w:rPr>
        <w:t>неоднократно</w:t>
      </w:r>
      <w:r>
        <w:rPr>
          <w:rFonts w:ascii="Times New Roman" w:eastAsia="Times New Roman" w:hAnsi="Times New Roman" w:cs="Times New Roman"/>
          <w:color w:val="000000"/>
          <w:sz w:val="24"/>
        </w:rPr>
        <w:t>, либо </w:t>
      </w:r>
      <w:r w:rsidRPr="007B5EC3">
        <w:rPr>
          <w:rFonts w:ascii="Times New Roman" w:eastAsia="Times New Roman" w:hAnsi="Times New Roman" w:cs="Times New Roman"/>
          <w:sz w:val="24"/>
        </w:rPr>
        <w:t>проявляются</w:t>
      </w:r>
      <w:r>
        <w:rPr>
          <w:rFonts w:ascii="Times New Roman" w:eastAsia="Times New Roman" w:hAnsi="Times New Roman" w:cs="Times New Roman"/>
          <w:color w:val="000000"/>
          <w:sz w:val="24"/>
        </w:rPr>
        <w:t> вновь после их устранения, и других подобных недостатков) покупатель вправе по своему выбору: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отказаться от исполнения договора купли-продажи и потребовать возврата уплаченной за товар денежной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потребовать замены товара ненадлежащего качества товаром, соответствующим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Требования об устранении недостатков или о замене товара, указанные в </w:t>
      </w:r>
      <w:r w:rsidRPr="007B5EC3">
        <w:rPr>
          <w:rFonts w:ascii="Times New Roman" w:eastAsia="Times New Roman" w:hAnsi="Times New Roman" w:cs="Times New Roman"/>
          <w:sz w:val="24"/>
        </w:rPr>
        <w:t>пунктах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могут быть предъявлены покупателем, если иное не вытекает из характера товара или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ненадлежащего качества части товаров, входящих в комплект (</w:t>
      </w:r>
      <w:r w:rsidRPr="007B5EC3">
        <w:rPr>
          <w:rFonts w:ascii="Times New Roman" w:eastAsia="Times New Roman" w:hAnsi="Times New Roman" w:cs="Times New Roman"/>
          <w:sz w:val="24"/>
        </w:rPr>
        <w:t>статья 479</w:t>
      </w:r>
      <w:r>
        <w:rPr>
          <w:rFonts w:ascii="Times New Roman" w:eastAsia="Times New Roman" w:hAnsi="Times New Roman" w:cs="Times New Roman"/>
          <w:color w:val="000000"/>
          <w:sz w:val="24"/>
        </w:rPr>
        <w:t>), покупатель вправе осуществить в отношении этой части товаров права, предусмотренные </w:t>
      </w:r>
      <w:r w:rsidRPr="007B5EC3">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Правила, предусмотренные настоящей статьей, применяются, если настоящим </w:t>
      </w:r>
      <w:r w:rsidRPr="007B5EC3">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или другим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не установлено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476. Недостатки товара, за которые отвечает продавец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477. Сроки обнаружения недостатков переданного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установлено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на товар не установлен </w:t>
      </w:r>
      <w:r w:rsidRPr="007B5EC3">
        <w:rPr>
          <w:rFonts w:ascii="Times New Roman" w:eastAsia="Times New Roman" w:hAnsi="Times New Roman" w:cs="Times New Roman"/>
          <w:sz w:val="24"/>
        </w:rPr>
        <w:t>гарантийный срок</w:t>
      </w:r>
      <w:r>
        <w:rPr>
          <w:rFonts w:ascii="Times New Roman" w:eastAsia="Times New Roman" w:hAnsi="Times New Roman" w:cs="Times New Roman"/>
          <w:color w:val="000000"/>
          <w:sz w:val="24"/>
        </w:rPr>
        <w:t> или </w:t>
      </w:r>
      <w:r w:rsidRPr="007B5EC3">
        <w:rPr>
          <w:rFonts w:ascii="Times New Roman" w:eastAsia="Times New Roman" w:hAnsi="Times New Roman" w:cs="Times New Roman"/>
          <w:sz w:val="24"/>
        </w:rPr>
        <w:t>срок годности</w:t>
      </w:r>
      <w:r>
        <w:rPr>
          <w:rFonts w:ascii="Times New Roman" w:eastAsia="Times New Roman" w:hAnsi="Times New Roman" w:cs="Times New Roman"/>
          <w:color w:val="000000"/>
          <w:sz w:val="24"/>
        </w:rPr>
        <w:t>,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478. Комплектность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Продавец обязан передать покупателю товар, соответствующий условиям договора купли-продажи о комплектности.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479. Комплект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480. Последствия передачи некомплектного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передачи некомплектного товара (</w:t>
      </w:r>
      <w:r w:rsidRPr="007B5EC3">
        <w:rPr>
          <w:rFonts w:ascii="Times New Roman" w:eastAsia="Times New Roman" w:hAnsi="Times New Roman" w:cs="Times New Roman"/>
          <w:sz w:val="24"/>
        </w:rPr>
        <w:t>статья 478</w:t>
      </w:r>
      <w:r>
        <w:rPr>
          <w:rFonts w:ascii="Times New Roman" w:eastAsia="Times New Roman" w:hAnsi="Times New Roman" w:cs="Times New Roman"/>
          <w:color w:val="000000"/>
          <w:sz w:val="24"/>
        </w:rPr>
        <w:t>) покупатель вправе по своему выбору потребовать от продавца: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соразмерного уменьшения покупной цены;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доукомплектования товара в разумный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продавец в разумный срок не выполнил требования покупателя о доукомплектовании товара, покупатель вправе по своему выбору: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потребовать замены некомплектного товара на комплектный;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отказаться от исполнения договора купли-продажи и потребовать возврата уплаченной денежной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Последствия, предусмотренные </w:t>
      </w:r>
      <w:r w:rsidRPr="007B5EC3">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применяются и в случае нарушения продавцом обязанности передать покупателю комплект товаров (</w:t>
      </w:r>
      <w:r w:rsidRPr="007B5EC3">
        <w:rPr>
          <w:rFonts w:ascii="Times New Roman" w:eastAsia="Times New Roman" w:hAnsi="Times New Roman" w:cs="Times New Roman"/>
          <w:sz w:val="24"/>
        </w:rPr>
        <w:t>статья 479</w:t>
      </w:r>
      <w:r>
        <w:rPr>
          <w:rFonts w:ascii="Times New Roman" w:eastAsia="Times New Roman" w:hAnsi="Times New Roman" w:cs="Times New Roman"/>
          <w:color w:val="000000"/>
          <w:sz w:val="24"/>
        </w:rPr>
        <w:t>), если иное не предусмотрено договором купли-продажи 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481. Тара и упаковка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в установленном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482. Последствия передачи товара без тары и (или) упаковки либо в ненадлежащей таре и (или) упаковке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случаях, когда подлежащий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предусмотренных </w:t>
      </w:r>
      <w:r w:rsidRPr="007B5EC3">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r w:rsidRPr="007B5EC3">
        <w:rPr>
          <w:rFonts w:ascii="Times New Roman" w:eastAsia="Times New Roman" w:hAnsi="Times New Roman" w:cs="Times New Roman"/>
          <w:sz w:val="24"/>
        </w:rPr>
        <w:t>статья 475</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483. Извещение продавца о ненадлежащем исполнении договора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невыполнения правила, предусмотренного </w:t>
      </w:r>
      <w:r w:rsidRPr="007B5EC3">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r w:rsidRPr="007B5EC3">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484. Обязанность покупателя принять товар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иное не предусмотрено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485. Цена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r w:rsidRPr="007B5EC3">
        <w:rPr>
          <w:rFonts w:ascii="Times New Roman" w:eastAsia="Times New Roman" w:hAnsi="Times New Roman" w:cs="Times New Roman"/>
          <w:sz w:val="24"/>
        </w:rPr>
        <w:t>пунктом 3 статьи 424</w:t>
      </w:r>
      <w:r>
        <w:rPr>
          <w:rFonts w:ascii="Times New Roman" w:eastAsia="Times New Roman" w:hAnsi="Times New Roman" w:cs="Times New Roman"/>
          <w:color w:val="000000"/>
          <w:sz w:val="24"/>
        </w:rPr>
        <w:t>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Когда цена установлена в зависимости от веса товара, она определяется по весу нетто, если иное не предусмотрено договором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r w:rsidRPr="007B5EC3">
        <w:rPr>
          <w:rFonts w:ascii="Times New Roman" w:eastAsia="Times New Roman" w:hAnsi="Times New Roman" w:cs="Times New Roman"/>
          <w:sz w:val="24"/>
        </w:rPr>
        <w:t>статьей 314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486. Оплата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обязан </w:t>
      </w:r>
      <w:r w:rsidRPr="007B5EC3">
        <w:rPr>
          <w:rFonts w:ascii="Times New Roman" w:eastAsia="Times New Roman" w:hAnsi="Times New Roman" w:cs="Times New Roman"/>
          <w:sz w:val="24"/>
        </w:rPr>
        <w:t>оплатить</w:t>
      </w:r>
      <w:r>
        <w:rPr>
          <w:rFonts w:ascii="Times New Roman" w:eastAsia="Times New Roman" w:hAnsi="Times New Roman" w:cs="Times New Roman"/>
          <w:color w:val="000000"/>
          <w:sz w:val="24"/>
        </w:rPr>
        <w:t> товар непосредственно до или после передачи ему продавцом товара, если иное не предусмотрено настоящим Кодексом, другим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 купли-продажи 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r w:rsidRPr="007B5EC3">
        <w:rPr>
          <w:rFonts w:ascii="Times New Roman" w:eastAsia="Times New Roman" w:hAnsi="Times New Roman" w:cs="Times New Roman"/>
          <w:sz w:val="24"/>
        </w:rPr>
        <w:t>статьей 395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487. Предварительная оплата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r w:rsidRPr="007B5EC3">
        <w:rPr>
          <w:rFonts w:ascii="Times New Roman" w:eastAsia="Times New Roman" w:hAnsi="Times New Roman" w:cs="Times New Roman"/>
          <w:sz w:val="24"/>
        </w:rPr>
        <w:t>статьей 314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неисполнения покупателем обязанности предварительно оплатить товар применяются правила, предусмотренные </w:t>
      </w:r>
      <w:r w:rsidRPr="007B5EC3">
        <w:rPr>
          <w:rFonts w:ascii="Times New Roman" w:eastAsia="Times New Roman" w:hAnsi="Times New Roman" w:cs="Times New Roman"/>
          <w:sz w:val="24"/>
        </w:rPr>
        <w:t>статьей 328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продавец, получивший сумму предварительной оплаты, не исполняет обязанность по передаче товара в установленный срок (</w:t>
      </w:r>
      <w:r w:rsidRPr="007B5EC3">
        <w:rPr>
          <w:rFonts w:ascii="Times New Roman" w:eastAsia="Times New Roman" w:hAnsi="Times New Roman" w:cs="Times New Roman"/>
          <w:sz w:val="24"/>
        </w:rPr>
        <w:t>статья 457</w:t>
      </w:r>
      <w:r>
        <w:rPr>
          <w:rFonts w:ascii="Times New Roman" w:eastAsia="Times New Roman" w:hAnsi="Times New Roman" w:cs="Times New Roman"/>
          <w:color w:val="000000"/>
          <w:sz w:val="24"/>
        </w:rPr>
        <w:t>), покупатель вправе потребовать передачи оплаченного товара или возврата суммы предварительной оплаты за товар, не переданный продавцом.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когда продавец не исполняет обязанность по передаче предварительно оплаченного товара и иное не предусмотрено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купли-продажи, на сумму предварительной оплаты подлежат уплате проценты в соответствии со </w:t>
      </w:r>
      <w:r w:rsidRPr="007B5EC3">
        <w:rPr>
          <w:rFonts w:ascii="Times New Roman" w:eastAsia="Times New Roman" w:hAnsi="Times New Roman" w:cs="Times New Roman"/>
          <w:sz w:val="24"/>
        </w:rPr>
        <w:t>статьей 395</w:t>
      </w:r>
      <w:r>
        <w:rPr>
          <w:rFonts w:ascii="Times New Roman" w:eastAsia="Times New Roman" w:hAnsi="Times New Roman" w:cs="Times New Roman"/>
          <w:color w:val="000000"/>
          <w:sz w:val="24"/>
        </w:rPr>
        <w:t>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488. Оплата товара, проданного в кредит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r w:rsidRPr="007B5EC3">
        <w:rPr>
          <w:rFonts w:ascii="Times New Roman" w:eastAsia="Times New Roman" w:hAnsi="Times New Roman" w:cs="Times New Roman"/>
          <w:sz w:val="24"/>
        </w:rPr>
        <w:t>статьей 314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неисполнения продавцом обязанности по передаче товара применяются правила, предусмотренные </w:t>
      </w:r>
      <w:r w:rsidRPr="007B5EC3">
        <w:rPr>
          <w:rFonts w:ascii="Times New Roman" w:eastAsia="Times New Roman" w:hAnsi="Times New Roman" w:cs="Times New Roman"/>
          <w:sz w:val="24"/>
        </w:rPr>
        <w:t>статьей 328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В случае, когда покупатель не исполняет обязанность по оплате переданного товара в установленный договором срок и иное не предусмотрено настоящим </w:t>
      </w:r>
      <w:r w:rsidRPr="007B5EC3">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или договором купли-продажи, на просроченную сумму подлежат уплате проценты в соответствии со </w:t>
      </w:r>
      <w:r w:rsidRPr="007B5EC3">
        <w:rPr>
          <w:rFonts w:ascii="Times New Roman" w:eastAsia="Times New Roman" w:hAnsi="Times New Roman" w:cs="Times New Roman"/>
          <w:sz w:val="24"/>
        </w:rPr>
        <w:t>статьей 395</w:t>
      </w:r>
      <w:r>
        <w:rPr>
          <w:rFonts w:ascii="Times New Roman" w:eastAsia="Times New Roman" w:hAnsi="Times New Roman" w:cs="Times New Roman"/>
          <w:color w:val="000000"/>
          <w:sz w:val="24"/>
        </w:rPr>
        <w:t> настоящего Кодекса со дня, когда по договору товар должен был быть оплачен, до дня оплаты товара покупателем.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может быть предусмотрена обязанность покупателя уплачивать </w:t>
      </w:r>
      <w:r w:rsidRPr="007B5EC3">
        <w:rPr>
          <w:rFonts w:ascii="Times New Roman" w:eastAsia="Times New Roman" w:hAnsi="Times New Roman" w:cs="Times New Roman"/>
          <w:sz w:val="24"/>
        </w:rPr>
        <w:t>проценты</w:t>
      </w:r>
      <w:r>
        <w:rPr>
          <w:rFonts w:ascii="Times New Roman" w:eastAsia="Times New Roman" w:hAnsi="Times New Roman" w:cs="Times New Roman"/>
          <w:color w:val="000000"/>
          <w:sz w:val="24"/>
        </w:rPr>
        <w:t> на сумму, соответствующую цене товара, начиная со дня передачи товара продавцом.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489. Оплата товара в рассрочку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о продаже товара в кредит может быть предусмотрена оплата товара в рассрочку.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договору о продаже товара в кредит с условием о рассрочке платежа применяются правила, предусмотренные </w:t>
      </w:r>
      <w:r w:rsidRPr="007B5EC3">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w:t>
      </w:r>
      <w:r w:rsidRPr="007B5EC3">
        <w:rPr>
          <w:rFonts w:ascii="Times New Roman" w:eastAsia="Times New Roman" w:hAnsi="Times New Roman" w:cs="Times New Roman"/>
          <w:sz w:val="24"/>
        </w:rPr>
        <w:t>4</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5 статьи 488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490. Страхование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купли-продажи может быть предусмотрена обязанность продавца или покупателя страховать товар.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491. Сохранение права собственности за продавцом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lastRenderedPageBreak/>
        <w:t>§ 2. Розничная купля-продажа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492. Договор розничной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розничной купли-продажи является публичным договором (</w:t>
      </w:r>
      <w:r w:rsidRPr="007B5EC3">
        <w:rPr>
          <w:rFonts w:ascii="Times New Roman" w:eastAsia="Times New Roman" w:hAnsi="Times New Roman" w:cs="Times New Roman"/>
          <w:sz w:val="24"/>
        </w:rPr>
        <w:t>статья 426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отношениям по договору розничной купли-продажи с участием покупателя-гражданина, не урегулированным настоящим Кодексом, применяются </w:t>
      </w:r>
      <w:r w:rsidRPr="007B5EC3">
        <w:rPr>
          <w:rFonts w:ascii="Times New Roman" w:eastAsia="Times New Roman" w:hAnsi="Times New Roman" w:cs="Times New Roman"/>
          <w:sz w:val="24"/>
        </w:rPr>
        <w:t>законы</w:t>
      </w:r>
      <w:r>
        <w:rPr>
          <w:rFonts w:ascii="Times New Roman" w:eastAsia="Times New Roman" w:hAnsi="Times New Roman" w:cs="Times New Roman"/>
          <w:color w:val="000000"/>
          <w:sz w:val="24"/>
        </w:rPr>
        <w:t> о защите прав потребителей и иные </w:t>
      </w:r>
      <w:r w:rsidRPr="007B5EC3">
        <w:rPr>
          <w:rFonts w:ascii="Times New Roman" w:eastAsia="Times New Roman" w:hAnsi="Times New Roman" w:cs="Times New Roman"/>
          <w:sz w:val="24"/>
        </w:rPr>
        <w:t>правовые акты</w:t>
      </w:r>
      <w:r>
        <w:rPr>
          <w:rFonts w:ascii="Times New Roman" w:eastAsia="Times New Roman" w:hAnsi="Times New Roman" w:cs="Times New Roman"/>
          <w:color w:val="000000"/>
          <w:sz w:val="24"/>
        </w:rPr>
        <w:t>, принятые в соответствии с ними.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493. Форма договора розничной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розничной купли-продажи, в том числе условиями формуляров или иных стандартных форм, к которым присоединяется покупатель (</w:t>
      </w:r>
      <w:r w:rsidRPr="007B5EC3">
        <w:rPr>
          <w:rFonts w:ascii="Times New Roman" w:eastAsia="Times New Roman" w:hAnsi="Times New Roman" w:cs="Times New Roman"/>
          <w:sz w:val="24"/>
        </w:rPr>
        <w:t>статья 428</w:t>
      </w:r>
      <w:r>
        <w:rPr>
          <w:rFonts w:ascii="Times New Roman" w:eastAsia="Times New Roman" w:hAnsi="Times New Roman" w:cs="Times New Roman"/>
          <w:color w:val="000000"/>
          <w:sz w:val="24"/>
        </w:rPr>
        <w:t>), договор розничной купли-продажи считается заключенным в надлежащей форме с момента выдачи продавцом покупателю кассового или товарного чека, электронного или </w:t>
      </w:r>
      <w:r w:rsidRPr="007B5EC3">
        <w:rPr>
          <w:rFonts w:ascii="Times New Roman" w:eastAsia="Times New Roman" w:hAnsi="Times New Roman" w:cs="Times New Roman"/>
          <w:sz w:val="24"/>
        </w:rPr>
        <w:t>иного</w:t>
      </w:r>
      <w:r>
        <w:rPr>
          <w:rFonts w:ascii="Times New Roman" w:eastAsia="Times New Roman" w:hAnsi="Times New Roman" w:cs="Times New Roman"/>
          <w:color w:val="000000"/>
          <w:sz w:val="24"/>
        </w:rPr>
        <w:t>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494. Публичная оферта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Предложение товара в его рекламе, каталогах и описаниях товаров, обращенных к неопределенному кругу лиц, признается публичной офертой (</w:t>
      </w:r>
      <w:r w:rsidRPr="007B5EC3">
        <w:rPr>
          <w:rFonts w:ascii="Times New Roman" w:eastAsia="Times New Roman" w:hAnsi="Times New Roman" w:cs="Times New Roman"/>
          <w:sz w:val="24"/>
        </w:rPr>
        <w:t>пункт 2 статьи 437</w:t>
      </w:r>
      <w:r>
        <w:rPr>
          <w:rFonts w:ascii="Times New Roman" w:eastAsia="Times New Roman" w:hAnsi="Times New Roman" w:cs="Times New Roman"/>
          <w:color w:val="000000"/>
          <w:sz w:val="24"/>
        </w:rPr>
        <w:t>), если оно содержит все существенные условия договора розничной купли-продажи.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или в сети "Интернет"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495. Предоставление покупателю информации о товаре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Продавец обязан предоставить покупателю необходимую и достоверную информацию о товаре, предлагаемом к продаже, соответствующую установленным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w:t>
      </w:r>
      <w:r w:rsidRPr="007B5EC3">
        <w:rPr>
          <w:rFonts w:ascii="Times New Roman" w:eastAsia="Times New Roman" w:hAnsi="Times New Roman" w:cs="Times New Roman"/>
          <w:sz w:val="24"/>
        </w:rPr>
        <w:t>правовыми актами</w:t>
      </w:r>
      <w:r>
        <w:rPr>
          <w:rFonts w:ascii="Times New Roman" w:eastAsia="Times New Roman" w:hAnsi="Times New Roman" w:cs="Times New Roman"/>
          <w:color w:val="000000"/>
          <w:sz w:val="24"/>
        </w:rPr>
        <w:t> и обычно предъявляемым в розничной торговле требованиям к содержанию и способам предоставления такой информации.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покупателю не предоставлена возможность незамедлительно получить в месте продажи информацию о товаре, указанную в </w:t>
      </w:r>
      <w:r w:rsidRPr="007B5EC3">
        <w:rPr>
          <w:rFonts w:ascii="Times New Roman" w:eastAsia="Times New Roman" w:hAnsi="Times New Roman" w:cs="Times New Roman"/>
          <w:sz w:val="24"/>
        </w:rPr>
        <w:t>пунктах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xml:space="preserve"> настоящей статьи, он вправе потребовать от </w:t>
      </w:r>
      <w:r>
        <w:rPr>
          <w:rFonts w:ascii="Times New Roman" w:eastAsia="Times New Roman" w:hAnsi="Times New Roman" w:cs="Times New Roman"/>
          <w:color w:val="000000"/>
          <w:sz w:val="24"/>
        </w:rPr>
        <w:lastRenderedPageBreak/>
        <w:t>продавца возмещения убытков, вызванных необоснованным уклонением от заключения договора розничной купли-продажи (</w:t>
      </w:r>
      <w:r w:rsidRPr="007B5EC3">
        <w:rPr>
          <w:rFonts w:ascii="Times New Roman" w:eastAsia="Times New Roman" w:hAnsi="Times New Roman" w:cs="Times New Roman"/>
          <w:sz w:val="24"/>
        </w:rPr>
        <w:t>пункт 4 статьи 445</w:t>
      </w:r>
      <w:r>
        <w:rPr>
          <w:rFonts w:ascii="Times New Roman" w:eastAsia="Times New Roman" w:hAnsi="Times New Roman" w:cs="Times New Roman"/>
          <w:color w:val="000000"/>
          <w:sz w:val="24"/>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496. Продажа товара с условием о его принятии покупателем в определенный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497. Продажа товара по образцам и дистанционный способ продажи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w:t>
      </w:r>
      <w:r w:rsidRPr="007B5EC3">
        <w:rPr>
          <w:rFonts w:ascii="Times New Roman" w:eastAsia="Times New Roman" w:hAnsi="Times New Roman" w:cs="Times New Roman"/>
          <w:sz w:val="24"/>
        </w:rPr>
        <w:t>дистанционный способ</w:t>
      </w:r>
      <w:r>
        <w:rPr>
          <w:rFonts w:ascii="Times New Roman" w:eastAsia="Times New Roman" w:hAnsi="Times New Roman" w:cs="Times New Roman"/>
          <w:color w:val="000000"/>
          <w:sz w:val="24"/>
        </w:rPr>
        <w:t> продажи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предусмотрено законом, иными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иное не предусмотрено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до передачи товара покупатель вправе отказаться от исполнения любого указанного в </w:t>
      </w:r>
      <w:r w:rsidRPr="007B5EC3">
        <w:rPr>
          <w:rFonts w:ascii="Times New Roman" w:eastAsia="Times New Roman" w:hAnsi="Times New Roman" w:cs="Times New Roman"/>
          <w:sz w:val="24"/>
        </w:rPr>
        <w:t>пункте 3</w:t>
      </w:r>
      <w:r>
        <w:rPr>
          <w:rFonts w:ascii="Times New Roman" w:eastAsia="Times New Roman" w:hAnsi="Times New Roman" w:cs="Times New Roman"/>
          <w:color w:val="000000"/>
          <w:sz w:val="24"/>
        </w:rPr>
        <w:t>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498. Продажа товаров с использованием автоматов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В случаях, когда продажа товаров производится </w:t>
      </w:r>
      <w:r w:rsidRPr="007B5EC3">
        <w:rPr>
          <w:rFonts w:ascii="Times New Roman" w:eastAsia="Times New Roman" w:hAnsi="Times New Roman" w:cs="Times New Roman"/>
          <w:sz w:val="24"/>
        </w:rPr>
        <w:t>с использованием автоматов</w:t>
      </w:r>
      <w:r>
        <w:rPr>
          <w:rFonts w:ascii="Times New Roman" w:eastAsia="Times New Roman" w:hAnsi="Times New Roman" w:cs="Times New Roman"/>
          <w:color w:val="000000"/>
          <w:sz w:val="24"/>
        </w:rPr>
        <w:t>,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сумму.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499. Продажа товара с условием о его доставке покупателю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500. Цена и оплата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обязан оплатить товар по </w:t>
      </w:r>
      <w:r w:rsidRPr="007B5EC3">
        <w:rPr>
          <w:rFonts w:ascii="Times New Roman" w:eastAsia="Times New Roman" w:hAnsi="Times New Roman" w:cs="Times New Roman"/>
          <w:sz w:val="24"/>
        </w:rPr>
        <w:t>цене</w:t>
      </w:r>
      <w:r>
        <w:rPr>
          <w:rFonts w:ascii="Times New Roman" w:eastAsia="Times New Roman" w:hAnsi="Times New Roman" w:cs="Times New Roman"/>
          <w:color w:val="000000"/>
          <w:sz w:val="24"/>
        </w:rPr>
        <w:t>,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договором розничной купли-продажи предусмотрена предварительная оплата товара (</w:t>
      </w:r>
      <w:r w:rsidRPr="007B5EC3">
        <w:rPr>
          <w:rFonts w:ascii="Times New Roman" w:eastAsia="Times New Roman" w:hAnsi="Times New Roman" w:cs="Times New Roman"/>
          <w:sz w:val="24"/>
        </w:rPr>
        <w:t>статья 487</w:t>
      </w:r>
      <w:r>
        <w:rPr>
          <w:rFonts w:ascii="Times New Roman" w:eastAsia="Times New Roman" w:hAnsi="Times New Roman" w:cs="Times New Roman"/>
          <w:color w:val="000000"/>
          <w:sz w:val="24"/>
        </w:rP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r w:rsidRPr="007B5EC3">
        <w:rPr>
          <w:rFonts w:ascii="Times New Roman" w:eastAsia="Times New Roman" w:hAnsi="Times New Roman" w:cs="Times New Roman"/>
          <w:sz w:val="24"/>
        </w:rPr>
        <w:t>абзацем первым пункта 4 статьи 488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Покупатель вправе оплатить товар в любое время в пределах установленного договором периода рассрочки оплаты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501. Договор найма-продажи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Договором может быть предусмотрено, что до перехода права собственности на товар к покупателю (</w:t>
      </w:r>
      <w:r w:rsidRPr="007B5EC3">
        <w:rPr>
          <w:rFonts w:ascii="Times New Roman" w:eastAsia="Times New Roman" w:hAnsi="Times New Roman" w:cs="Times New Roman"/>
          <w:sz w:val="24"/>
        </w:rPr>
        <w:t>статья 491</w:t>
      </w:r>
      <w:r>
        <w:rPr>
          <w:rFonts w:ascii="Times New Roman" w:eastAsia="Times New Roman" w:hAnsi="Times New Roman" w:cs="Times New Roman"/>
          <w:color w:val="000000"/>
          <w:sz w:val="24"/>
        </w:rPr>
        <w:t>) покупатель является нанимателем (арендатором) переданного ему товара (договор найма-продажи).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покупатель становится собственником товара с момента оплаты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502. Обмен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вправе в течение четырнадцати дней с момента передачи ему непродовольственного товара, если более длительный срок не объявлен продавцом, </w:t>
      </w:r>
      <w:r w:rsidRPr="007B5EC3">
        <w:rPr>
          <w:rFonts w:ascii="Times New Roman" w:eastAsia="Times New Roman" w:hAnsi="Times New Roman" w:cs="Times New Roman"/>
          <w:sz w:val="24"/>
        </w:rPr>
        <w:t>обменять</w:t>
      </w:r>
      <w:r>
        <w:rPr>
          <w:rFonts w:ascii="Times New Roman" w:eastAsia="Times New Roman" w:hAnsi="Times New Roman" w:cs="Times New Roman"/>
          <w:color w:val="000000"/>
          <w:sz w:val="24"/>
        </w:rPr>
        <w:t>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необходимого для обмена товара у продавца покупатель вправе возвратить приобретенный товар продавцу и </w:t>
      </w:r>
      <w:r w:rsidRPr="007B5EC3">
        <w:rPr>
          <w:rFonts w:ascii="Times New Roman" w:eastAsia="Times New Roman" w:hAnsi="Times New Roman" w:cs="Times New Roman"/>
          <w:sz w:val="24"/>
        </w:rPr>
        <w:t>получить</w:t>
      </w:r>
      <w:r>
        <w:rPr>
          <w:rFonts w:ascii="Times New Roman" w:eastAsia="Times New Roman" w:hAnsi="Times New Roman" w:cs="Times New Roman"/>
          <w:color w:val="000000"/>
          <w:sz w:val="24"/>
        </w:rPr>
        <w:t> уплаченную за него денежную сумму.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7B5EC3">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товаров, которые не подлежат обмену или возврату по указанным в настоящей статье основаниям, определяется в порядке, установленном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503. Права покупателя в случае продажи ему товара ненадлежащего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97246C" w:rsidRDefault="002B2440">
      <w:pPr>
        <w:pBdr>
          <w:top w:val="none" w:sz="4" w:space="0" w:color="000000"/>
          <w:left w:val="none" w:sz="4" w:space="0" w:color="000000"/>
          <w:bottom w:val="none" w:sz="4" w:space="0" w:color="000000"/>
          <w:right w:val="none" w:sz="4" w:space="0" w:color="000000"/>
        </w:pBdr>
      </w:pPr>
      <w:r w:rsidRPr="007B5EC3">
        <w:rPr>
          <w:rFonts w:ascii="Times New Roman" w:eastAsia="Times New Roman" w:hAnsi="Times New Roman" w:cs="Times New Roman"/>
          <w:sz w:val="24"/>
        </w:rPr>
        <w:t>замены</w:t>
      </w:r>
      <w:r>
        <w:rPr>
          <w:rFonts w:ascii="Times New Roman" w:eastAsia="Times New Roman" w:hAnsi="Times New Roman" w:cs="Times New Roman"/>
          <w:color w:val="000000"/>
          <w:sz w:val="24"/>
        </w:rPr>
        <w:t> недоброкачественного товара товаром 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соразмерного уменьшения покупной цены;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незамедлительного безвозмездного устранения недостатков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возмещения расходов на устранение недостатков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отношении </w:t>
      </w:r>
      <w:r w:rsidRPr="007B5EC3">
        <w:rPr>
          <w:rFonts w:ascii="Times New Roman" w:eastAsia="Times New Roman" w:hAnsi="Times New Roman" w:cs="Times New Roman"/>
          <w:sz w:val="24"/>
        </w:rPr>
        <w:t>технически сложного товара</w:t>
      </w:r>
      <w:r>
        <w:rPr>
          <w:rFonts w:ascii="Times New Roman" w:eastAsia="Times New Roman" w:hAnsi="Times New Roman" w:cs="Times New Roman"/>
          <w:color w:val="000000"/>
          <w:sz w:val="24"/>
        </w:rPr>
        <w:t>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r w:rsidRPr="007B5EC3">
        <w:rPr>
          <w:rFonts w:ascii="Times New Roman" w:eastAsia="Times New Roman" w:hAnsi="Times New Roman" w:cs="Times New Roman"/>
          <w:sz w:val="24"/>
        </w:rPr>
        <w:t>пункт 2 статьи 475</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Вместо предъявления указанных в </w:t>
      </w:r>
      <w:r w:rsidRPr="007B5EC3">
        <w:rPr>
          <w:rFonts w:ascii="Times New Roman" w:eastAsia="Times New Roman" w:hAnsi="Times New Roman" w:cs="Times New Roman"/>
          <w:sz w:val="24"/>
        </w:rPr>
        <w:t>пунктах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Правила, предусмотренные настоящей статьей, применяются, если </w:t>
      </w:r>
      <w:r w:rsidRPr="007B5EC3">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о защите прав потребителей не установлено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504. Возмещение разницы в цене при замене товара, уменьшении покупной цены и возврате товара ненадлежащего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505. Ответственность продавца и исполнение обязательства в натуре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Поставка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506. Договор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поставки поставщик -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w:t>
      </w:r>
      <w:r w:rsidRPr="007B5EC3">
        <w:rPr>
          <w:rFonts w:ascii="Times New Roman" w:eastAsia="Times New Roman" w:hAnsi="Times New Roman" w:cs="Times New Roman"/>
          <w:sz w:val="24"/>
        </w:rPr>
        <w:t>иных</w:t>
      </w:r>
      <w:r>
        <w:rPr>
          <w:rFonts w:ascii="Times New Roman" w:eastAsia="Times New Roman" w:hAnsi="Times New Roman" w:cs="Times New Roman"/>
          <w:color w:val="000000"/>
          <w:sz w:val="24"/>
        </w:rPr>
        <w:t> целях, не связанных с личным, семейным, домашним и иным подобным использованием.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507. Урегулирование разногласий при заключении договора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r w:rsidRPr="007B5EC3">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обязана возместить </w:t>
      </w:r>
      <w:r w:rsidRPr="007B5EC3">
        <w:rPr>
          <w:rFonts w:ascii="Times New Roman" w:eastAsia="Times New Roman" w:hAnsi="Times New Roman" w:cs="Times New Roman"/>
          <w:sz w:val="24"/>
        </w:rPr>
        <w:t>убытки</w:t>
      </w:r>
      <w:r>
        <w:rPr>
          <w:rFonts w:ascii="Times New Roman" w:eastAsia="Times New Roman" w:hAnsi="Times New Roman" w:cs="Times New Roman"/>
          <w:color w:val="000000"/>
          <w:sz w:val="24"/>
        </w:rPr>
        <w:t>, вызванные уклонением от согласования условий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508. Периоды поставки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Наряду с определением периодов поставки в договоре поставки может быть установлен график поставки товаров (декадный, суточный, часовой и т.п.).</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Досрочная поставка товаров может производиться с </w:t>
      </w:r>
      <w:r w:rsidRPr="007B5EC3">
        <w:rPr>
          <w:rFonts w:ascii="Times New Roman" w:eastAsia="Times New Roman" w:hAnsi="Times New Roman" w:cs="Times New Roman"/>
          <w:sz w:val="24"/>
        </w:rPr>
        <w:t>согласия</w:t>
      </w:r>
      <w:r>
        <w:rPr>
          <w:rFonts w:ascii="Times New Roman" w:eastAsia="Times New Roman" w:hAnsi="Times New Roman" w:cs="Times New Roman"/>
          <w:color w:val="000000"/>
          <w:sz w:val="24"/>
        </w:rPr>
        <w:t>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Товары, поставленные досрочно и принятые покупателем, засчитываются в счет количества товаров, подлежащих поставке в следующем периоде.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509. Порядок поставки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510. Доставка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в договоре </w:t>
      </w:r>
      <w:r w:rsidRPr="007B5EC3">
        <w:rPr>
          <w:rFonts w:ascii="Times New Roman" w:eastAsia="Times New Roman" w:hAnsi="Times New Roman" w:cs="Times New Roman"/>
          <w:sz w:val="24"/>
        </w:rPr>
        <w:t>не определено</w:t>
      </w:r>
      <w:r>
        <w:rPr>
          <w:rFonts w:ascii="Times New Roman" w:eastAsia="Times New Roman" w:hAnsi="Times New Roman" w:cs="Times New Roman"/>
          <w:color w:val="000000"/>
          <w:sz w:val="24"/>
        </w:rPr>
        <w:t>,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Договором поставки может быть предусмотрено получение товаров покупателем (получателем) в месте нахождения поставщика (</w:t>
      </w:r>
      <w:r w:rsidRPr="007B5EC3">
        <w:rPr>
          <w:rFonts w:ascii="Times New Roman" w:eastAsia="Times New Roman" w:hAnsi="Times New Roman" w:cs="Times New Roman"/>
          <w:sz w:val="24"/>
        </w:rPr>
        <w:t>выборка товаров</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511. Восполнение недопоставки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Покупатель вправе, </w:t>
      </w:r>
      <w:r w:rsidRPr="007B5EC3">
        <w:rPr>
          <w:rFonts w:ascii="Times New Roman" w:eastAsia="Times New Roman" w:hAnsi="Times New Roman" w:cs="Times New Roman"/>
          <w:sz w:val="24"/>
        </w:rPr>
        <w:t>уведомив</w:t>
      </w:r>
      <w:r>
        <w:rPr>
          <w:rFonts w:ascii="Times New Roman" w:eastAsia="Times New Roman" w:hAnsi="Times New Roman" w:cs="Times New Roman"/>
          <w:color w:val="000000"/>
          <w:sz w:val="24"/>
        </w:rPr>
        <w:t>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512. Ассортимент товаров при восполнении недопоставки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513. Принятие товаров покупателем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Покупатель (получатель) обязан в этот же срок </w:t>
      </w:r>
      <w:r w:rsidRPr="007B5EC3">
        <w:rPr>
          <w:rFonts w:ascii="Times New Roman" w:eastAsia="Times New Roman" w:hAnsi="Times New Roman" w:cs="Times New Roman"/>
          <w:sz w:val="24"/>
        </w:rPr>
        <w:t>проверить</w:t>
      </w:r>
      <w:r>
        <w:rPr>
          <w:rFonts w:ascii="Times New Roman" w:eastAsia="Times New Roman" w:hAnsi="Times New Roman" w:cs="Times New Roman"/>
          <w:color w:val="000000"/>
          <w:sz w:val="24"/>
        </w:rPr>
        <w:t> количество и качество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w:t>
      </w:r>
      <w:r w:rsidRPr="007B5EC3">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и иными правовыми актами, регулирующими деятельность транспорта.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514. Ответственное хранение товара, не принятого покупателем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Когда покупатель (получатель) в соответствии с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Поставщик обязан вывезти товар, принятый покупателем (получателем) на ответственное хранение, или распорядиться им в разумный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поставщик в этот срок не распорядится товаром, покупатель вправе реализовать товар или возвратить его поставщику.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этом вырученное от реализации товара передается поставщику за вычетом причитающегося покупателю.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515. Выборка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Когда договором поставки предусмотрена выборка товаров покупателем (получателем) в месте нахождения поставщика (</w:t>
      </w:r>
      <w:r w:rsidRPr="007B5EC3">
        <w:rPr>
          <w:rFonts w:ascii="Times New Roman" w:eastAsia="Times New Roman" w:hAnsi="Times New Roman" w:cs="Times New Roman"/>
          <w:sz w:val="24"/>
        </w:rPr>
        <w:t>пункт 2 статьи 510</w:t>
      </w:r>
      <w:r>
        <w:rPr>
          <w:rFonts w:ascii="Times New Roman" w:eastAsia="Times New Roman" w:hAnsi="Times New Roman" w:cs="Times New Roman"/>
          <w:color w:val="000000"/>
          <w:sz w:val="24"/>
        </w:rP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516. Расчеты за поставляемые товары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517. Тара и упаковка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w:t>
      </w:r>
      <w:r w:rsidRPr="007B5EC3">
        <w:rPr>
          <w:rFonts w:ascii="Times New Roman" w:eastAsia="Times New Roman" w:hAnsi="Times New Roman" w:cs="Times New Roman"/>
          <w:sz w:val="24"/>
        </w:rPr>
        <w:t>сроки</w:t>
      </w:r>
      <w:r>
        <w:rPr>
          <w:rFonts w:ascii="Times New Roman" w:eastAsia="Times New Roman" w:hAnsi="Times New Roman" w:cs="Times New Roman"/>
          <w:color w:val="000000"/>
          <w:sz w:val="24"/>
        </w:rPr>
        <w:t>, установленные законом, иными правовыми актами, принятыми в соответствии с ними обязательными </w:t>
      </w:r>
      <w:r w:rsidRPr="007B5EC3">
        <w:rPr>
          <w:rFonts w:ascii="Times New Roman" w:eastAsia="Times New Roman" w:hAnsi="Times New Roman" w:cs="Times New Roman"/>
          <w:sz w:val="24"/>
        </w:rPr>
        <w:t>правилами</w:t>
      </w:r>
      <w:r>
        <w:rPr>
          <w:rFonts w:ascii="Times New Roman" w:eastAsia="Times New Roman" w:hAnsi="Times New Roman" w:cs="Times New Roman"/>
          <w:color w:val="000000"/>
          <w:sz w:val="24"/>
        </w:rPr>
        <w:t>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Прочая тара, а также упаковка товара подлежат возврату поставщику лишь в случаях, предусмотренных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518. Последствия поставки товаров ненадлежащего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(получатель), которому поставлены товары ненадлежащего качества, вправе предъявить поставщику требования, предусмотренные </w:t>
      </w:r>
      <w:r w:rsidRPr="007B5EC3">
        <w:rPr>
          <w:rFonts w:ascii="Times New Roman" w:eastAsia="Times New Roman" w:hAnsi="Times New Roman" w:cs="Times New Roman"/>
          <w:sz w:val="24"/>
        </w:rPr>
        <w:t>статьей 475</w:t>
      </w:r>
      <w:r>
        <w:rPr>
          <w:rFonts w:ascii="Times New Roman" w:eastAsia="Times New Roman" w:hAnsi="Times New Roman" w:cs="Times New Roman"/>
          <w:color w:val="000000"/>
          <w:sz w:val="24"/>
        </w:rPr>
        <w:t>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519. Последствия поставки некомплектных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r w:rsidRPr="007B5EC3">
        <w:rPr>
          <w:rFonts w:ascii="Times New Roman" w:eastAsia="Times New Roman" w:hAnsi="Times New Roman" w:cs="Times New Roman"/>
          <w:sz w:val="24"/>
        </w:rPr>
        <w:t>статьей 480</w:t>
      </w:r>
      <w:r>
        <w:rPr>
          <w:rFonts w:ascii="Times New Roman" w:eastAsia="Times New Roman" w:hAnsi="Times New Roman" w:cs="Times New Roman"/>
          <w:color w:val="000000"/>
          <w:sz w:val="24"/>
        </w:rPr>
        <w:t>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Покупатель (получатель), осуществляющий продажу товаров в розницу, </w:t>
      </w:r>
      <w:r w:rsidRPr="007B5EC3">
        <w:rPr>
          <w:rFonts w:ascii="Times New Roman" w:eastAsia="Times New Roman" w:hAnsi="Times New Roman" w:cs="Times New Roman"/>
          <w:sz w:val="24"/>
        </w:rPr>
        <w:t>вправе</w:t>
      </w:r>
      <w:r>
        <w:rPr>
          <w:rFonts w:ascii="Times New Roman" w:eastAsia="Times New Roman" w:hAnsi="Times New Roman" w:cs="Times New Roman"/>
          <w:color w:val="000000"/>
          <w:sz w:val="24"/>
        </w:rPr>
        <w:t> требовать замены в разумный срок некомплектных товаров, возвращенных потребителем, комплектными, если иное не предусмотрено договором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520. Права покупателя в случае недопоставки товаров, невыполнения требований об устранении недостатков товаров или о доукомплектовании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r w:rsidRPr="007B5EC3">
        <w:rPr>
          <w:rFonts w:ascii="Times New Roman" w:eastAsia="Times New Roman" w:hAnsi="Times New Roman" w:cs="Times New Roman"/>
          <w:sz w:val="24"/>
        </w:rPr>
        <w:t>пунктом 1 статьи 524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521. Неустойка за недопоставку или просрочку поставки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Установленная законом или договором поставки неустойка за недопоставку или просрочку поставки товаров </w:t>
      </w:r>
      <w:r w:rsidRPr="007B5EC3">
        <w:rPr>
          <w:rFonts w:ascii="Times New Roman" w:eastAsia="Times New Roman" w:hAnsi="Times New Roman" w:cs="Times New Roman"/>
          <w:sz w:val="24"/>
        </w:rPr>
        <w:t>взыскивается</w:t>
      </w:r>
      <w:r>
        <w:rPr>
          <w:rFonts w:ascii="Times New Roman" w:eastAsia="Times New Roman" w:hAnsi="Times New Roman" w:cs="Times New Roman"/>
          <w:color w:val="000000"/>
          <w:sz w:val="24"/>
        </w:rPr>
        <w:t>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522. Погашение однородных обязательств по нескольким договорам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поставщик или покупатель не воспользовались правами, предоставленными им соответственно </w:t>
      </w:r>
      <w:r w:rsidRPr="007B5EC3">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523. Односторонний отказ от исполнения договора поставки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r w:rsidRPr="007B5EC3">
        <w:rPr>
          <w:rFonts w:ascii="Times New Roman" w:eastAsia="Times New Roman" w:hAnsi="Times New Roman" w:cs="Times New Roman"/>
          <w:sz w:val="24"/>
        </w:rPr>
        <w:t>абзац четвертый пункта 2 статьи 450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Нарушение договора поставки поставщиком предполагается существенным в случаях: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поставки товаров ненадлежащего качества с недостатками, которые не могут быть устранены в приемлемый для покупателя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неоднократного нарушения сроков поставки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Нарушение договора поставки покупателем предполагается существенным в случаях: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неоднократного нарушения сроков оплаты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неоднократной невыборки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524. Исчисление убытков при расторжении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в разумный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после расторжения договора по основаниям, предусмотренным </w:t>
      </w:r>
      <w:r w:rsidRPr="007B5EC3">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Удовлетворение требований, предусмотренных </w:t>
      </w:r>
      <w:r w:rsidRPr="007B5EC3">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w:t>
      </w:r>
      <w:r w:rsidRPr="007B5EC3">
        <w:rPr>
          <w:rFonts w:ascii="Times New Roman" w:eastAsia="Times New Roman" w:hAnsi="Times New Roman" w:cs="Times New Roman"/>
          <w:sz w:val="24"/>
        </w:rPr>
        <w:t>2</w:t>
      </w:r>
      <w:r>
        <w:rPr>
          <w:rFonts w:ascii="Times New Roman" w:eastAsia="Times New Roman" w:hAnsi="Times New Roman" w:cs="Times New Roman"/>
          <w:color w:val="000000"/>
          <w:sz w:val="24"/>
        </w:rPr>
        <w:t> и </w:t>
      </w:r>
      <w:r w:rsidRPr="007B5EC3">
        <w:rPr>
          <w:rFonts w:ascii="Times New Roman" w:eastAsia="Times New Roman" w:hAnsi="Times New Roman" w:cs="Times New Roman"/>
          <w:sz w:val="24"/>
        </w:rPr>
        <w:t>3</w:t>
      </w:r>
      <w:r>
        <w:rPr>
          <w:rFonts w:ascii="Times New Roman" w:eastAsia="Times New Roman" w:hAnsi="Times New Roman" w:cs="Times New Roman"/>
          <w:color w:val="000000"/>
          <w:sz w:val="24"/>
        </w:rPr>
        <w:t>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r w:rsidRPr="007B5EC3">
        <w:rPr>
          <w:rFonts w:ascii="Times New Roman" w:eastAsia="Times New Roman" w:hAnsi="Times New Roman" w:cs="Times New Roman"/>
          <w:sz w:val="24"/>
        </w:rPr>
        <w:t>статьи 15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4. Поставка товаров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525. Основания поставки товаров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r w:rsidRPr="007B5EC3">
        <w:rPr>
          <w:rFonts w:ascii="Times New Roman" w:eastAsia="Times New Roman" w:hAnsi="Times New Roman" w:cs="Times New Roman"/>
          <w:sz w:val="24"/>
        </w:rPr>
        <w:t>пункт 2 статьи 530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отношениям по поставке товаров для государственных или муниципальных нужд применяются правила о договоре поставки (</w:t>
      </w:r>
      <w:r w:rsidRPr="007B5EC3">
        <w:rPr>
          <w:rFonts w:ascii="Times New Roman" w:eastAsia="Times New Roman" w:hAnsi="Times New Roman" w:cs="Times New Roman"/>
          <w:sz w:val="24"/>
        </w:rPr>
        <w:t>статьи 506 - 522</w:t>
      </w:r>
      <w:r>
        <w:rPr>
          <w:rFonts w:ascii="Times New Roman" w:eastAsia="Times New Roman" w:hAnsi="Times New Roman" w:cs="Times New Roman"/>
          <w:color w:val="000000"/>
          <w:sz w:val="24"/>
        </w:rPr>
        <w:t>), если иное не предусмотрено правилами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иные </w:t>
      </w:r>
      <w:r w:rsidRPr="007B5EC3">
        <w:rPr>
          <w:rFonts w:ascii="Times New Roman" w:eastAsia="Times New Roman" w:hAnsi="Times New Roman" w:cs="Times New Roman"/>
          <w:sz w:val="24"/>
        </w:rPr>
        <w:t>законы</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526. Государственный или муниципальный контракт на поставку товаров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527. Основания заключения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w:t>
      </w:r>
      <w:r w:rsidRPr="007B5EC3">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размещении заказов на поставки товаров, выполнение работ, оказание услуг для государственных 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Заключение государственного или муниципального контракта является обязательным для поставщика (исполнителя) лишь в случаях, установленных </w:t>
      </w:r>
      <w:r w:rsidRPr="007B5EC3">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Условие о возмещении убытков, предусмотренное </w:t>
      </w:r>
      <w:r w:rsidRPr="007B5EC3">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не применяется в отношении казенного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r w:rsidRPr="007B5EC3">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в случае заведомого занижения предлагаемой цены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528. Порядок заключения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w:t>
      </w:r>
      <w:r>
        <w:rPr>
          <w:rFonts w:ascii="Times New Roman" w:eastAsia="Times New Roman" w:hAnsi="Times New Roman" w:cs="Times New Roman"/>
          <w:color w:val="000000"/>
          <w:sz w:val="24"/>
        </w:rPr>
        <w:lastRenderedPageBreak/>
        <w:t>стороне либо уведомляет ее об отказе от заключения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529. Заключение договора поставки товаров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530. Отказ покупателя от заключения договора поставки товаров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невыполнении государственным или муниципальным заказчиком обязанностей, предусмотренных </w:t>
      </w:r>
      <w:r w:rsidRPr="007B5EC3">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531. Исполнение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r w:rsidRPr="007B5EC3">
        <w:rPr>
          <w:rFonts w:ascii="Times New Roman" w:eastAsia="Times New Roman" w:hAnsi="Times New Roman" w:cs="Times New Roman"/>
          <w:sz w:val="24"/>
        </w:rPr>
        <w:t>статьями 506 - 522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532. Оплата товара по договору поставки товаров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w:t>
      </w:r>
      <w:r>
        <w:rPr>
          <w:rFonts w:ascii="Times New Roman" w:eastAsia="Times New Roman" w:hAnsi="Times New Roman" w:cs="Times New Roman"/>
          <w:color w:val="000000"/>
          <w:sz w:val="24"/>
        </w:rPr>
        <w:lastRenderedPageBreak/>
        <w:t>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r w:rsidRPr="007B5EC3">
        <w:rPr>
          <w:rFonts w:ascii="Times New Roman" w:eastAsia="Times New Roman" w:hAnsi="Times New Roman" w:cs="Times New Roman"/>
          <w:sz w:val="24"/>
        </w:rPr>
        <w:t>статьи 361 - 367</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533. Возмещение убытков, причиненных в связи с выполнением или расторжением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r w:rsidRPr="007B5EC3">
        <w:rPr>
          <w:rFonts w:ascii="Times New Roman" w:eastAsia="Times New Roman" w:hAnsi="Times New Roman" w:cs="Times New Roman"/>
          <w:sz w:val="24"/>
        </w:rPr>
        <w:t>пункт 2 статьи 527</w:t>
      </w:r>
      <w:r>
        <w:rPr>
          <w:rFonts w:ascii="Times New Roman" w:eastAsia="Times New Roman" w:hAnsi="Times New Roman" w:cs="Times New Roman"/>
          <w:color w:val="000000"/>
          <w:sz w:val="24"/>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расторжении государственного или муниципального контракта по основаниям, указанным в </w:t>
      </w:r>
      <w:r w:rsidRPr="007B5EC3">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поставщик вправе отказаться от исполнения договора поставки товара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Убытки, причиненные покупателю таким отказом поставщика, возмещаются государственным или муниципальным заказчиком.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534. Отказ государственного или муниципального заказчика от товаров, поставленных по государственному или муниципальному контракту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5. Контрактация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535. Договор контрактации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К отношениям по договору контрактации, не урегулированным правилами настоящего параграфа, применяются правила о договоре поставки (</w:t>
      </w:r>
      <w:r w:rsidRPr="007B5EC3">
        <w:rPr>
          <w:rFonts w:ascii="Times New Roman" w:eastAsia="Times New Roman" w:hAnsi="Times New Roman" w:cs="Times New Roman"/>
          <w:sz w:val="24"/>
        </w:rPr>
        <w:t>статьи 506 - 524</w:t>
      </w:r>
      <w:r>
        <w:rPr>
          <w:rFonts w:ascii="Times New Roman" w:eastAsia="Times New Roman" w:hAnsi="Times New Roman" w:cs="Times New Roman"/>
          <w:color w:val="000000"/>
          <w:sz w:val="24"/>
        </w:rPr>
        <w:t>), а в соответствующих случаях о поставке товаров для государственных нужд (</w:t>
      </w:r>
      <w:r w:rsidRPr="007B5EC3">
        <w:rPr>
          <w:rFonts w:ascii="Times New Roman" w:eastAsia="Times New Roman" w:hAnsi="Times New Roman" w:cs="Times New Roman"/>
          <w:sz w:val="24"/>
        </w:rPr>
        <w:t>статьи 525 - 534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536. Обязанности заготовителя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537. Обязанности производителя сельскохозяйственной продукции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538. Ответственность производителя сельскохозяйственной продукции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6. Энергоснабжение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539. Договор энергоснабжения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w:t>
      </w:r>
      <w:r w:rsidRPr="007B5EC3">
        <w:rPr>
          <w:rFonts w:ascii="PT Serif" w:eastAsia="PT Serif" w:hAnsi="PT Serif" w:cs="PT Serif"/>
          <w:sz w:val="23"/>
        </w:rPr>
        <w:t>учета</w:t>
      </w:r>
      <w:r>
        <w:rPr>
          <w:rFonts w:ascii="PT Serif" w:eastAsia="PT Serif" w:hAnsi="PT Serif" w:cs="PT Serif"/>
          <w:color w:val="22272F"/>
          <w:sz w:val="23"/>
        </w:rPr>
        <w:t> потребления энергии.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 отношениям по договору энергоснабжения, не урегулированным настоящим Кодексом, применяются </w:t>
      </w:r>
      <w:r w:rsidRPr="007B5EC3">
        <w:rPr>
          <w:rFonts w:ascii="PT Serif" w:eastAsia="PT Serif" w:hAnsi="PT Serif" w:cs="PT Serif"/>
          <w:sz w:val="23"/>
        </w:rPr>
        <w:t>законы</w:t>
      </w:r>
      <w:r>
        <w:rPr>
          <w:rFonts w:ascii="PT Serif" w:eastAsia="PT Serif" w:hAnsi="PT Serif" w:cs="PT Serif"/>
          <w:color w:val="22272F"/>
          <w:sz w:val="23"/>
        </w:rPr>
        <w:t> и иные </w:t>
      </w:r>
      <w:r w:rsidRPr="007B5EC3">
        <w:rPr>
          <w:rFonts w:ascii="PT Serif" w:eastAsia="PT Serif" w:hAnsi="PT Serif" w:cs="PT Serif"/>
          <w:sz w:val="23"/>
        </w:rPr>
        <w:t>правовые акты</w:t>
      </w:r>
      <w:r>
        <w:rPr>
          <w:rFonts w:ascii="PT Serif" w:eastAsia="PT Serif" w:hAnsi="PT Serif" w:cs="PT Serif"/>
          <w:color w:val="22272F"/>
          <w:sz w:val="23"/>
        </w:rPr>
        <w:t> об энергоснабжении, а также обязательные правила, принятые в соответствии с ними.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540. Заключение и продление договора энергоснабжения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r w:rsidRPr="007B5EC3">
        <w:rPr>
          <w:rFonts w:ascii="PT Serif" w:eastAsia="PT Serif" w:hAnsi="PT Serif" w:cs="PT Serif"/>
          <w:sz w:val="23"/>
        </w:rPr>
        <w:t>статьей 546</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541. Количество энергии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w:t>
      </w:r>
      <w:r w:rsidRPr="007B5EC3">
        <w:rPr>
          <w:rFonts w:ascii="PT Serif" w:eastAsia="PT Serif" w:hAnsi="PT Serif" w:cs="PT Serif"/>
          <w:sz w:val="23"/>
        </w:rPr>
        <w:t>учета</w:t>
      </w:r>
      <w:r>
        <w:rPr>
          <w:rFonts w:ascii="PT Serif" w:eastAsia="PT Serif" w:hAnsi="PT Serif" w:cs="PT Serif"/>
          <w:color w:val="22272F"/>
          <w:sz w:val="23"/>
        </w:rPr>
        <w:t> о ее фактическом потреблении.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542. Качество энергии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r w:rsidRPr="007B5EC3">
        <w:rPr>
          <w:rFonts w:ascii="PT Serif" w:eastAsia="PT Serif" w:hAnsi="PT Serif" w:cs="PT Serif"/>
          <w:sz w:val="23"/>
        </w:rPr>
        <w:t>пункт 2 статьи 1105</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543. Обязанности покупателя по содержанию и эксплуатации сетей, приборов и оборудования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2. 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w:t>
      </w:r>
      <w:r>
        <w:rPr>
          <w:rFonts w:ascii="PT Serif" w:eastAsia="PT Serif" w:hAnsi="PT Serif" w:cs="PT Serif"/>
          <w:color w:val="22272F"/>
          <w:sz w:val="23"/>
        </w:rPr>
        <w:lastRenderedPageBreak/>
        <w:t>безопасность энергетических сетей, а также приборов учета потребления энергии возлагается на энергоснабжающую организацию, если иное не установлено </w:t>
      </w:r>
      <w:r w:rsidRPr="00753C4F">
        <w:rPr>
          <w:rFonts w:ascii="PT Serif" w:eastAsia="PT Serif" w:hAnsi="PT Serif" w:cs="PT Serif"/>
          <w:sz w:val="23"/>
        </w:rPr>
        <w:t>законом</w:t>
      </w:r>
      <w:r>
        <w:rPr>
          <w:rFonts w:ascii="PT Serif" w:eastAsia="PT Serif" w:hAnsi="PT Serif" w:cs="PT Serif"/>
          <w:color w:val="22272F"/>
          <w:sz w:val="23"/>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w:t>
      </w:r>
      <w:r w:rsidRPr="00753C4F">
        <w:rPr>
          <w:rFonts w:ascii="PT Serif" w:eastAsia="PT Serif" w:hAnsi="PT Serif" w:cs="PT Serif"/>
          <w:sz w:val="23"/>
        </w:rPr>
        <w:t>правовыми актами</w:t>
      </w:r>
      <w:r>
        <w:rPr>
          <w:rFonts w:ascii="PT Serif" w:eastAsia="PT Serif" w:hAnsi="PT Serif" w:cs="PT Serif"/>
          <w:color w:val="22272F"/>
          <w:sz w:val="23"/>
        </w:rPr>
        <w:t> и принятыми в соответствии с ними обязательными правилами.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544. Оплата энергии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Оплата энергии производится за фактически принятое абонентом количество энергии в соответствии с данными учета энергии, если иное не предусмотрено </w:t>
      </w:r>
      <w:r w:rsidRPr="00753C4F">
        <w:rPr>
          <w:rFonts w:ascii="PT Serif" w:eastAsia="PT Serif" w:hAnsi="PT Serif" w:cs="PT Serif"/>
          <w:sz w:val="23"/>
        </w:rPr>
        <w:t>законом</w:t>
      </w:r>
      <w:r>
        <w:rPr>
          <w:rFonts w:ascii="PT Serif" w:eastAsia="PT Serif" w:hAnsi="PT Serif" w:cs="PT Serif"/>
          <w:color w:val="22272F"/>
          <w:sz w:val="23"/>
        </w:rPr>
        <w:t>, иными </w:t>
      </w:r>
      <w:r w:rsidRPr="00753C4F">
        <w:rPr>
          <w:rFonts w:ascii="PT Serif" w:eastAsia="PT Serif" w:hAnsi="PT Serif" w:cs="PT Serif"/>
          <w:sz w:val="23"/>
        </w:rPr>
        <w:t>правовыми актами</w:t>
      </w:r>
      <w:r>
        <w:rPr>
          <w:rFonts w:ascii="PT Serif" w:eastAsia="PT Serif" w:hAnsi="PT Serif" w:cs="PT Serif"/>
          <w:color w:val="22272F"/>
          <w:sz w:val="23"/>
        </w:rPr>
        <w:t> или </w:t>
      </w:r>
      <w:r w:rsidRPr="00753C4F">
        <w:rPr>
          <w:rFonts w:ascii="PT Serif" w:eastAsia="PT Serif" w:hAnsi="PT Serif" w:cs="PT Serif"/>
          <w:sz w:val="23"/>
        </w:rPr>
        <w:t>соглашением</w:t>
      </w:r>
      <w:r>
        <w:rPr>
          <w:rFonts w:ascii="PT Serif" w:eastAsia="PT Serif" w:hAnsi="PT Serif" w:cs="PT Serif"/>
          <w:color w:val="22272F"/>
          <w:sz w:val="23"/>
        </w:rPr>
        <w:t>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Порядок расчетов за энергию определяется законом, иными </w:t>
      </w:r>
      <w:r w:rsidRPr="00753C4F">
        <w:rPr>
          <w:rFonts w:ascii="PT Serif" w:eastAsia="PT Serif" w:hAnsi="PT Serif" w:cs="PT Serif"/>
          <w:sz w:val="23"/>
        </w:rPr>
        <w:t>правовыми актами</w:t>
      </w:r>
      <w:r>
        <w:rPr>
          <w:rFonts w:ascii="PT Serif" w:eastAsia="PT Serif" w:hAnsi="PT Serif" w:cs="PT Serif"/>
          <w:color w:val="22272F"/>
          <w:sz w:val="23"/>
        </w:rPr>
        <w:t> или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545. Субабонент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31. Мена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567. Договор мены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мены каждая из сторон обязуется передать в собственность другой стороны один товар в обмен на другой.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 договору мены применяются соответственно правила о купле-продаже (</w:t>
      </w:r>
      <w:r w:rsidRPr="00753C4F">
        <w:rPr>
          <w:rFonts w:ascii="PT Serif" w:eastAsia="PT Serif" w:hAnsi="PT Serif" w:cs="PT Serif"/>
          <w:sz w:val="23"/>
        </w:rPr>
        <w:t>глава 30</w:t>
      </w:r>
      <w:r>
        <w:rPr>
          <w:rFonts w:ascii="PT Serif" w:eastAsia="PT Serif" w:hAnsi="PT Serif" w:cs="PT Serif"/>
          <w:color w:val="22272F"/>
          <w:sz w:val="23"/>
        </w:rPr>
        <w:t>),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568. Цены и расходы по договору мены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569. Встречное исполнение обязательства передать товар по договору мены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r w:rsidRPr="00753C4F">
        <w:rPr>
          <w:rFonts w:ascii="PT Serif" w:eastAsia="PT Serif" w:hAnsi="PT Serif" w:cs="PT Serif"/>
          <w:sz w:val="23"/>
        </w:rPr>
        <w:t>статья 328</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570. Переход права собственности на обмениваемые товары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Если </w:t>
      </w:r>
      <w:r w:rsidRPr="00753C4F">
        <w:rPr>
          <w:rFonts w:ascii="PT Serif" w:eastAsia="PT Serif" w:hAnsi="PT Serif" w:cs="PT Serif"/>
          <w:sz w:val="23"/>
        </w:rPr>
        <w:t>законом</w:t>
      </w:r>
      <w:r>
        <w:rPr>
          <w:rFonts w:ascii="PT Serif" w:eastAsia="PT Serif" w:hAnsi="PT Serif" w:cs="PT Serif"/>
          <w:color w:val="22272F"/>
          <w:sz w:val="23"/>
        </w:rPr>
        <w:t>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571. Ответственность за изъятие товара, приобретенного по договору мены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Сторона, у которой третьим лицом изъят товар, приобретенный по договору мены, вправе при наличии оснований, предусмотренных </w:t>
      </w:r>
      <w:r w:rsidRPr="00753C4F">
        <w:rPr>
          <w:rFonts w:ascii="PT Serif" w:eastAsia="PT Serif" w:hAnsi="PT Serif" w:cs="PT Serif"/>
          <w:sz w:val="23"/>
        </w:rPr>
        <w:t>статьей 461</w:t>
      </w:r>
      <w:r>
        <w:rPr>
          <w:rFonts w:ascii="PT Serif" w:eastAsia="PT Serif" w:hAnsi="PT Serif" w:cs="PT Serif"/>
          <w:color w:val="22272F"/>
          <w:sz w:val="23"/>
        </w:rPr>
        <w:t> настоящего Кодекса, потребовать от другой стороны возврата товара, полученного последней в обмен, и (или) возмещения убытков.</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32. Дарение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572. Договор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r w:rsidRPr="00753C4F">
        <w:rPr>
          <w:rFonts w:ascii="PT Serif" w:eastAsia="PT Serif" w:hAnsi="PT Serif" w:cs="PT Serif"/>
          <w:sz w:val="23"/>
        </w:rPr>
        <w:t>пунктом 2 статьи 170</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r w:rsidRPr="00753C4F">
        <w:rPr>
          <w:rFonts w:ascii="PT Serif" w:eastAsia="PT Serif" w:hAnsi="PT Serif" w:cs="PT Serif"/>
          <w:sz w:val="23"/>
        </w:rPr>
        <w:t>пункт 2 статьи 574</w:t>
      </w:r>
      <w:r>
        <w:rPr>
          <w:rFonts w:ascii="PT Serif" w:eastAsia="PT Serif" w:hAnsi="PT Serif" w:cs="PT Serif"/>
          <w:color w:val="22272F"/>
          <w:sz w:val="23"/>
        </w:rPr>
        <w:t>)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Договор, предусматривающий передачу дара одаряемому после смерти дарителя, ничтожен.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такого рода дарению применяются правила </w:t>
      </w:r>
      <w:r w:rsidRPr="00753C4F">
        <w:rPr>
          <w:rFonts w:ascii="PT Serif" w:eastAsia="PT Serif" w:hAnsi="PT Serif" w:cs="PT Serif"/>
          <w:sz w:val="23"/>
        </w:rPr>
        <w:t>гражданского законодательства</w:t>
      </w:r>
      <w:r>
        <w:rPr>
          <w:rFonts w:ascii="PT Serif" w:eastAsia="PT Serif" w:hAnsi="PT Serif" w:cs="PT Serif"/>
          <w:color w:val="22272F"/>
          <w:sz w:val="23"/>
        </w:rPr>
        <w:t> о наследовании.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573. Отказ одаряемого принять дар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Одаряемый вправе в любое время до передачи ему дара от него отказаться. В этом случае договор дарения считается расторгнутым.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r w:rsidRPr="00753C4F">
        <w:rPr>
          <w:rFonts w:ascii="PT Serif" w:eastAsia="PT Serif" w:hAnsi="PT Serif" w:cs="PT Serif"/>
          <w:sz w:val="23"/>
        </w:rPr>
        <w:t>пункт 3 статьи 574</w:t>
      </w:r>
      <w:r>
        <w:rPr>
          <w:rFonts w:ascii="PT Serif" w:eastAsia="PT Serif" w:hAnsi="PT Serif" w:cs="PT Serif"/>
          <w:color w:val="22272F"/>
          <w:sz w:val="23"/>
        </w:rPr>
        <w:t>), отказ от принятия дара также подлежит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574. Форма договора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Дарение, сопровождаемое передачей дара одаряемому, может быть совершено устно, за исключением случаев, предусмотренных </w:t>
      </w:r>
      <w:r w:rsidRPr="00753C4F">
        <w:rPr>
          <w:rFonts w:ascii="PT Serif" w:eastAsia="PT Serif" w:hAnsi="PT Serif" w:cs="PT Serif"/>
          <w:sz w:val="23"/>
        </w:rPr>
        <w:t>пунктами 2</w:t>
      </w:r>
      <w:r>
        <w:rPr>
          <w:rFonts w:ascii="PT Serif" w:eastAsia="PT Serif" w:hAnsi="PT Serif" w:cs="PT Serif"/>
          <w:color w:val="22272F"/>
          <w:sz w:val="23"/>
        </w:rPr>
        <w:t> и </w:t>
      </w:r>
      <w:r w:rsidRPr="00753C4F">
        <w:rPr>
          <w:rFonts w:ascii="PT Serif" w:eastAsia="PT Serif" w:hAnsi="PT Serif" w:cs="PT Serif"/>
          <w:sz w:val="23"/>
        </w:rPr>
        <w:t>3</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Договор дарения движимого имущества должен быть совершен в </w:t>
      </w:r>
      <w:r w:rsidRPr="00753C4F">
        <w:rPr>
          <w:rFonts w:ascii="PT Serif" w:eastAsia="PT Serif" w:hAnsi="PT Serif" w:cs="PT Serif"/>
          <w:sz w:val="23"/>
        </w:rPr>
        <w:t>письменной форме</w:t>
      </w:r>
      <w:r>
        <w:rPr>
          <w:rFonts w:ascii="PT Serif" w:eastAsia="PT Serif" w:hAnsi="PT Serif" w:cs="PT Serif"/>
          <w:color w:val="22272F"/>
          <w:sz w:val="23"/>
        </w:rPr>
        <w:t> в случаях, когда: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дарителем является юридическое лицо и стоимость дара превышает три тысячи рублей;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содержит обещание дарения в будущем.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случаях, предусмотренных в настоящем пункте, договор дарения, совершенный устно, ничтожен.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Договор дарения недвижимого имущества, заключенный между гражданами, подлежит нотариальному удостоверению.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575. Запрещение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Не допускается дарение, за исключением обычных подарков, стоимость которых не превышает трех тысяч рублей: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от имени малолетних и граждан, признанных недееспособными, их законными представителями;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отношениях между </w:t>
      </w:r>
      <w:r w:rsidRPr="00753C4F">
        <w:rPr>
          <w:rFonts w:ascii="PT Serif" w:eastAsia="PT Serif" w:hAnsi="PT Serif" w:cs="PT Serif"/>
          <w:sz w:val="23"/>
        </w:rPr>
        <w:t>коммерческими</w:t>
      </w:r>
      <w:r>
        <w:rPr>
          <w:rFonts w:ascii="PT Serif" w:eastAsia="PT Serif" w:hAnsi="PT Serif" w:cs="PT Serif"/>
          <w:color w:val="22272F"/>
          <w:sz w:val="23"/>
        </w:rPr>
        <w:t> организациями.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r w:rsidRPr="00753C4F">
        <w:rPr>
          <w:rFonts w:ascii="PT Serif" w:eastAsia="PT Serif" w:hAnsi="PT Serif" w:cs="PT Serif"/>
          <w:sz w:val="23"/>
        </w:rPr>
        <w:t>пунктом 1</w:t>
      </w:r>
      <w:r>
        <w:rPr>
          <w:rFonts w:ascii="PT Serif" w:eastAsia="PT Serif" w:hAnsi="PT Serif" w:cs="PT Serif"/>
          <w:color w:val="22272F"/>
          <w:sz w:val="23"/>
        </w:rPr>
        <w:t>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w:t>
      </w:r>
      <w:r w:rsidRPr="00753C4F">
        <w:rPr>
          <w:rFonts w:ascii="PT Serif" w:eastAsia="PT Serif" w:hAnsi="PT Serif" w:cs="PT Serif"/>
          <w:sz w:val="23"/>
        </w:rPr>
        <w:t>передаются</w:t>
      </w:r>
      <w:r>
        <w:rPr>
          <w:rFonts w:ascii="PT Serif" w:eastAsia="PT Serif" w:hAnsi="PT Serif" w:cs="PT Serif"/>
          <w:color w:val="22272F"/>
          <w:sz w:val="23"/>
        </w:rPr>
        <w:t> служащим по акту в орган, в котором указанное лицо замещает должность.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576. Ограничения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w:t>
      </w:r>
      <w:r w:rsidRPr="00753C4F">
        <w:rPr>
          <w:rFonts w:ascii="PT Serif" w:eastAsia="PT Serif" w:hAnsi="PT Serif" w:cs="PT Serif"/>
          <w:sz w:val="23"/>
        </w:rPr>
        <w:t>законом</w:t>
      </w:r>
      <w:r>
        <w:rPr>
          <w:rFonts w:ascii="PT Serif" w:eastAsia="PT Serif" w:hAnsi="PT Serif" w:cs="PT Serif"/>
          <w:color w:val="22272F"/>
          <w:sz w:val="23"/>
        </w:rPr>
        <w:t> не предусмотрено иное. Это ограничение не распространяется на обычные подарки небольшой стоимости.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r w:rsidRPr="00753C4F">
        <w:rPr>
          <w:rFonts w:ascii="PT Serif" w:eastAsia="PT Serif" w:hAnsi="PT Serif" w:cs="PT Serif"/>
          <w:sz w:val="23"/>
        </w:rPr>
        <w:t>статьей 253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Дарение принадлежащего дарителю права требования к третьему лицу осуществляется с соблюдением правил, предусмотренных </w:t>
      </w:r>
      <w:r w:rsidRPr="00753C4F">
        <w:rPr>
          <w:rFonts w:ascii="PT Serif" w:eastAsia="PT Serif" w:hAnsi="PT Serif" w:cs="PT Serif"/>
          <w:sz w:val="23"/>
        </w:rPr>
        <w:t>статьями 382-386</w:t>
      </w:r>
      <w:r>
        <w:rPr>
          <w:rFonts w:ascii="PT Serif" w:eastAsia="PT Serif" w:hAnsi="PT Serif" w:cs="PT Serif"/>
          <w:color w:val="22272F"/>
          <w:sz w:val="23"/>
        </w:rPr>
        <w:t>, </w:t>
      </w:r>
      <w:r w:rsidRPr="00753C4F">
        <w:rPr>
          <w:rFonts w:ascii="PT Serif" w:eastAsia="PT Serif" w:hAnsi="PT Serif" w:cs="PT Serif"/>
          <w:sz w:val="23"/>
        </w:rPr>
        <w:t>388</w:t>
      </w:r>
      <w:r>
        <w:rPr>
          <w:rFonts w:ascii="PT Serif" w:eastAsia="PT Serif" w:hAnsi="PT Serif" w:cs="PT Serif"/>
          <w:color w:val="22272F"/>
          <w:sz w:val="23"/>
        </w:rPr>
        <w:t> и </w:t>
      </w:r>
      <w:r w:rsidRPr="00753C4F">
        <w:rPr>
          <w:rFonts w:ascii="PT Serif" w:eastAsia="PT Serif" w:hAnsi="PT Serif" w:cs="PT Serif"/>
          <w:sz w:val="23"/>
        </w:rPr>
        <w:t>389</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Дарение посредством исполнения за одаряемого его обязанности перед третьим лицом осуществляется с соблюдением правил, предусмотренных </w:t>
      </w:r>
      <w:r w:rsidRPr="00753C4F">
        <w:rPr>
          <w:rFonts w:ascii="PT Serif" w:eastAsia="PT Serif" w:hAnsi="PT Serif" w:cs="PT Serif"/>
          <w:sz w:val="23"/>
        </w:rPr>
        <w:t>пунктом 1 статьи 313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Дарение посредством перевода дарителем на себя долга одаряемого перед третьим лицом осуществляется с соблюдением правил, предусмотренных </w:t>
      </w:r>
      <w:r w:rsidRPr="00753C4F">
        <w:rPr>
          <w:rFonts w:ascii="PT Serif" w:eastAsia="PT Serif" w:hAnsi="PT Serif" w:cs="PT Serif"/>
          <w:sz w:val="23"/>
        </w:rPr>
        <w:t>статьями 391</w:t>
      </w:r>
      <w:r>
        <w:rPr>
          <w:rFonts w:ascii="PT Serif" w:eastAsia="PT Serif" w:hAnsi="PT Serif" w:cs="PT Serif"/>
          <w:color w:val="22272F"/>
          <w:sz w:val="23"/>
        </w:rPr>
        <w:t> и </w:t>
      </w:r>
      <w:r w:rsidRPr="00753C4F">
        <w:rPr>
          <w:rFonts w:ascii="PT Serif" w:eastAsia="PT Serif" w:hAnsi="PT Serif" w:cs="PT Serif"/>
          <w:sz w:val="23"/>
        </w:rPr>
        <w:t>392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Доверенность на совершение дарения представителем, в которой не назван одаряемый и не указан предмет дарения, ничтожна.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577. Отказ от исполнения договора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r w:rsidRPr="00753C4F">
        <w:rPr>
          <w:rFonts w:ascii="PT Serif" w:eastAsia="PT Serif" w:hAnsi="PT Serif" w:cs="PT Serif"/>
          <w:sz w:val="23"/>
        </w:rPr>
        <w:t>пункт 1 статьи 578</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Отказ дарителя от исполнения договора дарения по основаниям, предусмотренным </w:t>
      </w:r>
      <w:r w:rsidRPr="00753C4F">
        <w:rPr>
          <w:rFonts w:ascii="PT Serif" w:eastAsia="PT Serif" w:hAnsi="PT Serif" w:cs="PT Serif"/>
          <w:sz w:val="23"/>
        </w:rPr>
        <w:t>пунктами 1</w:t>
      </w:r>
      <w:r>
        <w:rPr>
          <w:rFonts w:ascii="PT Serif" w:eastAsia="PT Serif" w:hAnsi="PT Serif" w:cs="PT Serif"/>
          <w:color w:val="22272F"/>
          <w:sz w:val="23"/>
        </w:rPr>
        <w:t> и </w:t>
      </w:r>
      <w:r w:rsidRPr="00753C4F">
        <w:rPr>
          <w:rFonts w:ascii="PT Serif" w:eastAsia="PT Serif" w:hAnsi="PT Serif" w:cs="PT Serif"/>
          <w:sz w:val="23"/>
        </w:rPr>
        <w:t>2</w:t>
      </w:r>
      <w:r>
        <w:rPr>
          <w:rFonts w:ascii="PT Serif" w:eastAsia="PT Serif" w:hAnsi="PT Serif" w:cs="PT Serif"/>
          <w:color w:val="22272F"/>
          <w:sz w:val="23"/>
        </w:rPr>
        <w:t> настоящей статьи, не дает одаряемому права 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578. Отмена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умышленного лишения жизни дарителя одаряемым право требовать в суде отмены дарения принадлежит наследникам дарителя.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 требованию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r w:rsidRPr="00753C4F">
        <w:rPr>
          <w:rFonts w:ascii="PT Serif" w:eastAsia="PT Serif" w:hAnsi="PT Serif" w:cs="PT Serif"/>
          <w:sz w:val="23"/>
        </w:rPr>
        <w:t>закона</w:t>
      </w:r>
      <w:r>
        <w:rPr>
          <w:rFonts w:ascii="PT Serif" w:eastAsia="PT Serif" w:hAnsi="PT Serif" w:cs="PT Serif"/>
          <w:color w:val="22272F"/>
          <w:sz w:val="23"/>
        </w:rPr>
        <w:t>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договоре дарения может быть обусловлено право дарителя отменить дарение в случае, если он переживет одаряемого.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случае отмены дарения одаряемый обязан возвратить подаренную вещь, если она сохранилась в натуре к моменту отмены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579. Случаи, в которых отказ от исполнения договора дарения и отмена дарения невозможны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об отказе от исполнения договора дарения (</w:t>
      </w:r>
      <w:r w:rsidRPr="00753C4F">
        <w:rPr>
          <w:rFonts w:ascii="PT Serif" w:eastAsia="PT Serif" w:hAnsi="PT Serif" w:cs="PT Serif"/>
          <w:sz w:val="23"/>
        </w:rPr>
        <w:t>статья 577</w:t>
      </w:r>
      <w:r>
        <w:rPr>
          <w:rFonts w:ascii="PT Serif" w:eastAsia="PT Serif" w:hAnsi="PT Serif" w:cs="PT Serif"/>
          <w:color w:val="22272F"/>
          <w:sz w:val="23"/>
        </w:rPr>
        <w:t>) и об отмене дарения (</w:t>
      </w:r>
      <w:r w:rsidRPr="00753C4F">
        <w:rPr>
          <w:rFonts w:ascii="PT Serif" w:eastAsia="PT Serif" w:hAnsi="PT Serif" w:cs="PT Serif"/>
          <w:sz w:val="23"/>
        </w:rPr>
        <w:t>статья 578</w:t>
      </w:r>
      <w:r>
        <w:rPr>
          <w:rFonts w:ascii="PT Serif" w:eastAsia="PT Serif" w:hAnsi="PT Serif" w:cs="PT Serif"/>
          <w:color w:val="22272F"/>
          <w:sz w:val="23"/>
        </w:rPr>
        <w:t>) не применяются к обычным подаркам небольшой стоимости.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580. Последствия причинения вреда вследствие недостатков подаренной вещи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 предусмотренными </w:t>
      </w:r>
      <w:r w:rsidRPr="00753C4F">
        <w:rPr>
          <w:rFonts w:ascii="PT Serif" w:eastAsia="PT Serif" w:hAnsi="PT Serif" w:cs="PT Serif"/>
          <w:sz w:val="23"/>
        </w:rPr>
        <w:t>главой 59</w:t>
      </w:r>
      <w:r>
        <w:rPr>
          <w:rFonts w:ascii="PT Serif" w:eastAsia="PT Serif" w:hAnsi="PT Serif" w:cs="PT Serif"/>
          <w:color w:val="22272F"/>
          <w:sz w:val="23"/>
        </w:rPr>
        <w:t>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581. Правопреемство при обещании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Обязанности дарителя, обещавшего дарение, переходят к его наследникам (правопреемникам), если иное не предусмотрено договором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582. Пожертвования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Пожертвованием признается дарение вещи или права в общеполезных целях. Пожертвования могут делаться гражданам, медицинским,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r w:rsidRPr="00753C4F">
        <w:rPr>
          <w:rFonts w:ascii="PT Serif" w:eastAsia="PT Serif" w:hAnsi="PT Serif" w:cs="PT Serif"/>
          <w:sz w:val="23"/>
        </w:rPr>
        <w:t>статье 124</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 принятие пожертвования не требуется чьего-либо разрешения или согласия.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w:t>
      </w:r>
      <w:r w:rsidRPr="00753C4F">
        <w:rPr>
          <w:rFonts w:ascii="PT Serif" w:eastAsia="PT Serif" w:hAnsi="PT Serif" w:cs="PT Serif"/>
          <w:sz w:val="23"/>
        </w:rPr>
        <w:t>законом</w:t>
      </w:r>
      <w:r>
        <w:rPr>
          <w:rFonts w:ascii="PT Serif" w:eastAsia="PT Serif" w:hAnsi="PT Serif" w:cs="PT Serif"/>
          <w:color w:val="22272F"/>
          <w:sz w:val="23"/>
        </w:rPr>
        <w:t>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r w:rsidRPr="00753C4F">
        <w:rPr>
          <w:rFonts w:ascii="PT Serif" w:eastAsia="PT Serif" w:hAnsi="PT Serif" w:cs="PT Serif"/>
          <w:sz w:val="23"/>
        </w:rPr>
        <w:t>пунктом 4</w:t>
      </w:r>
      <w:r>
        <w:rPr>
          <w:rFonts w:ascii="PT Serif" w:eastAsia="PT Serif" w:hAnsi="PT Serif" w:cs="PT Serif"/>
          <w:color w:val="22272F"/>
          <w:sz w:val="23"/>
        </w:rPr>
        <w:t> настоящей статьи, дает право жертвователю, его наследникам или иному правопреемнику требовать отмены пожертвования.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К пожертвованиям не применяются </w:t>
      </w:r>
      <w:r w:rsidRPr="00753C4F">
        <w:rPr>
          <w:rFonts w:ascii="PT Serif" w:eastAsia="PT Serif" w:hAnsi="PT Serif" w:cs="PT Serif"/>
          <w:sz w:val="23"/>
        </w:rPr>
        <w:t>статьи 578</w:t>
      </w:r>
      <w:r>
        <w:rPr>
          <w:rFonts w:ascii="PT Serif" w:eastAsia="PT Serif" w:hAnsi="PT Serif" w:cs="PT Serif"/>
          <w:color w:val="22272F"/>
          <w:sz w:val="23"/>
        </w:rPr>
        <w:t> и </w:t>
      </w:r>
      <w:r w:rsidRPr="00753C4F">
        <w:rPr>
          <w:rFonts w:ascii="PT Serif" w:eastAsia="PT Serif" w:hAnsi="PT Serif" w:cs="PT Serif"/>
          <w:sz w:val="23"/>
        </w:rPr>
        <w:t>581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33. Рента и пожизненное содержание с иждивением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 о ренте и пожизненном содержании с иждивением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583. Договор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584. Форма договора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ренты подлежит </w:t>
      </w:r>
      <w:r w:rsidRPr="00753C4F">
        <w:rPr>
          <w:rFonts w:ascii="Times New Roman" w:eastAsia="Times New Roman" w:hAnsi="Times New Roman" w:cs="Times New Roman"/>
          <w:sz w:val="24"/>
        </w:rPr>
        <w:t>нотариальному удостоверению</w:t>
      </w:r>
      <w:r>
        <w:rPr>
          <w:rFonts w:ascii="Times New Roman" w:eastAsia="Times New Roman" w:hAnsi="Times New Roman" w:cs="Times New Roman"/>
          <w:strike/>
          <w:color w:val="BD5555"/>
          <w:sz w:val="24"/>
        </w:rPr>
        <w:t>, а договор, предусматривающий отчуждение недвижимого имущества под выплату ренты, подлежит также </w:t>
      </w:r>
      <w:r w:rsidRPr="00753C4F">
        <w:rPr>
          <w:rFonts w:ascii="Times New Roman" w:eastAsia="Times New Roman" w:hAnsi="Times New Roman" w:cs="Times New Roman"/>
          <w:strike/>
          <w:sz w:val="24"/>
        </w:rPr>
        <w:t>государственной регистрации</w:t>
      </w:r>
      <w:r>
        <w:rPr>
          <w:rFonts w:ascii="Times New Roman" w:eastAsia="Times New Roman" w:hAnsi="Times New Roman" w:cs="Times New Roman"/>
          <w:strike/>
          <w:color w:val="BD5555"/>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585. Отчуждение имущества под выплату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r w:rsidRPr="00753C4F">
        <w:rPr>
          <w:rFonts w:ascii="Times New Roman" w:eastAsia="Times New Roman" w:hAnsi="Times New Roman" w:cs="Times New Roman"/>
          <w:sz w:val="24"/>
        </w:rPr>
        <w:t>глава 30</w:t>
      </w:r>
      <w:r>
        <w:rPr>
          <w:rFonts w:ascii="Times New Roman" w:eastAsia="Times New Roman" w:hAnsi="Times New Roman" w:cs="Times New Roman"/>
          <w:color w:val="000000"/>
          <w:sz w:val="24"/>
        </w:rPr>
        <w:t>), а в случае, когда такое имущество передается бесплатно, правила о договоре дарения (</w:t>
      </w:r>
      <w:r w:rsidRPr="00753C4F">
        <w:rPr>
          <w:rFonts w:ascii="Times New Roman" w:eastAsia="Times New Roman" w:hAnsi="Times New Roman" w:cs="Times New Roman"/>
          <w:sz w:val="24"/>
        </w:rPr>
        <w:t>глава 32</w:t>
      </w:r>
      <w:r>
        <w:rPr>
          <w:rFonts w:ascii="Times New Roman" w:eastAsia="Times New Roman" w:hAnsi="Times New Roman" w:cs="Times New Roman"/>
          <w:color w:val="000000"/>
          <w:sz w:val="24"/>
        </w:rPr>
        <w:t>) постольку, поскольку иное не установлено правилами настоящей </w:t>
      </w:r>
      <w:r w:rsidRPr="00753C4F">
        <w:rPr>
          <w:rFonts w:ascii="Times New Roman" w:eastAsia="Times New Roman" w:hAnsi="Times New Roman" w:cs="Times New Roman"/>
          <w:sz w:val="24"/>
        </w:rPr>
        <w:t>главы</w:t>
      </w:r>
      <w:r>
        <w:rPr>
          <w:rFonts w:ascii="Times New Roman" w:eastAsia="Times New Roman" w:hAnsi="Times New Roman" w:cs="Times New Roman"/>
          <w:color w:val="000000"/>
          <w:sz w:val="24"/>
        </w:rPr>
        <w:t> и не противоречит существу договора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586. Обременение рентой недвижимого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Лицо, передавшее обремененное рентой недвижимое имущество в собственность другого лица, несет субсидиарную с ним ответственность (</w:t>
      </w:r>
      <w:r w:rsidRPr="00753C4F">
        <w:rPr>
          <w:rFonts w:ascii="Times New Roman" w:eastAsia="Times New Roman" w:hAnsi="Times New Roman" w:cs="Times New Roman"/>
          <w:sz w:val="24"/>
        </w:rPr>
        <w:t>статья 399</w:t>
      </w:r>
      <w:r>
        <w:rPr>
          <w:rFonts w:ascii="Times New Roman" w:eastAsia="Times New Roman" w:hAnsi="Times New Roman" w:cs="Times New Roman"/>
          <w:color w:val="000000"/>
          <w:sz w:val="24"/>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w:t>
      </w:r>
      <w:r w:rsidRPr="00753C4F">
        <w:rPr>
          <w:rFonts w:ascii="Times New Roman" w:eastAsia="Times New Roman" w:hAnsi="Times New Roman" w:cs="Times New Roman"/>
          <w:sz w:val="24"/>
        </w:rPr>
        <w:t>солидарная ответственность</w:t>
      </w:r>
      <w:r>
        <w:rPr>
          <w:rFonts w:ascii="Times New Roman" w:eastAsia="Times New Roman" w:hAnsi="Times New Roman" w:cs="Times New Roman"/>
          <w:color w:val="000000"/>
          <w:sz w:val="24"/>
        </w:rPr>
        <w:t> по этому обязательству.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587. Обеспечение выплаты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r w:rsidRPr="00753C4F">
        <w:rPr>
          <w:rFonts w:ascii="Times New Roman" w:eastAsia="Times New Roman" w:hAnsi="Times New Roman" w:cs="Times New Roman"/>
          <w:sz w:val="24"/>
        </w:rPr>
        <w:t>статья 329</w:t>
      </w:r>
      <w:r>
        <w:rPr>
          <w:rFonts w:ascii="Times New Roman" w:eastAsia="Times New Roman" w:hAnsi="Times New Roman" w:cs="Times New Roman"/>
          <w:color w:val="000000"/>
          <w:sz w:val="24"/>
        </w:rPr>
        <w:t>) либо застраховать в пользу получателя ренты риск ответственности за неисполнение либо ненадлежащее исполнение этих обязательств.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невыполнении плательщиком ренты обязанностей, предусмотренных </w:t>
      </w:r>
      <w:r w:rsidRPr="00753C4F">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xml:space="preserve"> настоящей статьи, а также в случае утраты обеспечения или ухудшения его условий по обстоятельствам, за </w:t>
      </w:r>
      <w:r>
        <w:rPr>
          <w:rFonts w:ascii="Times New Roman" w:eastAsia="Times New Roman" w:hAnsi="Times New Roman" w:cs="Times New Roman"/>
          <w:color w:val="000000"/>
          <w:sz w:val="24"/>
        </w:rPr>
        <w:lastRenderedPageBreak/>
        <w:t>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588. Ответственность за просрочку выплаты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 просрочку выплаты ренты плательщик ренты уплачивает получателю ренты проценты, предусмотренные </w:t>
      </w:r>
      <w:r w:rsidRPr="00753C4F">
        <w:rPr>
          <w:rFonts w:ascii="Times New Roman" w:eastAsia="Times New Roman" w:hAnsi="Times New Roman" w:cs="Times New Roman"/>
          <w:sz w:val="24"/>
        </w:rPr>
        <w:t>статьей 395</w:t>
      </w:r>
      <w:r>
        <w:rPr>
          <w:rFonts w:ascii="Times New Roman" w:eastAsia="Times New Roman" w:hAnsi="Times New Roman" w:cs="Times New Roman"/>
          <w:color w:val="000000"/>
          <w:sz w:val="24"/>
        </w:rPr>
        <w:t> настоящего Кодекса, если иной размер процентов не установлен договором ренты.</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Постоянная рента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589. Получатель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Права получателя ренты по договору постоянной ренты могут передаваться лицам, указанным в </w:t>
      </w:r>
      <w:r w:rsidRPr="00753C4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590. Форма и размер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Постоянная рента выплачивается в деньгах в размере, устанавливаемом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величины</w:t>
      </w:r>
      <w:r>
        <w:rPr>
          <w:rFonts w:ascii="Times New Roman" w:eastAsia="Times New Roman" w:hAnsi="Times New Roman" w:cs="Times New Roman"/>
          <w:color w:val="000000"/>
          <w:sz w:val="24"/>
        </w:rPr>
        <w:t>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w:t>
      </w:r>
      <w:r w:rsidRPr="00753C4F">
        <w:rPr>
          <w:rFonts w:ascii="Times New Roman" w:eastAsia="Times New Roman" w:hAnsi="Times New Roman" w:cs="Times New Roman"/>
          <w:sz w:val="24"/>
        </w:rPr>
        <w:t>величины</w:t>
      </w:r>
      <w:r>
        <w:rPr>
          <w:rFonts w:ascii="Times New Roman" w:eastAsia="Times New Roman" w:hAnsi="Times New Roman" w:cs="Times New Roman"/>
          <w:color w:val="000000"/>
          <w:sz w:val="24"/>
        </w:rPr>
        <w:t> прожиточного минимума на душу населения в целом по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Размер постоянной ренты, установленный договором постоянной ренты на уровне указанной в </w:t>
      </w:r>
      <w:r w:rsidRPr="00753C4F">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591. Сроки выплаты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постоянной ренты, постоянная рента выплачивается по окончании каждого календарного квартала.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592. Право плательщика на выкуп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Плательщик постоянной ренты вправе отказаться от дальнейшей выплаты ренты путем ее выкупа.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Условие договора постоянной ренты об отказе плательщика постоянной ренты от права на ее выкуп ничтожно.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593. Выкуп постоянной ренты по требованию получателя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Получатель постоянной ренты вправе требовать выкупа ренты плательщиком в случаях, когда: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плательщик ренты просрочил ее выплату более чем на один год, если иное не предусмотрено договором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плательщик ренты нарушил свои обязательства по обеспечению выплаты ренты (</w:t>
      </w:r>
      <w:r w:rsidRPr="00753C4F">
        <w:rPr>
          <w:rFonts w:ascii="Times New Roman" w:eastAsia="Times New Roman" w:hAnsi="Times New Roman" w:cs="Times New Roman"/>
          <w:sz w:val="24"/>
        </w:rPr>
        <w:t>статья 587</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недвижимое имущество, переданное под выплату ренты, поступило в общую собственность или разделено между несколькими лицами;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других случаях, предусмотренных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594. Выкупная цена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Выкуп постоянной ренты в случаях, предусмотренных </w:t>
      </w:r>
      <w:r w:rsidRPr="00753C4F">
        <w:rPr>
          <w:rFonts w:ascii="Times New Roman" w:eastAsia="Times New Roman" w:hAnsi="Times New Roman" w:cs="Times New Roman"/>
          <w:sz w:val="24"/>
        </w:rPr>
        <w:t>статьями 592</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593</w:t>
      </w:r>
      <w:r>
        <w:rPr>
          <w:rFonts w:ascii="Times New Roman" w:eastAsia="Times New Roman" w:hAnsi="Times New Roman" w:cs="Times New Roman"/>
          <w:color w:val="000000"/>
          <w:sz w:val="24"/>
        </w:rPr>
        <w:t> настоящего Кодекса, производится по цене, определенной договором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753C4F">
        <w:rPr>
          <w:rFonts w:ascii="Times New Roman" w:eastAsia="Times New Roman" w:hAnsi="Times New Roman" w:cs="Times New Roman"/>
          <w:sz w:val="24"/>
        </w:rPr>
        <w:t>пунктом 3 статьи 424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595. Риск случайной гибели имущества, переданного под выплату постоянной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Риск случайной гибели или случайного повреждения имущества, переданного бесплатно под выплату постоянной ренты, несет плательщик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lastRenderedPageBreak/>
        <w:t>§ 3. Пожизненная рента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596. Получатель пожизненной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Договор, устанавливающий пожизненную ренту в пользу гражданина, который умер к моменту заключения договора, ничтожен.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597. Размер пожизненной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Пожизненная рента определяется в договоре как денежная сумма, периодически выплачиваемая получателю ренты в течение его жизни.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величины</w:t>
      </w:r>
      <w:r>
        <w:rPr>
          <w:rFonts w:ascii="Times New Roman" w:eastAsia="Times New Roman" w:hAnsi="Times New Roman" w:cs="Times New Roman"/>
          <w:color w:val="000000"/>
          <w:sz w:val="24"/>
        </w:rPr>
        <w:t>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w:t>
      </w:r>
      <w:r w:rsidRPr="00753C4F">
        <w:rPr>
          <w:rFonts w:ascii="Times New Roman" w:eastAsia="Times New Roman" w:hAnsi="Times New Roman" w:cs="Times New Roman"/>
          <w:sz w:val="24"/>
        </w:rPr>
        <w:t>величины</w:t>
      </w:r>
      <w:r>
        <w:rPr>
          <w:rFonts w:ascii="Times New Roman" w:eastAsia="Times New Roman" w:hAnsi="Times New Roman" w:cs="Times New Roman"/>
          <w:color w:val="000000"/>
          <w:sz w:val="24"/>
        </w:rPr>
        <w:t> прожиточного минимума на душу населения в целом по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Размер пожизненной ренты, установленный договором пожизненной ренты на уровне указанной в </w:t>
      </w:r>
      <w:r w:rsidRPr="00753C4F">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598. Сроки выплаты пожизненной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пожизненной ренты, пожизненная рента выплачивается по окончании каждого календарного месяца.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599. Расторжение договора пожизненной ренты по требованию получателя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r w:rsidRPr="00753C4F">
        <w:rPr>
          <w:rFonts w:ascii="Times New Roman" w:eastAsia="Times New Roman" w:hAnsi="Times New Roman" w:cs="Times New Roman"/>
          <w:sz w:val="24"/>
        </w:rPr>
        <w:t>статьей 594</w:t>
      </w:r>
      <w:r>
        <w:rPr>
          <w:rFonts w:ascii="Times New Roman" w:eastAsia="Times New Roman" w:hAnsi="Times New Roman" w:cs="Times New Roman"/>
          <w:color w:val="000000"/>
          <w:sz w:val="24"/>
        </w:rPr>
        <w:t> настоящего Кодекса, либо расторжения договора и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600. Риск случайной гибели имущества, переданного под выплату пожизненной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4. Пожизненное содержание с иждивением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601. Договор пожизненного содержания с иждивением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договору пожизненного содержания с иждивением применяются </w:t>
      </w:r>
      <w:r w:rsidRPr="00753C4F">
        <w:rPr>
          <w:rFonts w:ascii="Times New Roman" w:eastAsia="Times New Roman" w:hAnsi="Times New Roman" w:cs="Times New Roman"/>
          <w:sz w:val="24"/>
        </w:rPr>
        <w:t>правила</w:t>
      </w:r>
      <w:r>
        <w:rPr>
          <w:rFonts w:ascii="Times New Roman" w:eastAsia="Times New Roman" w:hAnsi="Times New Roman" w:cs="Times New Roman"/>
          <w:color w:val="000000"/>
          <w:sz w:val="24"/>
        </w:rPr>
        <w:t> о пожизненной ренте, если иное не предусмотрено правилами настоящего параграфа.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602. Обязанность по предоставлению содержания с иждивением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величин</w:t>
      </w:r>
      <w:r>
        <w:rPr>
          <w:rFonts w:ascii="Times New Roman" w:eastAsia="Times New Roman" w:hAnsi="Times New Roman" w:cs="Times New Roman"/>
          <w:color w:val="000000"/>
          <w:sz w:val="24"/>
        </w:rPr>
        <w:t>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w:t>
      </w:r>
      <w:r w:rsidRPr="00753C4F">
        <w:rPr>
          <w:rFonts w:ascii="Times New Roman" w:eastAsia="Times New Roman" w:hAnsi="Times New Roman" w:cs="Times New Roman"/>
          <w:sz w:val="24"/>
        </w:rPr>
        <w:t>величин</w:t>
      </w:r>
      <w:r>
        <w:rPr>
          <w:rFonts w:ascii="Times New Roman" w:eastAsia="Times New Roman" w:hAnsi="Times New Roman" w:cs="Times New Roman"/>
          <w:color w:val="000000"/>
          <w:sz w:val="24"/>
        </w:rPr>
        <w:t> прожиточного минимума на душу населения в целом по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w:t>
      </w:r>
      <w:r w:rsidRPr="00753C4F">
        <w:rPr>
          <w:rFonts w:ascii="Times New Roman" w:eastAsia="Times New Roman" w:hAnsi="Times New Roman" w:cs="Times New Roman"/>
          <w:sz w:val="24"/>
        </w:rPr>
        <w:t>добросовестности</w:t>
      </w:r>
      <w:r>
        <w:rPr>
          <w:rFonts w:ascii="Times New Roman" w:eastAsia="Times New Roman" w:hAnsi="Times New Roman" w:cs="Times New Roman"/>
          <w:color w:val="000000"/>
          <w:sz w:val="24"/>
        </w:rPr>
        <w:t> и разумности.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603. Замена пожизненного содержания периодическими платежами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604. Отчуждение и использование имущества, переданного для обеспечения пожизненного содержания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605. Прекращение пожизненного содержания с иждивением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Обязательство пожизненного содержания с иждивением прекращается смертью получателя ренты.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r w:rsidRPr="00753C4F">
        <w:rPr>
          <w:rFonts w:ascii="Times New Roman" w:eastAsia="Times New Roman" w:hAnsi="Times New Roman" w:cs="Times New Roman"/>
          <w:sz w:val="24"/>
        </w:rPr>
        <w:t>статьей 594</w:t>
      </w:r>
      <w:r>
        <w:rPr>
          <w:rFonts w:ascii="Times New Roman" w:eastAsia="Times New Roman" w:hAnsi="Times New Roman" w:cs="Times New Roman"/>
          <w:color w:val="000000"/>
          <w:sz w:val="24"/>
        </w:rPr>
        <w:t> настоящего Кодекса. При этом плательщик ренты не вправе требовать компенсацию расходов, понесенных в связи с содержанием получателя ренты.</w:t>
      </w:r>
    </w:p>
    <w:p w:rsidR="0097246C" w:rsidRDefault="002B2440">
      <w:pPr>
        <w:pBdr>
          <w:top w:val="none" w:sz="4" w:space="0" w:color="000000"/>
          <w:left w:val="none" w:sz="4" w:space="0" w:color="000000"/>
          <w:bottom w:val="none" w:sz="4" w:space="0" w:color="000000"/>
          <w:right w:val="none" w:sz="4" w:space="0" w:color="000000"/>
        </w:pBdr>
        <w:jc w:val="center"/>
      </w:pPr>
      <w:r>
        <w:br/>
      </w:r>
      <w:r>
        <w:rPr>
          <w:rFonts w:ascii="Times New Roman" w:eastAsia="Times New Roman" w:hAnsi="Times New Roman" w:cs="Times New Roman"/>
          <w:color w:val="000000"/>
        </w:rPr>
        <w:t>Глава 34. Аренда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 об аренде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606. Договор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607. Объекты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w:t>
      </w:r>
      <w:r w:rsidRPr="00753C4F">
        <w:rPr>
          <w:rFonts w:ascii="Times New Roman" w:eastAsia="Times New Roman" w:hAnsi="Times New Roman" w:cs="Times New Roman"/>
          <w:sz w:val="24"/>
        </w:rPr>
        <w:t>вещи</w:t>
      </w:r>
      <w:r>
        <w:rPr>
          <w:rFonts w:ascii="Times New Roman" w:eastAsia="Times New Roman" w:hAnsi="Times New Roman" w:cs="Times New Roman"/>
          <w:color w:val="000000"/>
          <w:sz w:val="24"/>
        </w:rPr>
        <w:t>, которые не теряют своих натуральных свойств в процессе их использования (непотребляемые вещи).</w:t>
      </w:r>
    </w:p>
    <w:p w:rsidR="0097246C" w:rsidRDefault="002B2440">
      <w:pPr>
        <w:pBdr>
          <w:top w:val="none" w:sz="4" w:space="0" w:color="000000"/>
          <w:left w:val="none" w:sz="4" w:space="0" w:color="000000"/>
          <w:bottom w:val="none" w:sz="4" w:space="0" w:color="000000"/>
          <w:right w:val="none" w:sz="4" w:space="0" w:color="000000"/>
        </w:pBdr>
      </w:pP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быть установлены виды имущества, сдача которого в аренду не допускается или ограничивается.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быть установлены особенности сдачи в аренду земельных участков и других обособленных природных объектов.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договоре аренды должны быть указаны данные, позволяющие </w:t>
      </w:r>
      <w:r w:rsidRPr="00753C4F">
        <w:rPr>
          <w:rFonts w:ascii="Times New Roman" w:eastAsia="Times New Roman" w:hAnsi="Times New Roman" w:cs="Times New Roman"/>
          <w:sz w:val="24"/>
        </w:rPr>
        <w:t>определенно</w:t>
      </w:r>
      <w:r>
        <w:rPr>
          <w:rFonts w:ascii="Times New Roman" w:eastAsia="Times New Roman" w:hAnsi="Times New Roman" w:cs="Times New Roman"/>
          <w:color w:val="000000"/>
          <w:sz w:val="24"/>
        </w:rPr>
        <w:t>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608. Арендодатель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 сдачи имущества в аренду принадлежит его </w:t>
      </w:r>
      <w:r w:rsidRPr="00753C4F">
        <w:rPr>
          <w:rFonts w:ascii="Times New Roman" w:eastAsia="Times New Roman" w:hAnsi="Times New Roman" w:cs="Times New Roman"/>
          <w:sz w:val="24"/>
        </w:rPr>
        <w:t>собственнику</w:t>
      </w:r>
      <w:r>
        <w:rPr>
          <w:rFonts w:ascii="Times New Roman" w:eastAsia="Times New Roman" w:hAnsi="Times New Roman" w:cs="Times New Roman"/>
          <w:color w:val="000000"/>
          <w:sz w:val="24"/>
        </w:rPr>
        <w:t>. Арендодателями могут быть также лица, управомоченные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собственником сдавать имущество в аренду.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609. Форма и государственная регистрация договора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аренды недвижимого имущества подлежит </w:t>
      </w:r>
      <w:r w:rsidRPr="00753C4F">
        <w:rPr>
          <w:rFonts w:ascii="Times New Roman" w:eastAsia="Times New Roman" w:hAnsi="Times New Roman" w:cs="Times New Roman"/>
          <w:sz w:val="24"/>
        </w:rPr>
        <w:t>государственной регистрации</w:t>
      </w:r>
      <w:r>
        <w:rPr>
          <w:rFonts w:ascii="Times New Roman" w:eastAsia="Times New Roman" w:hAnsi="Times New Roman" w:cs="Times New Roman"/>
          <w:color w:val="000000"/>
          <w:sz w:val="24"/>
        </w:rPr>
        <w:t>, если </w:t>
      </w:r>
      <w:r w:rsidRPr="00753C4F">
        <w:rPr>
          <w:rFonts w:ascii="Times New Roman" w:eastAsia="Times New Roman" w:hAnsi="Times New Roman" w:cs="Times New Roman"/>
          <w:sz w:val="24"/>
        </w:rPr>
        <w:t>иное</w:t>
      </w:r>
      <w:r>
        <w:rPr>
          <w:rFonts w:ascii="Times New Roman" w:eastAsia="Times New Roman" w:hAnsi="Times New Roman" w:cs="Times New Roman"/>
          <w:color w:val="000000"/>
          <w:sz w:val="24"/>
        </w:rPr>
        <w:t> не установлено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Договор аренды имущества, предусматривающий переход в последующем права собственности на это имущество к арендатору (</w:t>
      </w:r>
      <w:r w:rsidRPr="00753C4F">
        <w:rPr>
          <w:rFonts w:ascii="Times New Roman" w:eastAsia="Times New Roman" w:hAnsi="Times New Roman" w:cs="Times New Roman"/>
          <w:sz w:val="24"/>
        </w:rPr>
        <w:t>статья 624</w:t>
      </w:r>
      <w:r>
        <w:rPr>
          <w:rFonts w:ascii="Times New Roman" w:eastAsia="Times New Roman" w:hAnsi="Times New Roman" w:cs="Times New Roman"/>
          <w:color w:val="000000"/>
          <w:sz w:val="24"/>
        </w:rPr>
        <w:t>), заключается в форме, предусмотренной для договора купли-продажи такого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610. Срок договора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аренды заключается на срок, определенный договором.</w:t>
      </w:r>
    </w:p>
    <w:p w:rsidR="0097246C" w:rsidRDefault="002B2440">
      <w:pPr>
        <w:pBdr>
          <w:top w:val="none" w:sz="4" w:space="0" w:color="000000"/>
          <w:left w:val="none" w:sz="4" w:space="0" w:color="000000"/>
          <w:bottom w:val="none" w:sz="4" w:space="0" w:color="000000"/>
          <w:right w:val="none" w:sz="4" w:space="0" w:color="000000"/>
        </w:pBdr>
      </w:pPr>
      <w:r w:rsidRPr="00753C4F">
        <w:rPr>
          <w:rFonts w:ascii="Times New Roman" w:eastAsia="Times New Roman" w:hAnsi="Times New Roman" w:cs="Times New Roman"/>
          <w:sz w:val="24"/>
        </w:rPr>
        <w:t>2.</w:t>
      </w:r>
      <w:r>
        <w:rPr>
          <w:rFonts w:ascii="Times New Roman" w:eastAsia="Times New Roman" w:hAnsi="Times New Roman" w:cs="Times New Roman"/>
          <w:color w:val="000000"/>
          <w:sz w:val="24"/>
        </w:rPr>
        <w:t> Если срок аренды в договоре не определен, договор аренды считается заключенным на неопределенный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может быть установлен иной срок для предупреждения о прекращении договора аренды, заключенного на неопределенный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аренды, заключенный на срок, превышающий установленный законом предельный срок, считается заключенным на срок, равный предельному.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611. Предоставление имущества арендатору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Арендодатель обязан предоставить арендатору имущество в состоянии, соответствующем условиям договора аренды и назначению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r w:rsidRPr="00753C4F">
        <w:rPr>
          <w:rFonts w:ascii="Times New Roman" w:eastAsia="Times New Roman" w:hAnsi="Times New Roman" w:cs="Times New Roman"/>
          <w:sz w:val="24"/>
        </w:rPr>
        <w:t>статьей 398</w:t>
      </w:r>
      <w:r>
        <w:rPr>
          <w:rFonts w:ascii="Times New Roman" w:eastAsia="Times New Roman" w:hAnsi="Times New Roman" w:cs="Times New Roman"/>
          <w:color w:val="000000"/>
          <w:sz w:val="24"/>
        </w:rPr>
        <w:t>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612. Ответственность арендодателя за недостатки сданного в аренду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обнаружении таких недостатков арендатор вправе по своему выбору: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потребовать досрочного расторжения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613. Права третьих лиц на сдаваемое в аренду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Передача имущества в аренду не является основанием для прекращения или изменения прав третьих лиц на это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614. Арендная плата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Арендатор обязан своевременно вносить плату за пользование имуществом (арендную плату).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Арендная плата устанавливается за все арендуемое имущество в целом или отдельно по каждой из его составных частей в виде: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определенных в твердой сумме платежей, вносимых периодически или единовременно;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установленной доли полученных в результате использования арендованного имущества продукции, плодов или доходов;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предоставления арендатором определенных услуг;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передачи арендатором арендодателю обусловленной договором вещи в собственность или в аренду;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возложения на арендатора обусловленных договором затрат на улучшение арендованного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Стороны могут предусматривать в договоре аренды сочетание указанных форм арендной платы или иные формы оплаты аренды.</w:t>
      </w:r>
    </w:p>
    <w:p w:rsidR="0097246C" w:rsidRDefault="002B2440">
      <w:pPr>
        <w:pBdr>
          <w:top w:val="none" w:sz="4" w:space="0" w:color="000000"/>
          <w:left w:val="none" w:sz="4" w:space="0" w:color="000000"/>
          <w:bottom w:val="none" w:sz="4" w:space="0" w:color="000000"/>
          <w:right w:val="none" w:sz="4" w:space="0" w:color="000000"/>
        </w:pBdr>
      </w:pPr>
      <w:r w:rsidRPr="00753C4F">
        <w:rPr>
          <w:rFonts w:ascii="Times New Roman" w:eastAsia="Times New Roman" w:hAnsi="Times New Roman" w:cs="Times New Roman"/>
          <w:sz w:val="24"/>
        </w:rPr>
        <w:t>3.</w:t>
      </w:r>
      <w:r>
        <w:rPr>
          <w:rFonts w:ascii="Times New Roman" w:eastAsia="Times New Roman" w:hAnsi="Times New Roman" w:cs="Times New Roman"/>
          <w:color w:val="000000"/>
          <w:sz w:val="24"/>
        </w:rPr>
        <w:t> Если </w:t>
      </w:r>
      <w:r w:rsidRPr="00753C4F">
        <w:rPr>
          <w:rFonts w:ascii="Times New Roman" w:eastAsia="Times New Roman" w:hAnsi="Times New Roman" w:cs="Times New Roman"/>
          <w:sz w:val="24"/>
        </w:rPr>
        <w:t>иное</w:t>
      </w:r>
      <w:r>
        <w:rPr>
          <w:rFonts w:ascii="Times New Roman" w:eastAsia="Times New Roman" w:hAnsi="Times New Roman" w:cs="Times New Roman"/>
          <w:color w:val="000000"/>
          <w:sz w:val="24"/>
        </w:rPr>
        <w:t>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615. Пользование арендованным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w:t>
      </w:r>
      <w:r w:rsidRPr="00753C4F">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другим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иными правовыми актами. В указанных случаях, за исключением перенайма, ответственным по договору перед арендодателем остается арендатор.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субаренды не может быть заключен на срок, превышающий срок договора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договорам субаренды применяются правила о договорах аренды, если иное не установлено законом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616. Обязанности сторон по содержанию арендованного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Арендодатель обязан производить за свой счет капитальный ремонт переданного в аренду имущества, если иное не предусмотрено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Нарушение арендодателем обязанности по производству капитального ремонта дает арендатору право по своему выбору: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произвести капитальный ремонт, предусмотренный договором или вызванный неотложной необходимостью, и взыскать с арендодателя стоимость ремонта или </w:t>
      </w:r>
      <w:r w:rsidRPr="00753C4F">
        <w:rPr>
          <w:rFonts w:ascii="Times New Roman" w:eastAsia="Times New Roman" w:hAnsi="Times New Roman" w:cs="Times New Roman"/>
          <w:sz w:val="24"/>
        </w:rPr>
        <w:t>зачесть</w:t>
      </w:r>
      <w:r>
        <w:rPr>
          <w:rFonts w:ascii="Times New Roman" w:eastAsia="Times New Roman" w:hAnsi="Times New Roman" w:cs="Times New Roman"/>
          <w:color w:val="000000"/>
          <w:sz w:val="24"/>
        </w:rPr>
        <w:t> ее в счет арендной платы;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потребовать соответственного уменьшения арендной платы;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потребовать расторжения договора и возмещения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617. Сохранение договора аренды в силе при изменении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смерти гражданина, арендующего недвижимое имущество, его права и обязанности по договору аренды переходят к наследнику, если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618. Прекращение договора субаренды при досрочном прекращении договора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договор аренды по основаниям, предусмотренным настоящим </w:t>
      </w:r>
      <w:r w:rsidRPr="00753C4F">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является ничтожным, ничтожными являются и заключенные в соответствии с ним договоры субаренды.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619. Досрочное расторжение договора по требованию арендодателя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требованию арендодателя договор аренды может быть досрочно расторгнут судом в случаях, когда арендатор: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пользуется имуществом с существенным нарушением условий договора или назначения имущества либо с неоднократными нарушениями;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существенно ухудшает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более двух раз подряд по истечении установленного договором срока платежа не вносит арендную плату;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 производство капитального ремонта является обязанностью арендатора.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аренды могут быть установлены и </w:t>
      </w:r>
      <w:r w:rsidRPr="00753C4F">
        <w:rPr>
          <w:rFonts w:ascii="Times New Roman" w:eastAsia="Times New Roman" w:hAnsi="Times New Roman" w:cs="Times New Roman"/>
          <w:sz w:val="24"/>
        </w:rPr>
        <w:t>другие основания</w:t>
      </w:r>
      <w:r>
        <w:rPr>
          <w:rFonts w:ascii="Times New Roman" w:eastAsia="Times New Roman" w:hAnsi="Times New Roman" w:cs="Times New Roman"/>
          <w:color w:val="000000"/>
          <w:sz w:val="24"/>
        </w:rPr>
        <w:t> досрочного расторжения договора по требованию арендодателя в соответствии с </w:t>
      </w:r>
      <w:r w:rsidRPr="00753C4F">
        <w:rPr>
          <w:rFonts w:ascii="Times New Roman" w:eastAsia="Times New Roman" w:hAnsi="Times New Roman" w:cs="Times New Roman"/>
          <w:sz w:val="24"/>
        </w:rPr>
        <w:t>пунктом 2 статьи 450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Арендодатель вправе требовать досрочного расторжения договора только после направления арендатору письменного </w:t>
      </w:r>
      <w:r w:rsidRPr="00753C4F">
        <w:rPr>
          <w:rFonts w:ascii="Times New Roman" w:eastAsia="Times New Roman" w:hAnsi="Times New Roman" w:cs="Times New Roman"/>
          <w:sz w:val="24"/>
        </w:rPr>
        <w:t>предупреждения</w:t>
      </w:r>
      <w:r>
        <w:rPr>
          <w:rFonts w:ascii="Times New Roman" w:eastAsia="Times New Roman" w:hAnsi="Times New Roman" w:cs="Times New Roman"/>
          <w:color w:val="000000"/>
          <w:sz w:val="24"/>
        </w:rPr>
        <w:t> о необходимости исполнения им обязательства в разумный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620. Досрочное расторжение договора по требованию арендатора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требованию арендатора договор аренды может быть досрочно расторгнут судом в случаях, когда: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переданное арендатору имущество имеет препятствующие пользованию им </w:t>
      </w:r>
      <w:r w:rsidRPr="00753C4F">
        <w:rPr>
          <w:rFonts w:ascii="Times New Roman" w:eastAsia="Times New Roman" w:hAnsi="Times New Roman" w:cs="Times New Roman"/>
          <w:sz w:val="24"/>
        </w:rPr>
        <w:t>недостатки</w:t>
      </w:r>
      <w:r>
        <w:rPr>
          <w:rFonts w:ascii="Times New Roman" w:eastAsia="Times New Roman" w:hAnsi="Times New Roman" w:cs="Times New Roman"/>
          <w:color w:val="000000"/>
          <w:sz w:val="24"/>
        </w:rPr>
        <w:t>,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имущество в силу обстоятельств, за которые арендатор не отвечает, окажется в состоянии, не пригодном для использования.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Договором аренды могут быть установлены и другие основания досрочного расторжения договора по требованию арендатора в соответствии с </w:t>
      </w:r>
      <w:r w:rsidRPr="00753C4F">
        <w:rPr>
          <w:rFonts w:ascii="Times New Roman" w:eastAsia="Times New Roman" w:hAnsi="Times New Roman" w:cs="Times New Roman"/>
          <w:sz w:val="24"/>
        </w:rPr>
        <w:t>пунктом 2 статьи 450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621. Преимущественное право арендатора на заключение договора аренды на новый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аренды, </w:t>
      </w:r>
      <w:r w:rsidRPr="00753C4F">
        <w:rPr>
          <w:rFonts w:ascii="Times New Roman" w:eastAsia="Times New Roman" w:hAnsi="Times New Roman" w:cs="Times New Roman"/>
          <w:sz w:val="24"/>
        </w:rPr>
        <w:t>арендатор</w:t>
      </w:r>
      <w:r>
        <w:rPr>
          <w:rFonts w:ascii="Times New Roman" w:eastAsia="Times New Roman" w:hAnsi="Times New Roman" w:cs="Times New Roman"/>
          <w:color w:val="000000"/>
          <w:sz w:val="24"/>
        </w:rPr>
        <w:t>,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заключении договора аренды на новый срок условия договора могут быть изменены по соглашению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r w:rsidRPr="00753C4F">
        <w:rPr>
          <w:rFonts w:ascii="Times New Roman" w:eastAsia="Times New Roman" w:hAnsi="Times New Roman" w:cs="Times New Roman"/>
          <w:sz w:val="24"/>
        </w:rPr>
        <w:t>статья 610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622. Возврат арендованного имущества арендодателю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623. Улучшения арендованного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w:t>
      </w:r>
      <w:r w:rsidRPr="00753C4F">
        <w:rPr>
          <w:rFonts w:ascii="Times New Roman" w:eastAsia="Times New Roman" w:hAnsi="Times New Roman" w:cs="Times New Roman"/>
          <w:sz w:val="24"/>
        </w:rPr>
        <w:t>имеет право</w:t>
      </w:r>
      <w:r>
        <w:rPr>
          <w:rFonts w:ascii="Times New Roman" w:eastAsia="Times New Roman" w:hAnsi="Times New Roman" w:cs="Times New Roman"/>
          <w:color w:val="000000"/>
          <w:sz w:val="24"/>
        </w:rPr>
        <w:t> после прекращения договора на возмещение стоимости этих улучшений, если иное не предусмотрено договором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624. Выкуп арендованного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быть установлены случаи запрещения выкупа арендованного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625. Особенности отдельных видов аренды и аренды отдельных видов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Прокат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626. Договор проката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проката заключается в письменной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Договор проката является публичным договором (</w:t>
      </w:r>
      <w:r w:rsidRPr="00753C4F">
        <w:rPr>
          <w:rFonts w:ascii="Times New Roman" w:eastAsia="Times New Roman" w:hAnsi="Times New Roman" w:cs="Times New Roman"/>
          <w:sz w:val="24"/>
        </w:rPr>
        <w:t>статья 426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627. Срок договора проката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проката заключается на срок до одного года.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о возобновлении договора аренды на неопределенный срок и о преимущественном праве арендатора на возобновление договора аренды (</w:t>
      </w:r>
      <w:r w:rsidRPr="00753C4F">
        <w:rPr>
          <w:rFonts w:ascii="Times New Roman" w:eastAsia="Times New Roman" w:hAnsi="Times New Roman" w:cs="Times New Roman"/>
          <w:sz w:val="24"/>
        </w:rPr>
        <w:t>статья 621</w:t>
      </w:r>
      <w:r>
        <w:rPr>
          <w:rFonts w:ascii="Times New Roman" w:eastAsia="Times New Roman" w:hAnsi="Times New Roman" w:cs="Times New Roman"/>
          <w:color w:val="000000"/>
          <w:sz w:val="24"/>
        </w:rPr>
        <w:t>) к договору проката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628. Предоставление имущества арендатору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629. Устранение недостатков сданного в аренду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630. Арендная плата по договору проката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Арендная плата по договору проката устанавливается в виде определенных в твердой сумме платежей, вносимых периодически или единовременно.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Взыскание с арендатора задолженности по арендной плате производится в бесспорном порядке на основе </w:t>
      </w:r>
      <w:r w:rsidRPr="00753C4F">
        <w:rPr>
          <w:rFonts w:ascii="Times New Roman" w:eastAsia="Times New Roman" w:hAnsi="Times New Roman" w:cs="Times New Roman"/>
          <w:sz w:val="24"/>
        </w:rPr>
        <w:t>исполнительной надписи</w:t>
      </w:r>
      <w:r>
        <w:rPr>
          <w:rFonts w:ascii="Times New Roman" w:eastAsia="Times New Roman" w:hAnsi="Times New Roman" w:cs="Times New Roman"/>
          <w:color w:val="000000"/>
          <w:sz w:val="24"/>
        </w:rPr>
        <w:t> нотариуса.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631. Пользование арендованным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Капитальный и текущий ремонт имущества, сданного в аренду по договору проката, является обязанностью арендодателя.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Аренда транспортных средств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1. Аренда транспортного средства с предоставлением услуг по управлению и технической эксплуатации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632. Договор аренды транспортного средства с экипажем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r w:rsidRPr="00753C4F">
        <w:rPr>
          <w:rFonts w:ascii="Times New Roman" w:eastAsia="Times New Roman" w:hAnsi="Times New Roman" w:cs="Times New Roman"/>
          <w:sz w:val="24"/>
        </w:rPr>
        <w:t>статья 621</w:t>
      </w:r>
      <w:r>
        <w:rPr>
          <w:rFonts w:ascii="Times New Roman" w:eastAsia="Times New Roman" w:hAnsi="Times New Roman" w:cs="Times New Roman"/>
          <w:color w:val="000000"/>
          <w:sz w:val="24"/>
        </w:rPr>
        <w:t>) к договору аренды транспортного средства с экипажем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633. Форма договора аренды транспортного средства с экипажем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r w:rsidRPr="00753C4F">
        <w:rPr>
          <w:rFonts w:ascii="Times New Roman" w:eastAsia="Times New Roman" w:hAnsi="Times New Roman" w:cs="Times New Roman"/>
          <w:sz w:val="24"/>
        </w:rPr>
        <w:t>пунктом 2 статьи 609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634. Обязанность арендодателя по содержанию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635. Обязанности арендодателя по управлению и технической эксплуатации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w:t>
      </w:r>
      <w:r>
        <w:rPr>
          <w:rFonts w:ascii="Times New Roman" w:eastAsia="Times New Roman" w:hAnsi="Times New Roman" w:cs="Times New Roman"/>
          <w:color w:val="000000"/>
          <w:sz w:val="24"/>
        </w:rPr>
        <w:lastRenderedPageBreak/>
        <w:t>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Состав экипажа транспортного средства и его квалификация должны отвечать обязательным для сторон </w:t>
      </w:r>
      <w:r w:rsidRPr="00753C4F">
        <w:rPr>
          <w:rFonts w:ascii="Times New Roman" w:eastAsia="Times New Roman" w:hAnsi="Times New Roman" w:cs="Times New Roman"/>
          <w:sz w:val="24"/>
        </w:rPr>
        <w:t>правилам</w:t>
      </w:r>
      <w:r>
        <w:rPr>
          <w:rFonts w:ascii="Times New Roman" w:eastAsia="Times New Roman" w:hAnsi="Times New Roman" w:cs="Times New Roman"/>
          <w:color w:val="000000"/>
          <w:sz w:val="24"/>
        </w:rPr>
        <w:t> и условиям договора, а если обязательными для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договором аренды не предусмотрено иное, расходы по оплате услуг членов экипажа, а также расходы на их содержание несет арендодатель.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636. Обязанность арендатора по оплате расходов, связанных с коммерческой эксплуатацией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637. Страхование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w:t>
      </w:r>
      <w:r w:rsidRPr="00753C4F">
        <w:rPr>
          <w:rFonts w:ascii="Times New Roman" w:eastAsia="Times New Roman" w:hAnsi="Times New Roman" w:cs="Times New Roman"/>
          <w:sz w:val="24"/>
        </w:rPr>
        <w:t>закона</w:t>
      </w:r>
      <w:r>
        <w:rPr>
          <w:rFonts w:ascii="Times New Roman" w:eastAsia="Times New Roman" w:hAnsi="Times New Roman" w:cs="Times New Roman"/>
          <w:color w:val="000000"/>
          <w:sz w:val="24"/>
        </w:rPr>
        <w:t> или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638. Договоры с третьими лицами об использовании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639. Ответственность за вред, причиненный транспортному средству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640. Ответственность за вред, причиненный транспортным средством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w:t>
      </w:r>
      <w:r>
        <w:rPr>
          <w:rFonts w:ascii="Times New Roman" w:eastAsia="Times New Roman" w:hAnsi="Times New Roman" w:cs="Times New Roman"/>
          <w:color w:val="000000"/>
          <w:sz w:val="24"/>
        </w:rPr>
        <w:lastRenderedPageBreak/>
        <w:t>предусмотренными </w:t>
      </w:r>
      <w:r w:rsidRPr="00753C4F">
        <w:rPr>
          <w:rFonts w:ascii="Times New Roman" w:eastAsia="Times New Roman" w:hAnsi="Times New Roman" w:cs="Times New Roman"/>
          <w:sz w:val="24"/>
        </w:rPr>
        <w:t>главой 59</w:t>
      </w:r>
      <w:r>
        <w:rPr>
          <w:rFonts w:ascii="Times New Roman" w:eastAsia="Times New Roman" w:hAnsi="Times New Roman" w:cs="Times New Roman"/>
          <w:color w:val="000000"/>
          <w:sz w:val="24"/>
        </w:rPr>
        <w:t>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641. Особенности аренды отдельных видов транспортных средств</w:t>
      </w:r>
    </w:p>
    <w:p w:rsidR="0097246C" w:rsidRDefault="002B2440">
      <w:pPr>
        <w:pBdr>
          <w:top w:val="none" w:sz="4" w:space="0" w:color="000000"/>
          <w:left w:val="none" w:sz="4" w:space="0" w:color="000000"/>
          <w:bottom w:val="none" w:sz="4" w:space="0" w:color="000000"/>
          <w:right w:val="none" w:sz="4" w:space="0" w:color="000000"/>
        </w:pBdr>
      </w:pPr>
      <w:r w:rsidRPr="00753C4F">
        <w:rPr>
          <w:rFonts w:ascii="Times New Roman" w:eastAsia="Times New Roman" w:hAnsi="Times New Roman" w:cs="Times New Roman"/>
          <w:sz w:val="24"/>
        </w:rPr>
        <w:t>Транспортными уставами</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кодексами</w:t>
      </w:r>
      <w:r>
        <w:rPr>
          <w:rFonts w:ascii="Times New Roman" w:eastAsia="Times New Roman" w:hAnsi="Times New Roman" w:cs="Times New Roman"/>
          <w:color w:val="000000"/>
          <w:sz w:val="24"/>
        </w:rPr>
        <w:t>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2. Аренда транспортного средства без предоставления услуг по управлению и технической эксплуатации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642. Договор аренды транспортного средства без экипажа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r w:rsidRPr="00753C4F">
        <w:rPr>
          <w:rFonts w:ascii="Times New Roman" w:eastAsia="Times New Roman" w:hAnsi="Times New Roman" w:cs="Times New Roman"/>
          <w:sz w:val="24"/>
        </w:rPr>
        <w:t>статья 621</w:t>
      </w:r>
      <w:r>
        <w:rPr>
          <w:rFonts w:ascii="Times New Roman" w:eastAsia="Times New Roman" w:hAnsi="Times New Roman" w:cs="Times New Roman"/>
          <w:color w:val="000000"/>
          <w:sz w:val="24"/>
        </w:rPr>
        <w:t>) к договору аренды транспортного средства без экипажа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643. Форма договора аренды транспортного средства без экипажа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r w:rsidRPr="00753C4F">
        <w:rPr>
          <w:rFonts w:ascii="Times New Roman" w:eastAsia="Times New Roman" w:hAnsi="Times New Roman" w:cs="Times New Roman"/>
          <w:sz w:val="24"/>
        </w:rPr>
        <w:t>пунктом 2 статьи 609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644. Обязанность арендатора по содержанию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645. Обязанности арендатора по управлению транспортным средством и по его технической эксплуатации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646. Обязанность арендатора по оплате расходов на содержание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647. Договоры с третьими лицами об использовании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648. Ответственность за вред, причиненный транспортным средством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r w:rsidRPr="00753C4F">
        <w:rPr>
          <w:rFonts w:ascii="Times New Roman" w:eastAsia="Times New Roman" w:hAnsi="Times New Roman" w:cs="Times New Roman"/>
          <w:sz w:val="24"/>
        </w:rPr>
        <w:t>главы 59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649. Особенности аренды отдельных видов транспортных средств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Транспортными </w:t>
      </w:r>
      <w:r w:rsidRPr="00753C4F">
        <w:rPr>
          <w:rFonts w:ascii="Times New Roman" w:eastAsia="Times New Roman" w:hAnsi="Times New Roman" w:cs="Times New Roman"/>
          <w:sz w:val="24"/>
        </w:rPr>
        <w:t>уставами</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кодексами</w:t>
      </w:r>
      <w:r>
        <w:rPr>
          <w:rFonts w:ascii="Times New Roman" w:eastAsia="Times New Roman" w:hAnsi="Times New Roman" w:cs="Times New Roman"/>
          <w:color w:val="000000"/>
          <w:sz w:val="24"/>
        </w:rPr>
        <w:t> 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управлению и технической эксплуатации.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4. Аренда зданий и сооружений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650. Договор аренды здания или сооружения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настоящего параграфа применяются к аренде предприятий, если иное не предусмотрено правилами настоящего </w:t>
      </w:r>
      <w:r w:rsidRPr="00753C4F">
        <w:rPr>
          <w:rFonts w:ascii="Times New Roman" w:eastAsia="Times New Roman" w:hAnsi="Times New Roman" w:cs="Times New Roman"/>
          <w:sz w:val="24"/>
        </w:rPr>
        <w:t>Кодекса</w:t>
      </w:r>
      <w:r>
        <w:rPr>
          <w:rFonts w:ascii="Times New Roman" w:eastAsia="Times New Roman" w:hAnsi="Times New Roman" w:cs="Times New Roman"/>
          <w:color w:val="000000"/>
          <w:sz w:val="24"/>
        </w:rPr>
        <w:t> об аренде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651. Форма и государственная регистрация договора аренды здания или сооружения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аренды здания или сооружения заключается в письменной форме путем составления одного документа, подписанного сторонами (</w:t>
      </w:r>
      <w:r w:rsidRPr="00753C4F">
        <w:rPr>
          <w:rFonts w:ascii="Times New Roman" w:eastAsia="Times New Roman" w:hAnsi="Times New Roman" w:cs="Times New Roman"/>
          <w:sz w:val="24"/>
        </w:rPr>
        <w:t>пункт 2 статьи 434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Несоблюдение формы договора аренды здания или сооружения влечет его недействительность.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аренды здания или сооружения, заключенный на срок не менее </w:t>
      </w:r>
      <w:r w:rsidRPr="00753C4F">
        <w:rPr>
          <w:rFonts w:ascii="Times New Roman" w:eastAsia="Times New Roman" w:hAnsi="Times New Roman" w:cs="Times New Roman"/>
          <w:sz w:val="24"/>
        </w:rPr>
        <w:t>года</w:t>
      </w:r>
      <w:r>
        <w:rPr>
          <w:rFonts w:ascii="Times New Roman" w:eastAsia="Times New Roman" w:hAnsi="Times New Roman" w:cs="Times New Roman"/>
          <w:color w:val="000000"/>
          <w:sz w:val="24"/>
        </w:rPr>
        <w:t>, подлежит </w:t>
      </w:r>
      <w:r w:rsidRPr="00753C4F">
        <w:rPr>
          <w:rFonts w:ascii="Times New Roman" w:eastAsia="Times New Roman" w:hAnsi="Times New Roman" w:cs="Times New Roman"/>
          <w:sz w:val="24"/>
        </w:rPr>
        <w:t>государственной регистрации</w:t>
      </w:r>
      <w:r>
        <w:rPr>
          <w:rFonts w:ascii="Times New Roman" w:eastAsia="Times New Roman" w:hAnsi="Times New Roman" w:cs="Times New Roman"/>
          <w:color w:val="000000"/>
          <w:sz w:val="24"/>
        </w:rPr>
        <w:t> и считается заключенным с момента такой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652. Права на земельный участок при аренде находящегося на нем здания или сооружения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w:t>
      </w:r>
      <w:r w:rsidRPr="00753C4F">
        <w:rPr>
          <w:rFonts w:ascii="Times New Roman" w:eastAsia="Times New Roman" w:hAnsi="Times New Roman" w:cs="Times New Roman"/>
          <w:sz w:val="24"/>
        </w:rPr>
        <w:t>иное право</w:t>
      </w:r>
      <w:r>
        <w:rPr>
          <w:rFonts w:ascii="Times New Roman" w:eastAsia="Times New Roman" w:hAnsi="Times New Roman" w:cs="Times New Roman"/>
          <w:color w:val="000000"/>
          <w:sz w:val="24"/>
        </w:rPr>
        <w:t> на соответствующий земельный участок.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договором </w:t>
      </w:r>
      <w:r w:rsidRPr="00753C4F">
        <w:rPr>
          <w:rFonts w:ascii="Times New Roman" w:eastAsia="Times New Roman" w:hAnsi="Times New Roman" w:cs="Times New Roman"/>
          <w:sz w:val="24"/>
        </w:rPr>
        <w:t>не определено</w:t>
      </w:r>
      <w:r>
        <w:rPr>
          <w:rFonts w:ascii="Times New Roman" w:eastAsia="Times New Roman" w:hAnsi="Times New Roman" w:cs="Times New Roman"/>
          <w:color w:val="000000"/>
          <w:sz w:val="24"/>
        </w:rPr>
        <w:t>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653. Сохранение арендатором здания или сооружения права пользования земельным участком при его продаже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654. Размер арендной платы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r w:rsidRPr="00753C4F">
        <w:rPr>
          <w:rFonts w:ascii="Times New Roman" w:eastAsia="Times New Roman" w:hAnsi="Times New Roman" w:cs="Times New Roman"/>
          <w:sz w:val="24"/>
        </w:rPr>
        <w:t>пунктом 3 статьи 424</w:t>
      </w:r>
      <w:r>
        <w:rPr>
          <w:rFonts w:ascii="Times New Roman" w:eastAsia="Times New Roman" w:hAnsi="Times New Roman" w:cs="Times New Roman"/>
          <w:color w:val="000000"/>
          <w:sz w:val="24"/>
        </w:rPr>
        <w:t> настоящего Кодекса,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655. Передача здания или сооружения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r w:rsidRPr="00753C4F">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5. Аренда предприятий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656. Договор аренды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657. Права кредиторов при аренде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Кредитор, который не был уведомлен о передаче предприятия в аренду в порядке, предусмотренном </w:t>
      </w:r>
      <w:r w:rsidRPr="00753C4F">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может предъявить иск об удовлетворении требований, предусмотренных </w:t>
      </w:r>
      <w:r w:rsidRPr="00753C4F">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в течение года со дня, когда он узнал или должен был узнать о передаче предприятия в аренду.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658. Форма и государственная регистрация договора аренды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аренды предприятия заключается в письменной форме путем составления одного документа, подписанного сторонами (</w:t>
      </w:r>
      <w:r w:rsidRPr="00753C4F">
        <w:rPr>
          <w:rFonts w:ascii="Times New Roman" w:eastAsia="Times New Roman" w:hAnsi="Times New Roman" w:cs="Times New Roman"/>
          <w:sz w:val="24"/>
        </w:rPr>
        <w:t>пункт 2 статьи 434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аренды предприятия подлежит государственной регистрации и считается заключенным с момента такой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Несоблюдение формы договора аренды предприятия влечет его недействительность.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659. Передача арендованного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Передача предприятия арендатору осуществляется по передаточному акту.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660. Пользование имуществом арендованного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661. Обязанности арендатора по содержанию предприятия и оплате расходов на его эксплуатацию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Арендатор предприятия обязан в течение всего срока действия договора аренды предприятия поддерживать предприятие в надлежащем техническом состоянии, в том числе осуществлять его текущий и капитальный ремонт.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662. Внесение арендатором улучшений в арендованное предприятие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 </w:t>
      </w:r>
      <w:r w:rsidRPr="00753C4F">
        <w:rPr>
          <w:rFonts w:ascii="Times New Roman" w:eastAsia="Times New Roman" w:hAnsi="Times New Roman" w:cs="Times New Roman"/>
          <w:sz w:val="24"/>
        </w:rPr>
        <w:t>добросовестности</w:t>
      </w:r>
      <w:r>
        <w:rPr>
          <w:rFonts w:ascii="Times New Roman" w:eastAsia="Times New Roman" w:hAnsi="Times New Roman" w:cs="Times New Roman"/>
          <w:color w:val="000000"/>
          <w:sz w:val="24"/>
        </w:rPr>
        <w:t> и разумности.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663. Применение к договору аренды предприятия правил о последствиях недействительности сделок, об изменении и о расторжении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w:t>
      </w:r>
      <w:r>
        <w:rPr>
          <w:rFonts w:ascii="Times New Roman" w:eastAsia="Times New Roman" w:hAnsi="Times New Roman" w:cs="Times New Roman"/>
          <w:color w:val="000000"/>
          <w:sz w:val="24"/>
        </w:rPr>
        <w:lastRenderedPageBreak/>
        <w:t>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664. Возврат арендованного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r w:rsidRPr="00753C4F">
        <w:rPr>
          <w:rFonts w:ascii="Times New Roman" w:eastAsia="Times New Roman" w:hAnsi="Times New Roman" w:cs="Times New Roman"/>
          <w:sz w:val="24"/>
        </w:rPr>
        <w:t>статьями 656</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657</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659</w:t>
      </w:r>
      <w:r>
        <w:rPr>
          <w:rFonts w:ascii="Times New Roman" w:eastAsia="Times New Roman" w:hAnsi="Times New Roman" w:cs="Times New Roman"/>
          <w:color w:val="000000"/>
          <w:sz w:val="24"/>
        </w:rPr>
        <w:t>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6. Финансовая аренда (лизинг)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665. Договор финансовой аренды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w:t>
      </w:r>
      <w:r w:rsidRPr="00753C4F">
        <w:rPr>
          <w:rFonts w:ascii="PT Serif" w:eastAsia="PT Serif" w:hAnsi="PT Serif" w:cs="PT Serif"/>
          <w:sz w:val="23"/>
        </w:rPr>
        <w:t>плату</w:t>
      </w:r>
      <w:r>
        <w:rPr>
          <w:rFonts w:ascii="PT Serif" w:eastAsia="PT Serif" w:hAnsi="PT Serif" w:cs="PT Serif"/>
          <w:color w:val="22272F"/>
          <w:sz w:val="23"/>
        </w:rPr>
        <w:t> во временное владение и пользование. Арендодатель в этом случае не несет ответственности за выбор предмета аренды и продавца.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Договором финансовой аренды может быть предусмотрено, что выбор продавца и приобретаемого имущества осуществляется арендодателем.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Часть третья </w:t>
      </w:r>
      <w:r w:rsidRPr="00753C4F">
        <w:rPr>
          <w:rFonts w:ascii="PT Serif" w:eastAsia="PT Serif" w:hAnsi="PT Serif" w:cs="PT Serif"/>
          <w:sz w:val="23"/>
        </w:rPr>
        <w:t>утратила силу</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Особенности договора финансовой аренды (договора лизинга), заключаемого государственным или муниципальным учреждением, устанавливаются </w:t>
      </w:r>
      <w:r w:rsidRPr="00753C4F">
        <w:rPr>
          <w:rFonts w:ascii="PT Serif" w:eastAsia="PT Serif" w:hAnsi="PT Serif" w:cs="PT Serif"/>
          <w:sz w:val="23"/>
        </w:rPr>
        <w:t>Федеральным законом</w:t>
      </w:r>
      <w:r>
        <w:rPr>
          <w:rFonts w:ascii="PT Serif" w:eastAsia="PT Serif" w:hAnsi="PT Serif" w:cs="PT Serif"/>
          <w:color w:val="22272F"/>
          <w:sz w:val="23"/>
        </w:rPr>
        <w:t> от 29 октября 1998 года N 164-ФЗ "О финансовой аренде (лизинге)".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666. Предмет договора финансовой аренды</w:t>
      </w:r>
    </w:p>
    <w:p w:rsidR="0097246C" w:rsidRDefault="002B2440">
      <w:pPr>
        <w:pBdr>
          <w:top w:val="none" w:sz="4" w:space="0" w:color="000000"/>
          <w:left w:val="none" w:sz="4" w:space="0" w:color="000000"/>
          <w:bottom w:val="none" w:sz="4" w:space="0" w:color="000000"/>
          <w:right w:val="none" w:sz="4" w:space="0" w:color="000000"/>
        </w:pBdr>
        <w:jc w:val="both"/>
      </w:pPr>
      <w:r w:rsidRPr="00753C4F">
        <w:rPr>
          <w:rFonts w:ascii="PT Serif" w:eastAsia="PT Serif" w:hAnsi="PT Serif" w:cs="PT Serif"/>
          <w:sz w:val="23"/>
        </w:rPr>
        <w:t>Предметом</w:t>
      </w:r>
      <w:r>
        <w:rPr>
          <w:rFonts w:ascii="PT Serif" w:eastAsia="PT Serif" w:hAnsi="PT Serif" w:cs="PT Serif"/>
          <w:color w:val="22272F"/>
          <w:sz w:val="23"/>
        </w:rPr>
        <w:t> договора финансовой аренды могут быть любые непотребляемые вещи, кроме земельных участков и других природных объектов.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667. Уведомление продавца о сдаче имущества в аренду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668. Передача арендатору предмета договора финансовой аренды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669. Переход к арендатору риска случайной гибели или случайной порчи имущества</w:t>
      </w:r>
    </w:p>
    <w:p w:rsidR="0097246C" w:rsidRDefault="002B2440">
      <w:pPr>
        <w:pBdr>
          <w:top w:val="none" w:sz="4" w:space="0" w:color="000000"/>
          <w:left w:val="none" w:sz="4" w:space="0" w:color="000000"/>
          <w:bottom w:val="none" w:sz="4" w:space="0" w:color="000000"/>
          <w:right w:val="none" w:sz="4" w:space="0" w:color="000000"/>
        </w:pBdr>
        <w:jc w:val="both"/>
      </w:pPr>
      <w:r w:rsidRPr="00753C4F">
        <w:rPr>
          <w:rFonts w:ascii="PT Serif" w:eastAsia="PT Serif" w:hAnsi="PT Serif" w:cs="PT Serif"/>
          <w:sz w:val="23"/>
        </w:rPr>
        <w:t>Риск</w:t>
      </w:r>
      <w:r>
        <w:rPr>
          <w:rFonts w:ascii="PT Serif" w:eastAsia="PT Serif" w:hAnsi="PT Serif" w:cs="PT Serif"/>
          <w:color w:val="22272F"/>
          <w:sz w:val="23"/>
        </w:rPr>
        <w:t>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670. Ответственность продавца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отношениях с продавцом арендатор и арендодатель выступают как солидарные кредиторы (</w:t>
      </w:r>
      <w:r w:rsidRPr="00753C4F">
        <w:rPr>
          <w:rFonts w:ascii="PT Serif" w:eastAsia="PT Serif" w:hAnsi="PT Serif" w:cs="PT Serif"/>
          <w:sz w:val="23"/>
        </w:rPr>
        <w:t>статья 326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35. Наем жилого помещения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671. Договор найма жилого помещения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672. Договор найма жилого помещения в жилищном фонде социального использования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социального использования.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Проживающие по договору социального найма жилого помещения совместно с нанимателем </w:t>
      </w:r>
      <w:r w:rsidRPr="00753C4F">
        <w:rPr>
          <w:rFonts w:ascii="PT Serif" w:eastAsia="PT Serif" w:hAnsi="PT Serif" w:cs="PT Serif"/>
          <w:sz w:val="23"/>
        </w:rPr>
        <w:t>члены</w:t>
      </w:r>
      <w:r>
        <w:rPr>
          <w:rFonts w:ascii="PT Serif" w:eastAsia="PT Serif" w:hAnsi="PT Serif" w:cs="PT Serif"/>
          <w:color w:val="22272F"/>
          <w:sz w:val="23"/>
        </w:rPr>
        <w:t> его семьи пользуются всеми </w:t>
      </w:r>
      <w:r w:rsidRPr="00753C4F">
        <w:rPr>
          <w:rFonts w:ascii="PT Serif" w:eastAsia="PT Serif" w:hAnsi="PT Serif" w:cs="PT Serif"/>
          <w:sz w:val="23"/>
        </w:rPr>
        <w:t>правами</w:t>
      </w:r>
      <w:r>
        <w:rPr>
          <w:rFonts w:ascii="PT Serif" w:eastAsia="PT Serif" w:hAnsi="PT Serif" w:cs="PT Serif"/>
          <w:color w:val="22272F"/>
          <w:sz w:val="23"/>
        </w:rPr>
        <w:t> и несут все обязанности по договору найма жилого помещения наравне с нанимателем.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требованию нанимателя и членов его семьи договор может быть заключен с одним из </w:t>
      </w:r>
      <w:r w:rsidRPr="00753C4F">
        <w:rPr>
          <w:rFonts w:ascii="PT Serif" w:eastAsia="PT Serif" w:hAnsi="PT Serif" w:cs="PT Serif"/>
          <w:sz w:val="23"/>
        </w:rPr>
        <w:t>членов</w:t>
      </w:r>
      <w:r>
        <w:rPr>
          <w:rFonts w:ascii="PT Serif" w:eastAsia="PT Serif" w:hAnsi="PT Serif" w:cs="PT Serif"/>
          <w:color w:val="22272F"/>
          <w:sz w:val="23"/>
        </w:rPr>
        <w:t>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753C4F">
        <w:rPr>
          <w:rFonts w:ascii="PT Serif" w:eastAsia="PT Serif" w:hAnsi="PT Serif" w:cs="PT Serif"/>
          <w:sz w:val="23"/>
        </w:rPr>
        <w:t>Договор</w:t>
      </w:r>
      <w:r>
        <w:rPr>
          <w:rFonts w:ascii="PT Serif" w:eastAsia="PT Serif" w:hAnsi="PT Serif" w:cs="PT Serif"/>
          <w:color w:val="22272F"/>
          <w:sz w:val="23"/>
        </w:rPr>
        <w:t> социального найма жилого помещения заключается по основаниям, на условиях и в порядке, предусмотренных </w:t>
      </w:r>
      <w:r w:rsidRPr="00753C4F">
        <w:rPr>
          <w:rFonts w:ascii="PT Serif" w:eastAsia="PT Serif" w:hAnsi="PT Serif" w:cs="PT Serif"/>
          <w:sz w:val="23"/>
        </w:rPr>
        <w:t>жилищным законодательством</w:t>
      </w:r>
      <w:r>
        <w:rPr>
          <w:rFonts w:ascii="PT Serif" w:eastAsia="PT Serif" w:hAnsi="PT Serif" w:cs="PT Serif"/>
          <w:color w:val="22272F"/>
          <w:sz w:val="23"/>
        </w:rPr>
        <w:t>. К такому договору применяются правила </w:t>
      </w:r>
      <w:r w:rsidRPr="00753C4F">
        <w:rPr>
          <w:rFonts w:ascii="PT Serif" w:eastAsia="PT Serif" w:hAnsi="PT Serif" w:cs="PT Serif"/>
          <w:sz w:val="23"/>
        </w:rPr>
        <w:t>статей 674</w:t>
      </w:r>
      <w:r>
        <w:rPr>
          <w:rFonts w:ascii="PT Serif" w:eastAsia="PT Serif" w:hAnsi="PT Serif" w:cs="PT Serif"/>
          <w:color w:val="22272F"/>
          <w:sz w:val="23"/>
        </w:rPr>
        <w:t>, </w:t>
      </w:r>
      <w:r w:rsidRPr="00753C4F">
        <w:rPr>
          <w:rFonts w:ascii="PT Serif" w:eastAsia="PT Serif" w:hAnsi="PT Serif" w:cs="PT Serif"/>
          <w:sz w:val="23"/>
        </w:rPr>
        <w:t>675</w:t>
      </w:r>
      <w:r>
        <w:rPr>
          <w:rFonts w:ascii="PT Serif" w:eastAsia="PT Serif" w:hAnsi="PT Serif" w:cs="PT Serif"/>
          <w:color w:val="22272F"/>
          <w:sz w:val="23"/>
        </w:rPr>
        <w:t>, </w:t>
      </w:r>
      <w:r w:rsidRPr="00753C4F">
        <w:rPr>
          <w:rFonts w:ascii="PT Serif" w:eastAsia="PT Serif" w:hAnsi="PT Serif" w:cs="PT Serif"/>
          <w:sz w:val="23"/>
        </w:rPr>
        <w:t>678</w:t>
      </w:r>
      <w:r>
        <w:rPr>
          <w:rFonts w:ascii="PT Serif" w:eastAsia="PT Serif" w:hAnsi="PT Serif" w:cs="PT Serif"/>
          <w:color w:val="22272F"/>
          <w:sz w:val="23"/>
        </w:rPr>
        <w:t>, </w:t>
      </w:r>
      <w:r w:rsidRPr="00753C4F">
        <w:rPr>
          <w:rFonts w:ascii="PT Serif" w:eastAsia="PT Serif" w:hAnsi="PT Serif" w:cs="PT Serif"/>
          <w:sz w:val="23"/>
        </w:rPr>
        <w:t>680</w:t>
      </w:r>
      <w:r>
        <w:rPr>
          <w:rFonts w:ascii="PT Serif" w:eastAsia="PT Serif" w:hAnsi="PT Serif" w:cs="PT Serif"/>
          <w:color w:val="22272F"/>
          <w:sz w:val="23"/>
        </w:rPr>
        <w:t>, </w:t>
      </w:r>
      <w:r w:rsidRPr="00753C4F">
        <w:rPr>
          <w:rFonts w:ascii="PT Serif" w:eastAsia="PT Serif" w:hAnsi="PT Serif" w:cs="PT Serif"/>
          <w:sz w:val="23"/>
        </w:rPr>
        <w:t>пунктов 1-3 статьи 685</w:t>
      </w:r>
      <w:r>
        <w:rPr>
          <w:rFonts w:ascii="PT Serif" w:eastAsia="PT Serif" w:hAnsi="PT Serif" w:cs="PT Serif"/>
          <w:color w:val="22272F"/>
          <w:sz w:val="23"/>
        </w:rPr>
        <w:t> настоящего Кодекса. Другие положения настоящего Кодекса применяются к договору социального найма жилого помещения, если иное не предусмотрено </w:t>
      </w:r>
      <w:r w:rsidRPr="00753C4F">
        <w:rPr>
          <w:rFonts w:ascii="PT Serif" w:eastAsia="PT Serif" w:hAnsi="PT Serif" w:cs="PT Serif"/>
          <w:sz w:val="23"/>
        </w:rPr>
        <w:t>жилищным законодательством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w:t>
      </w:r>
      <w:r w:rsidRPr="00753C4F">
        <w:rPr>
          <w:rFonts w:ascii="PT Serif" w:eastAsia="PT Serif" w:hAnsi="PT Serif" w:cs="PT Serif"/>
          <w:sz w:val="23"/>
        </w:rPr>
        <w:t>Договор</w:t>
      </w:r>
      <w:r>
        <w:rPr>
          <w:rFonts w:ascii="PT Serif" w:eastAsia="PT Serif" w:hAnsi="PT Serif" w:cs="PT Serif"/>
          <w:color w:val="22272F"/>
          <w:sz w:val="23"/>
        </w:rPr>
        <w:t> найма жилого помещения жилищного фонда социального использования заключается по основаниям, на условиях и в порядке, которые предусмотрены </w:t>
      </w:r>
      <w:r w:rsidRPr="00753C4F">
        <w:rPr>
          <w:rFonts w:ascii="PT Serif" w:eastAsia="PT Serif" w:hAnsi="PT Serif" w:cs="PT Serif"/>
          <w:sz w:val="23"/>
        </w:rPr>
        <w:t>жилищным законодательством</w:t>
      </w:r>
      <w:r>
        <w:rPr>
          <w:rFonts w:ascii="PT Serif" w:eastAsia="PT Serif" w:hAnsi="PT Serif" w:cs="PT Serif"/>
          <w:color w:val="22272F"/>
          <w:sz w:val="23"/>
        </w:rPr>
        <w:t>. К такому договору применяются правила </w:t>
      </w:r>
      <w:r w:rsidRPr="00753C4F">
        <w:rPr>
          <w:rFonts w:ascii="PT Serif" w:eastAsia="PT Serif" w:hAnsi="PT Serif" w:cs="PT Serif"/>
          <w:sz w:val="23"/>
        </w:rPr>
        <w:t>частей первой</w:t>
      </w:r>
      <w:r>
        <w:rPr>
          <w:rFonts w:ascii="PT Serif" w:eastAsia="PT Serif" w:hAnsi="PT Serif" w:cs="PT Serif"/>
          <w:color w:val="22272F"/>
          <w:sz w:val="23"/>
        </w:rPr>
        <w:t> и </w:t>
      </w:r>
      <w:r w:rsidRPr="00753C4F">
        <w:rPr>
          <w:rFonts w:ascii="PT Serif" w:eastAsia="PT Serif" w:hAnsi="PT Serif" w:cs="PT Serif"/>
          <w:sz w:val="23"/>
        </w:rPr>
        <w:t>второй статьи 678</w:t>
      </w:r>
      <w:r>
        <w:rPr>
          <w:rFonts w:ascii="PT Serif" w:eastAsia="PT Serif" w:hAnsi="PT Serif" w:cs="PT Serif"/>
          <w:color w:val="22272F"/>
          <w:sz w:val="23"/>
        </w:rPr>
        <w:t>, </w:t>
      </w:r>
      <w:r w:rsidRPr="00753C4F">
        <w:rPr>
          <w:rFonts w:ascii="PT Serif" w:eastAsia="PT Serif" w:hAnsi="PT Serif" w:cs="PT Serif"/>
          <w:sz w:val="23"/>
        </w:rPr>
        <w:t>пункта 3 статьи 681</w:t>
      </w:r>
      <w:r>
        <w:rPr>
          <w:rFonts w:ascii="PT Serif" w:eastAsia="PT Serif" w:hAnsi="PT Serif" w:cs="PT Serif"/>
          <w:color w:val="22272F"/>
          <w:sz w:val="23"/>
        </w:rPr>
        <w:t> и </w:t>
      </w:r>
      <w:r w:rsidRPr="00753C4F">
        <w:rPr>
          <w:rFonts w:ascii="PT Serif" w:eastAsia="PT Serif" w:hAnsi="PT Serif" w:cs="PT Serif"/>
          <w:sz w:val="23"/>
        </w:rPr>
        <w:t>статьи 686</w:t>
      </w:r>
      <w:r>
        <w:rPr>
          <w:rFonts w:ascii="PT Serif" w:eastAsia="PT Serif" w:hAnsi="PT Serif" w:cs="PT Serif"/>
          <w:color w:val="22272F"/>
          <w:sz w:val="23"/>
        </w:rPr>
        <w:t>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673. Объект договора найма жилого помещения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Пригодность жилого помещения для проживания определяется в </w:t>
      </w:r>
      <w:r w:rsidRPr="00753C4F">
        <w:rPr>
          <w:rFonts w:ascii="PT Serif" w:eastAsia="PT Serif" w:hAnsi="PT Serif" w:cs="PT Serif"/>
          <w:sz w:val="23"/>
        </w:rPr>
        <w:t>порядке</w:t>
      </w:r>
      <w:r>
        <w:rPr>
          <w:rFonts w:ascii="PT Serif" w:eastAsia="PT Serif" w:hAnsi="PT Serif" w:cs="PT Serif"/>
          <w:color w:val="22272F"/>
          <w:sz w:val="23"/>
        </w:rPr>
        <w:t>, предусмотренном жилищным </w:t>
      </w:r>
      <w:r w:rsidRPr="00753C4F">
        <w:rPr>
          <w:rFonts w:ascii="PT Serif" w:eastAsia="PT Serif" w:hAnsi="PT Serif" w:cs="PT Serif"/>
          <w:sz w:val="23"/>
        </w:rPr>
        <w:t>законодательством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Наниматель жилого помещения в многоквартирном доме наряду с пользованием жилым помещением имеет право пользоваться имуществом, указанным в </w:t>
      </w:r>
      <w:r w:rsidRPr="00753C4F">
        <w:rPr>
          <w:rFonts w:ascii="PT Serif" w:eastAsia="PT Serif" w:hAnsi="PT Serif" w:cs="PT Serif"/>
          <w:sz w:val="23"/>
        </w:rPr>
        <w:t>статье 290</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674. Форма договора найма жилого помещения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найма жилого помещения заключается в письменной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w:t>
      </w:r>
      <w:r w:rsidRPr="00753C4F">
        <w:rPr>
          <w:rFonts w:ascii="PT Serif" w:eastAsia="PT Serif" w:hAnsi="PT Serif" w:cs="PT Serif"/>
          <w:sz w:val="23"/>
        </w:rPr>
        <w:t>порядке</w:t>
      </w:r>
      <w:r>
        <w:rPr>
          <w:rFonts w:ascii="PT Serif" w:eastAsia="PT Serif" w:hAnsi="PT Serif" w:cs="PT Serif"/>
          <w:color w:val="22272F"/>
          <w:sz w:val="23"/>
        </w:rPr>
        <w:t>, установленном законом о регистрации прав на недвижимое имущество и сделок с ним.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675. Сохранение договора найма жилого помещения при переходе права собственности на жилое помещение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676. Обязанности наймодателя жилого помещения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Наймодатель обязан передать нанимателю свободное жилое помещение в состоянии, пригодном для проживания.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677. Наниматель и постоянно проживающие вместе с ним граждане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Нанимателем по договору найма жилого помещения может быть только гражданин.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r w:rsidRPr="00753C4F">
        <w:rPr>
          <w:rFonts w:ascii="PT Serif" w:eastAsia="PT Serif" w:hAnsi="PT Serif" w:cs="PT Serif"/>
          <w:sz w:val="23"/>
        </w:rPr>
        <w:t>статьи 679</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при заключении договора ссудодатель не предупредил его о правах третьих лиц на передаваемую вещь;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неисполнении ссудодателем обязанности передать вещь либо ее принадлежности и относящиеся к ней документы.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699. Отказ от договора безвозмездного 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r w:rsidRPr="00753C4F">
        <w:rPr>
          <w:rFonts w:ascii="PT Serif" w:eastAsia="PT Serif" w:hAnsi="PT Serif" w:cs="PT Serif"/>
          <w:sz w:val="23"/>
        </w:rPr>
        <w:t>пунктом 1</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700. Изменение сторон в договоре безвозмездного 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смерти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701. Прекращение договора безвозмездного 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37. Подряд</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1. Общие положения о подряде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702. Договор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703. Работы, выполняемые по договору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договору подряда, заключенному на изготовление вещи, подрядчик передает права на нее заказчику.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иное не предусмотрено договором, подрядчик самостоятельно определяет способы выполнения задания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704. Выполнение работы иждивением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договором подряда, работа выполняется иждивением подрядчика - из его материалов, его силами и средствами.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705. Распределение рисков между сторонами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настоящим </w:t>
      </w:r>
      <w:r w:rsidRPr="00753C4F">
        <w:rPr>
          <w:rFonts w:ascii="PT Serif" w:eastAsia="PT Serif" w:hAnsi="PT Serif" w:cs="PT Serif"/>
          <w:sz w:val="23"/>
        </w:rPr>
        <w:t>Кодексом</w:t>
      </w:r>
      <w:r>
        <w:rPr>
          <w:rFonts w:ascii="PT Serif" w:eastAsia="PT Serif" w:hAnsi="PT Serif" w:cs="PT Serif"/>
          <w:color w:val="22272F"/>
          <w:sz w:val="23"/>
        </w:rPr>
        <w:t>, иными законами или договором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риск случайной гибели или случайного повреждения результата выполненной работы до ее приемки заказчиком несет подрядчик.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просрочке передачи или приемки результата работы риски, предусмотренные в </w:t>
      </w:r>
      <w:r w:rsidRPr="00753C4F">
        <w:rPr>
          <w:rFonts w:ascii="PT Serif" w:eastAsia="PT Serif" w:hAnsi="PT Serif" w:cs="PT Serif"/>
          <w:sz w:val="23"/>
        </w:rPr>
        <w:t>пункте 1</w:t>
      </w:r>
      <w:r>
        <w:rPr>
          <w:rFonts w:ascii="PT Serif" w:eastAsia="PT Serif" w:hAnsi="PT Serif" w:cs="PT Serif"/>
          <w:color w:val="22272F"/>
          <w:sz w:val="23"/>
        </w:rPr>
        <w:t> настоящей статьи, несет сторона, допустившая просрочку.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706. Генеральный подрядчик и субподрядчик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Подрядчик, который привлек к исполнению договора подряда субподрядчика в нарушение положений </w:t>
      </w:r>
      <w:r w:rsidRPr="00753C4F">
        <w:rPr>
          <w:rFonts w:ascii="PT Serif" w:eastAsia="PT Serif" w:hAnsi="PT Serif" w:cs="PT Serif"/>
          <w:sz w:val="23"/>
        </w:rPr>
        <w:t>пункта 1</w:t>
      </w:r>
      <w:r>
        <w:rPr>
          <w:rFonts w:ascii="PT Serif" w:eastAsia="PT Serif" w:hAnsi="PT Serif" w:cs="PT Serif"/>
          <w:color w:val="22272F"/>
          <w:sz w:val="23"/>
        </w:rPr>
        <w:t> настоящей статьи или договора, несет перед заказчиком ответственность за убытки, причиненные участием субподрядчика в исполнении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r w:rsidRPr="00753C4F">
        <w:rPr>
          <w:rFonts w:ascii="PT Serif" w:eastAsia="PT Serif" w:hAnsi="PT Serif" w:cs="PT Serif"/>
          <w:sz w:val="23"/>
        </w:rPr>
        <w:t>пункта 1 статьи 313</w:t>
      </w:r>
      <w:r>
        <w:rPr>
          <w:rFonts w:ascii="PT Serif" w:eastAsia="PT Serif" w:hAnsi="PT Serif" w:cs="PT Serif"/>
          <w:color w:val="22272F"/>
          <w:sz w:val="23"/>
        </w:rPr>
        <w:t> и </w:t>
      </w:r>
      <w:r w:rsidRPr="00753C4F">
        <w:rPr>
          <w:rFonts w:ascii="PT Serif" w:eastAsia="PT Serif" w:hAnsi="PT Serif" w:cs="PT Serif"/>
          <w:sz w:val="23"/>
        </w:rPr>
        <w:t>статьи 403</w:t>
      </w:r>
      <w:r>
        <w:rPr>
          <w:rFonts w:ascii="PT Serif" w:eastAsia="PT Serif" w:hAnsi="PT Serif" w:cs="PT Serif"/>
          <w:color w:val="22272F"/>
          <w:sz w:val="23"/>
        </w:rPr>
        <w:t>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707. Участие в исполнении работы нескольких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делимости предмета обязательства, а также в других случаях, предусмотренных законом, иными правовыми актами или договором, каждое из указанных в </w:t>
      </w:r>
      <w:r w:rsidRPr="00753C4F">
        <w:rPr>
          <w:rFonts w:ascii="PT Serif" w:eastAsia="PT Serif" w:hAnsi="PT Serif" w:cs="PT Serif"/>
          <w:sz w:val="23"/>
        </w:rPr>
        <w:t>пункте 1</w:t>
      </w:r>
      <w:r>
        <w:rPr>
          <w:rFonts w:ascii="PT Serif" w:eastAsia="PT Serif" w:hAnsi="PT Serif" w:cs="PT Serif"/>
          <w:color w:val="22272F"/>
          <w:sz w:val="23"/>
        </w:rPr>
        <w:t> настоящей статьи лиц приобретает права и несет обязанности по отношению к заказчику в пределах своей доли (</w:t>
      </w:r>
      <w:r w:rsidRPr="00753C4F">
        <w:rPr>
          <w:rFonts w:ascii="PT Serif" w:eastAsia="PT Serif" w:hAnsi="PT Serif" w:cs="PT Serif"/>
          <w:sz w:val="23"/>
        </w:rPr>
        <w:t>статья 321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708. Сроки выполнения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Указанные в </w:t>
      </w:r>
      <w:r w:rsidRPr="00753C4F">
        <w:rPr>
          <w:rFonts w:ascii="PT Serif" w:eastAsia="PT Serif" w:hAnsi="PT Serif" w:cs="PT Serif"/>
          <w:sz w:val="23"/>
        </w:rPr>
        <w:t>пункте 2 статьи 405</w:t>
      </w:r>
      <w:r>
        <w:rPr>
          <w:rFonts w:ascii="PT Serif" w:eastAsia="PT Serif" w:hAnsi="PT Serif" w:cs="PT Serif"/>
          <w:color w:val="22272F"/>
          <w:sz w:val="23"/>
        </w:rPr>
        <w:t> настоящего Кодекса последствия просрочки исполнения наступают при нарушении конечного срока выполнения работы, а также иных установленных договором подряда сроков.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709. Цена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r w:rsidRPr="00753C4F">
        <w:rPr>
          <w:rFonts w:ascii="PT Serif" w:eastAsia="PT Serif" w:hAnsi="PT Serif" w:cs="PT Serif"/>
          <w:sz w:val="23"/>
        </w:rPr>
        <w:t>пунктом 3 статьи 424</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Цена в договоре подряда включает компенсацию издержек подрядчика и причитающееся ему вознаграждение.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Цена работы может быть определена путем составления сметы.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r w:rsidRPr="00753C4F">
        <w:rPr>
          <w:rFonts w:ascii="PT Serif" w:eastAsia="PT Serif" w:hAnsi="PT Serif" w:cs="PT Serif"/>
          <w:sz w:val="23"/>
        </w:rPr>
        <w:t>статьей 451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710. Экономия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договоре подряда может быть предусмотрено распределение полученной подрядчиком экономии между сторонами.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711. Порядок оплаты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Подрядчик вправе требовать выплаты ему аванса либо задатка только в случаях и в размере, указанных в законе или договоре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712. Право подрядчика на удержание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r w:rsidRPr="00753C4F">
        <w:rPr>
          <w:rFonts w:ascii="PT Serif" w:eastAsia="PT Serif" w:hAnsi="PT Serif" w:cs="PT Serif"/>
          <w:sz w:val="23"/>
        </w:rPr>
        <w:t>статьями 359</w:t>
      </w:r>
      <w:r>
        <w:rPr>
          <w:rFonts w:ascii="PT Serif" w:eastAsia="PT Serif" w:hAnsi="PT Serif" w:cs="PT Serif"/>
          <w:color w:val="22272F"/>
          <w:sz w:val="23"/>
        </w:rPr>
        <w:t> и </w:t>
      </w:r>
      <w:r w:rsidRPr="00753C4F">
        <w:rPr>
          <w:rFonts w:ascii="PT Serif" w:eastAsia="PT Serif" w:hAnsi="PT Serif" w:cs="PT Serif"/>
          <w:sz w:val="23"/>
        </w:rPr>
        <w:t>360</w:t>
      </w:r>
      <w:r>
        <w:rPr>
          <w:rFonts w:ascii="PT Serif" w:eastAsia="PT Serif" w:hAnsi="PT Serif" w:cs="PT Serif"/>
          <w:color w:val="22272F"/>
          <w:sz w:val="23"/>
        </w:rPr>
        <w:t>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713. Выполнение работы с использованием материала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w:t>
      </w:r>
      <w:r>
        <w:rPr>
          <w:rFonts w:ascii="PT Serif" w:eastAsia="PT Serif" w:hAnsi="PT Serif" w:cs="PT Serif"/>
          <w:color w:val="22272F"/>
          <w:sz w:val="23"/>
        </w:rPr>
        <w:lastRenderedPageBreak/>
        <w:t>причинам, вызванным недостатками предоставленного заказчиком материала, подрядчик вправе потребовать оплаты выполненной им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Подрядчик может осуществить право, указанное в </w:t>
      </w:r>
      <w:r w:rsidRPr="00753C4F">
        <w:rPr>
          <w:rFonts w:ascii="PT Serif" w:eastAsia="PT Serif" w:hAnsi="PT Serif" w:cs="PT Serif"/>
          <w:sz w:val="23"/>
        </w:rPr>
        <w:t>пункте 2</w:t>
      </w:r>
      <w:r>
        <w:rPr>
          <w:rFonts w:ascii="PT Serif" w:eastAsia="PT Serif" w:hAnsi="PT Serif" w:cs="PT Serif"/>
          <w:color w:val="22272F"/>
          <w:sz w:val="23"/>
        </w:rPr>
        <w:t> настоящей статьи, в случае, если докажет, что недостатки материала не могли быть обнаружены при надлежащей приемке подрядчиком этого материала.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714. Ответственность подрядчика за несохранность предоставленного заказчиком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715. Права заказчика во время выполнения работы подрядчиком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Заказчик вправе во всякое время проверять ход и качество работы, выполняемой подрядчиком, не вмешиваясь в его деятельность.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716. Обстоятельства, о которых подрядчик обязан предупредить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Подрядчик обязан немедленно предупредить заказчика и до получения от него указаний приостановить работу при обнаружении: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возможных неблагоприятных для заказчика последствий выполнения его указаний о способе исполнения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Подрядчик, не предупредивший заказчика об обстоятельствах, указанных в </w:t>
      </w:r>
      <w:r w:rsidRPr="00753C4F">
        <w:rPr>
          <w:rFonts w:ascii="PT Serif" w:eastAsia="PT Serif" w:hAnsi="PT Serif" w:cs="PT Serif"/>
          <w:sz w:val="23"/>
        </w:rPr>
        <w:t>пункте 1</w:t>
      </w:r>
      <w:r>
        <w:rPr>
          <w:rFonts w:ascii="PT Serif" w:eastAsia="PT Serif" w:hAnsi="PT Serif" w:cs="PT Serif"/>
          <w:color w:val="22272F"/>
          <w:sz w:val="23"/>
        </w:rPr>
        <w:t>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заказчик, несмотря на своевременное и обоснованное предупреждение со стороны подрядчика об обстоятельствах, указанных в </w:t>
      </w:r>
      <w:r w:rsidRPr="00753C4F">
        <w:rPr>
          <w:rFonts w:ascii="PT Serif" w:eastAsia="PT Serif" w:hAnsi="PT Serif" w:cs="PT Serif"/>
          <w:sz w:val="23"/>
        </w:rPr>
        <w:t>пункте 1</w:t>
      </w:r>
      <w:r>
        <w:rPr>
          <w:rFonts w:ascii="PT Serif" w:eastAsia="PT Serif" w:hAnsi="PT Serif" w:cs="PT Serif"/>
          <w:color w:val="22272F"/>
          <w:sz w:val="23"/>
        </w:rP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w:t>
      </w:r>
      <w:r>
        <w:rPr>
          <w:rFonts w:ascii="PT Serif" w:eastAsia="PT Serif" w:hAnsi="PT Serif" w:cs="PT Serif"/>
          <w:color w:val="22272F"/>
          <w:sz w:val="23"/>
        </w:rPr>
        <w:lastRenderedPageBreak/>
        <w:t>отказаться от исполнения договора подряда и потребовать возмещения причиненных его прекращением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717. Отказ заказчика от исполнения договора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718. Содействие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Заказчик обязан в случаях, в объеме и в порядке, предусмотренных договором подряда, оказывать подрядчику содействие в выполнении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719. Неисполнение заказчиком встречных обязанностей по договору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Pr="00753C4F">
        <w:rPr>
          <w:rFonts w:ascii="PT Serif" w:eastAsia="PT Serif" w:hAnsi="PT Serif" w:cs="PT Serif"/>
          <w:sz w:val="23"/>
        </w:rPr>
        <w:t>статья 328</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предусмотрено договором подряда, подрядчик при наличии обстоятельств, указанных в </w:t>
      </w:r>
      <w:r w:rsidRPr="00753C4F">
        <w:rPr>
          <w:rFonts w:ascii="PT Serif" w:eastAsia="PT Serif" w:hAnsi="PT Serif" w:cs="PT Serif"/>
          <w:sz w:val="23"/>
        </w:rPr>
        <w:t>пункте 1</w:t>
      </w:r>
      <w:r>
        <w:rPr>
          <w:rFonts w:ascii="PT Serif" w:eastAsia="PT Serif" w:hAnsi="PT Serif" w:cs="PT Serif"/>
          <w:color w:val="22272F"/>
          <w:sz w:val="23"/>
        </w:rPr>
        <w:t> настоящей статьи, вправе отказаться от исполнения договора и потребовать возмещения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720. Приемка заказчиком работы, выполненной подрядчиком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r w:rsidRPr="00753C4F">
        <w:rPr>
          <w:rFonts w:ascii="PT Serif" w:eastAsia="PT Serif" w:hAnsi="PT Serif" w:cs="PT Serif"/>
          <w:sz w:val="23"/>
        </w:rPr>
        <w:t>статьей 327</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721. Качество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722. Гарантия качества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r w:rsidRPr="00753C4F">
        <w:rPr>
          <w:rFonts w:ascii="PT Serif" w:eastAsia="PT Serif" w:hAnsi="PT Serif" w:cs="PT Serif"/>
          <w:sz w:val="23"/>
        </w:rPr>
        <w:t>пункт 1 статьи 721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Гарантия качества результата работы, если иное не предусмотрено договором подряда, распространяется на все, составляющее результат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723. Ответственность подрядчика за ненадлежащее качество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безвозмездного устранения недостатков в разумный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соразмерного уменьшения установленной за работу цены;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возмещения своих расходов на устранение недостатков, когда право заказчика устранять их предусмотрено в договоре подряда (</w:t>
      </w:r>
      <w:r w:rsidRPr="00753C4F">
        <w:rPr>
          <w:rFonts w:ascii="PT Serif" w:eastAsia="PT Serif" w:hAnsi="PT Serif" w:cs="PT Serif"/>
          <w:sz w:val="23"/>
        </w:rPr>
        <w:t>статья 397</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r w:rsidRPr="00753C4F">
        <w:rPr>
          <w:rFonts w:ascii="PT Serif" w:eastAsia="PT Serif" w:hAnsi="PT Serif" w:cs="PT Serif"/>
          <w:sz w:val="23"/>
        </w:rPr>
        <w:t>статья 475</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724. Сроки обнаружения ненадлежащего качества результата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Заказчик вправе предъявить требования, связанные с недостатками результата работы, обнаруженными в течение гарантийного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r w:rsidRPr="00753C4F">
        <w:rPr>
          <w:rFonts w:ascii="PT Serif" w:eastAsia="PT Serif" w:hAnsi="PT Serif" w:cs="PT Serif"/>
          <w:sz w:val="23"/>
        </w:rPr>
        <w:t>пунктом 5</w:t>
      </w:r>
      <w:r>
        <w:rPr>
          <w:rFonts w:ascii="PT Serif" w:eastAsia="PT Serif" w:hAnsi="PT Serif" w:cs="PT Serif"/>
          <w:color w:val="22272F"/>
          <w:sz w:val="23"/>
        </w:rPr>
        <w:t>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Если иное не предусмотрено договором подряда, гарантийный срок (</w:t>
      </w:r>
      <w:r w:rsidRPr="00753C4F">
        <w:rPr>
          <w:rFonts w:ascii="PT Serif" w:eastAsia="PT Serif" w:hAnsi="PT Serif" w:cs="PT Serif"/>
          <w:sz w:val="23"/>
        </w:rPr>
        <w:t>пункт 1 статьи 722</w:t>
      </w:r>
      <w:r>
        <w:rPr>
          <w:rFonts w:ascii="PT Serif" w:eastAsia="PT Serif" w:hAnsi="PT Serif" w:cs="PT Serif"/>
          <w:color w:val="22272F"/>
          <w:sz w:val="23"/>
        </w:rPr>
        <w:t>) начинает течь с момента, когда результат выполненной работы был принят или должен был быть принят заказчиком.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6. К исчислению гарантийного срока по договору подряда применяются соответственно правила, содержащиеся в </w:t>
      </w:r>
      <w:r w:rsidRPr="00753C4F">
        <w:rPr>
          <w:rFonts w:ascii="PT Serif" w:eastAsia="PT Serif" w:hAnsi="PT Serif" w:cs="PT Serif"/>
          <w:sz w:val="23"/>
        </w:rPr>
        <w:t>пунктах 2</w:t>
      </w:r>
      <w:r>
        <w:rPr>
          <w:rFonts w:ascii="PT Serif" w:eastAsia="PT Serif" w:hAnsi="PT Serif" w:cs="PT Serif"/>
          <w:color w:val="22272F"/>
          <w:sz w:val="23"/>
        </w:rPr>
        <w:t> и </w:t>
      </w:r>
      <w:r w:rsidRPr="00753C4F">
        <w:rPr>
          <w:rFonts w:ascii="PT Serif" w:eastAsia="PT Serif" w:hAnsi="PT Serif" w:cs="PT Serif"/>
          <w:sz w:val="23"/>
        </w:rPr>
        <w:t>4 статьи 471</w:t>
      </w:r>
      <w:r>
        <w:rPr>
          <w:rFonts w:ascii="PT Serif" w:eastAsia="PT Serif" w:hAnsi="PT Serif" w:cs="PT Serif"/>
          <w:color w:val="22272F"/>
          <w:sz w:val="23"/>
        </w:rPr>
        <w:t>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725. Давность по искам о ненадлежащем качестве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r w:rsidRPr="00753C4F">
        <w:rPr>
          <w:rFonts w:ascii="PT Serif" w:eastAsia="PT Serif" w:hAnsi="PT Serif" w:cs="PT Serif"/>
          <w:sz w:val="23"/>
        </w:rPr>
        <w:t>статьи 196</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r w:rsidRPr="00753C4F">
        <w:rPr>
          <w:rFonts w:ascii="PT Serif" w:eastAsia="PT Serif" w:hAnsi="PT Serif" w:cs="PT Serif"/>
          <w:sz w:val="23"/>
        </w:rPr>
        <w:t>пункте 1</w:t>
      </w:r>
      <w:r>
        <w:rPr>
          <w:rFonts w:ascii="PT Serif" w:eastAsia="PT Serif" w:hAnsi="PT Serif" w:cs="PT Serif"/>
          <w:color w:val="22272F"/>
          <w:sz w:val="23"/>
        </w:rPr>
        <w:t> настоящей статьи, начинается со дня заявления о недостатках.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726. Обязанность подрядчика передать информацию заказчику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727. Конфиденциальность полученной сторонами информации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Порядок и условия пользования такой информацией определяются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728. Возвращение подрядчиком имущества, переданного заказчиком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случаях, когда заказчик на основании </w:t>
      </w:r>
      <w:r w:rsidRPr="00753C4F">
        <w:rPr>
          <w:rFonts w:ascii="PT Serif" w:eastAsia="PT Serif" w:hAnsi="PT Serif" w:cs="PT Serif"/>
          <w:sz w:val="23"/>
        </w:rPr>
        <w:t>пункта 2 статьи 715</w:t>
      </w:r>
      <w:r>
        <w:rPr>
          <w:rFonts w:ascii="PT Serif" w:eastAsia="PT Serif" w:hAnsi="PT Serif" w:cs="PT Serif"/>
          <w:color w:val="22272F"/>
          <w:sz w:val="23"/>
        </w:rPr>
        <w:t> или </w:t>
      </w:r>
      <w:r w:rsidRPr="00753C4F">
        <w:rPr>
          <w:rFonts w:ascii="PT Serif" w:eastAsia="PT Serif" w:hAnsi="PT Serif" w:cs="PT Serif"/>
          <w:sz w:val="23"/>
        </w:rPr>
        <w:t>пункта 3 статьи 723</w:t>
      </w:r>
      <w:r>
        <w:rPr>
          <w:rFonts w:ascii="PT Serif" w:eastAsia="PT Serif" w:hAnsi="PT Serif" w:cs="PT Serif"/>
          <w:color w:val="22272F"/>
          <w:sz w:val="23"/>
        </w:rPr>
        <w:t>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729. Последствия прекращения договора подряда до приемки результата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r w:rsidRPr="00753C4F">
        <w:rPr>
          <w:rFonts w:ascii="PT Serif" w:eastAsia="PT Serif" w:hAnsi="PT Serif" w:cs="PT Serif"/>
          <w:sz w:val="23"/>
        </w:rPr>
        <w:t>пункт 1 статьи 720</w:t>
      </w:r>
      <w:r>
        <w:rPr>
          <w:rFonts w:ascii="PT Serif" w:eastAsia="PT Serif" w:hAnsi="PT Serif" w:cs="PT Serif"/>
          <w:color w:val="22272F"/>
          <w:sz w:val="23"/>
        </w:rPr>
        <w:t>), заказчик вправе требовать передачи ему результата незавершенной работы с компенсацией подрядчику произведенных затрат.</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Бытовой подряд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730. Договор бытового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бытового подряда является публичным договором (</w:t>
      </w:r>
      <w:r w:rsidRPr="00753C4F">
        <w:rPr>
          <w:rFonts w:ascii="Times New Roman" w:eastAsia="Times New Roman" w:hAnsi="Times New Roman" w:cs="Times New Roman"/>
          <w:sz w:val="24"/>
        </w:rPr>
        <w:t>статья 426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отношениям по договору бытового подряда, не урегулированным настоящим Кодексом, применяются </w:t>
      </w:r>
      <w:r w:rsidRPr="00753C4F">
        <w:rPr>
          <w:rFonts w:ascii="Times New Roman" w:eastAsia="Times New Roman" w:hAnsi="Times New Roman" w:cs="Times New Roman"/>
          <w:sz w:val="24"/>
        </w:rPr>
        <w:t>законы</w:t>
      </w:r>
      <w:r>
        <w:rPr>
          <w:rFonts w:ascii="Times New Roman" w:eastAsia="Times New Roman" w:hAnsi="Times New Roman" w:cs="Times New Roman"/>
          <w:color w:val="000000"/>
          <w:sz w:val="24"/>
        </w:rPr>
        <w:t> о защите прав потребителей и иные правовые акты, принятые в соответствии с ними.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731. Гарантии прав заказчика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732. Предоставление заказчику информации о предлагаемой работе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Подрядчик </w:t>
      </w:r>
      <w:r w:rsidRPr="00753C4F">
        <w:rPr>
          <w:rFonts w:ascii="Times New Roman" w:eastAsia="Times New Roman" w:hAnsi="Times New Roman" w:cs="Times New Roman"/>
          <w:sz w:val="24"/>
        </w:rPr>
        <w:t>обязан</w:t>
      </w:r>
      <w:r>
        <w:rPr>
          <w:rFonts w:ascii="Times New Roman" w:eastAsia="Times New Roman" w:hAnsi="Times New Roman" w:cs="Times New Roman"/>
          <w:color w:val="000000"/>
          <w:sz w:val="24"/>
        </w:rPr>
        <w:t> до заключения договора бытового подряда предоставить заказчику необходимую и достоверную </w:t>
      </w:r>
      <w:r w:rsidRPr="00753C4F">
        <w:rPr>
          <w:rFonts w:ascii="Times New Roman" w:eastAsia="Times New Roman" w:hAnsi="Times New Roman" w:cs="Times New Roman"/>
          <w:sz w:val="24"/>
        </w:rPr>
        <w:t>информацию</w:t>
      </w:r>
      <w:r>
        <w:rPr>
          <w:rFonts w:ascii="Times New Roman" w:eastAsia="Times New Roman" w:hAnsi="Times New Roman" w:cs="Times New Roman"/>
          <w:color w:val="000000"/>
          <w:sz w:val="24"/>
        </w:rPr>
        <w:t>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r w:rsidRPr="00753C4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он вправе потребовать от подрядчика возмещения убытков, вызванных необоснованным уклонением от заключения договора (</w:t>
      </w:r>
      <w:r w:rsidRPr="00753C4F">
        <w:rPr>
          <w:rFonts w:ascii="Times New Roman" w:eastAsia="Times New Roman" w:hAnsi="Times New Roman" w:cs="Times New Roman"/>
          <w:sz w:val="24"/>
        </w:rPr>
        <w:t>пункт 4 статьи 445</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Подрядчик, не предоставивший заказчику информации о работе, указанной в </w:t>
      </w:r>
      <w:r w:rsidRPr="00753C4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733. Выполнение работы из материала подрядчика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Изменение после заключения договора бытового подряда цены предоставленного подрядчиком материала не влечет перерасчета.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734. Выполнение работы из материала заказчика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работа по договору бытового подряда выполняется из </w:t>
      </w:r>
      <w:r w:rsidRPr="00753C4F">
        <w:rPr>
          <w:rFonts w:ascii="Times New Roman" w:eastAsia="Times New Roman" w:hAnsi="Times New Roman" w:cs="Times New Roman"/>
          <w:sz w:val="24"/>
        </w:rPr>
        <w:t>материала заказчика</w:t>
      </w:r>
      <w:r>
        <w:rPr>
          <w:rFonts w:ascii="Times New Roman" w:eastAsia="Times New Roman" w:hAnsi="Times New Roman" w:cs="Times New Roman"/>
          <w:color w:val="000000"/>
          <w:sz w:val="24"/>
        </w:rPr>
        <w:t>,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735. Цена и оплата работы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736. Предупреждение заказчика об условиях использования выполненной работы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737. Последствия обнаружения недостатков в выполненной работе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r w:rsidRPr="00753C4F">
        <w:rPr>
          <w:rFonts w:ascii="Times New Roman" w:eastAsia="Times New Roman" w:hAnsi="Times New Roman" w:cs="Times New Roman"/>
          <w:sz w:val="24"/>
        </w:rPr>
        <w:t>статье 723</w:t>
      </w:r>
      <w:r>
        <w:rPr>
          <w:rFonts w:ascii="Times New Roman" w:eastAsia="Times New Roman" w:hAnsi="Times New Roman" w:cs="Times New Roman"/>
          <w:color w:val="000000"/>
          <w:sz w:val="24"/>
        </w:rPr>
        <w:t>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невыполнении подрядчиком требования, указанного в </w:t>
      </w:r>
      <w:r w:rsidRPr="00753C4F">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738. Последствия неявки заказчика за получением результата работы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r w:rsidRPr="00753C4F">
        <w:rPr>
          <w:rFonts w:ascii="Times New Roman" w:eastAsia="Times New Roman" w:hAnsi="Times New Roman" w:cs="Times New Roman"/>
          <w:sz w:val="24"/>
        </w:rPr>
        <w:t>статьей 327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739. Права заказчика в случае ненадлежащего выполнения или невыполнения работы по договору бытового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r w:rsidRPr="00753C4F">
        <w:rPr>
          <w:rFonts w:ascii="Times New Roman" w:eastAsia="Times New Roman" w:hAnsi="Times New Roman" w:cs="Times New Roman"/>
          <w:sz w:val="24"/>
        </w:rPr>
        <w:t>статьями 503 - 505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Строительный подряд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740. Договор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r w:rsidRPr="00753C4F">
        <w:rPr>
          <w:rFonts w:ascii="Times New Roman" w:eastAsia="Times New Roman" w:hAnsi="Times New Roman" w:cs="Times New Roman"/>
          <w:sz w:val="24"/>
        </w:rPr>
        <w:t>параграфа 2</w:t>
      </w:r>
      <w:r>
        <w:rPr>
          <w:rFonts w:ascii="Times New Roman" w:eastAsia="Times New Roman" w:hAnsi="Times New Roman" w:cs="Times New Roman"/>
          <w:color w:val="000000"/>
          <w:sz w:val="24"/>
        </w:rPr>
        <w:t> настоящей главы о правах заказчика по договору бытового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741. Распределение риска между сторонами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r w:rsidRPr="00753C4F">
        <w:rPr>
          <w:rFonts w:ascii="Times New Roman" w:eastAsia="Times New Roman" w:hAnsi="Times New Roman" w:cs="Times New Roman"/>
          <w:sz w:val="24"/>
        </w:rPr>
        <w:t>пунктом 1 статьи 716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742. Страхование объекта строительства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743. Техническая документация и смета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Подрядчик, не выполнивший обязанности, установленной </w:t>
      </w:r>
      <w:r w:rsidRPr="00753C4F">
        <w:rPr>
          <w:rFonts w:ascii="Times New Roman" w:eastAsia="Times New Roman" w:hAnsi="Times New Roman" w:cs="Times New Roman"/>
          <w:sz w:val="24"/>
        </w:rPr>
        <w:t>пунктом 3</w:t>
      </w:r>
      <w:r>
        <w:rPr>
          <w:rFonts w:ascii="Times New Roman" w:eastAsia="Times New Roman" w:hAnsi="Times New Roman" w:cs="Times New Roman"/>
          <w:color w:val="000000"/>
          <w:sz w:val="24"/>
        </w:rPr>
        <w:t>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744. Внесение изменений в техническую документацию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Внесение в техническую документацию изменений в большем против указанного в </w:t>
      </w:r>
      <w:r w:rsidRPr="00753C4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объеме осуществляется на основе согласованной сторонами дополнительной сметы.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Подрядчик вправе требовать в соответствии со </w:t>
      </w:r>
      <w:r w:rsidRPr="00753C4F">
        <w:rPr>
          <w:rFonts w:ascii="Times New Roman" w:eastAsia="Times New Roman" w:hAnsi="Times New Roman" w:cs="Times New Roman"/>
          <w:sz w:val="24"/>
        </w:rPr>
        <w:t>статьей 450</w:t>
      </w:r>
      <w:r>
        <w:rPr>
          <w:rFonts w:ascii="Times New Roman" w:eastAsia="Times New Roman" w:hAnsi="Times New Roman" w:cs="Times New Roman"/>
          <w:color w:val="000000"/>
          <w:sz w:val="24"/>
        </w:rPr>
        <w:t> настоящего Кодекса пересмотра сметы, если по не зависящим от него причинам стоимость работ превысила смету не менее чем на десять процентов.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745. Обеспечение строительства материалами и оборудованием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746. Оплата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r w:rsidRPr="00753C4F">
        <w:rPr>
          <w:rFonts w:ascii="Times New Roman" w:eastAsia="Times New Roman" w:hAnsi="Times New Roman" w:cs="Times New Roman"/>
          <w:sz w:val="24"/>
        </w:rPr>
        <w:t>статьей 711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Договором строительного подряда может быть предусмотрена оплата работ единовременно и в полном объеме после приемки объекта заказчиком.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747. Дополнительные обязанности заказчика по договору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w:t>
      </w:r>
      <w:r>
        <w:rPr>
          <w:rFonts w:ascii="Times New Roman" w:eastAsia="Times New Roman" w:hAnsi="Times New Roman" w:cs="Times New Roman"/>
          <w:color w:val="000000"/>
          <w:sz w:val="24"/>
        </w:rPr>
        <w:lastRenderedPageBreak/>
        <w:t>обеспечивать транспортировку грузов в его адрес, временную подводку сетей энергоснабжения, водо- и паропровода и оказывать другие услуги.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Оплата предоставленных заказчиком услуг, указанных в </w:t>
      </w:r>
      <w:r w:rsidRPr="00753C4F">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осуществляется в случаях и на условиях, предусмотренных договором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748. Контроль и надзор заказчика за выполнением работ по договору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749. Участие инженера (инженерной организации) в осуществлении прав и выполнении обязанностей заказчика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750. Сотрудничество сторон в договоре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Расходы стороны, связанные с исполнением обязанностей, указанных в </w:t>
      </w:r>
      <w:r w:rsidRPr="00753C4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подлежат возмещению другой стороной в случаях, когда это предусмотрено договором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751. Обязанности подрядчика по охране окружающей среды и обеспечению безопасности строительных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Подрядчик обязан при осуществлении строительства и связанных с ним работ соблюдать </w:t>
      </w:r>
      <w:r w:rsidRPr="00753C4F">
        <w:rPr>
          <w:rFonts w:ascii="Times New Roman" w:eastAsia="Times New Roman" w:hAnsi="Times New Roman" w:cs="Times New Roman"/>
          <w:sz w:val="24"/>
        </w:rPr>
        <w:t>требования</w:t>
      </w:r>
      <w:r>
        <w:rPr>
          <w:rFonts w:ascii="Times New Roman" w:eastAsia="Times New Roman" w:hAnsi="Times New Roman" w:cs="Times New Roman"/>
          <w:color w:val="000000"/>
          <w:sz w:val="24"/>
        </w:rPr>
        <w:t> закона и иных правовых актов об охране окружающей среды и о безопасности строительных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Подрядчик несет ответственность за нарушение указанных требований.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752. Последствия консервации строительства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753. Сдача и приемка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Заказчик организует и осуществляет приемку результата работ за свой счет, если иное не предусмотрено договором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754. Ответственность подрядчика за качество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755. Гарантии качества в договоре строительного подряда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обнаружении в течение гарантийного срока недостатков, указанных в </w:t>
      </w:r>
      <w:r w:rsidRPr="00753C4F">
        <w:rPr>
          <w:rFonts w:ascii="Times New Roman" w:eastAsia="Times New Roman" w:hAnsi="Times New Roman" w:cs="Times New Roman"/>
          <w:sz w:val="24"/>
        </w:rPr>
        <w:t>пункте 1 статьи 754</w:t>
      </w:r>
      <w:r>
        <w:rPr>
          <w:rFonts w:ascii="Times New Roman" w:eastAsia="Times New Roman" w:hAnsi="Times New Roman" w:cs="Times New Roman"/>
          <w:color w:val="000000"/>
          <w:sz w:val="24"/>
        </w:rPr>
        <w:t> настоящего Кодекса, заказчик должен заявить о них подрядчику в разумный срок по их обнаружении.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756. Сроки обнаружения ненадлежащего качества строительных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предъявлении требований, связанных с ненадлежащим качеством результата работ, применяются правила, предусмотренные </w:t>
      </w:r>
      <w:r w:rsidRPr="00753C4F">
        <w:rPr>
          <w:rFonts w:ascii="Times New Roman" w:eastAsia="Times New Roman" w:hAnsi="Times New Roman" w:cs="Times New Roman"/>
          <w:sz w:val="24"/>
        </w:rPr>
        <w:t>пунктами 1 - 5 статьи 724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этом предельный срок обнаружения недостатков, в соответствии с </w:t>
      </w:r>
      <w:r w:rsidRPr="00753C4F">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4 статьи 724</w:t>
      </w:r>
      <w:r>
        <w:rPr>
          <w:rFonts w:ascii="Times New Roman" w:eastAsia="Times New Roman" w:hAnsi="Times New Roman" w:cs="Times New Roman"/>
          <w:color w:val="000000"/>
          <w:sz w:val="24"/>
        </w:rPr>
        <w:t> настоящего Кодекса, составляет пять лет.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757. Устранение недостатков за счет заказчика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Подрядчик вправе отказаться от выполнения обязанности, указанной в </w:t>
      </w:r>
      <w:r w:rsidRPr="00753C4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lastRenderedPageBreak/>
        <w:t>§ 4. Подряд на выполнение проектных и изыскательских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758. Договор подряда на выполнение проектных и изыскательских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759. Исходные данные для выполнения проектных и изыскательских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760. Обязанности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подряда на выполнение проектных и изыскательских работ подрядчик обязан: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выполнять работы в соответствии с заданием и иными исходными данными на проектирование 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передать заказчику готовую техническую документацию и результаты изыскательских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Подрядчик не вправе передавать техническую документацию третьим лицам без согласия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761. Ответственность подрядчика за ненадлежащее выполнение проектных и изыскательских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762. Обязанности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По договору подряда на выполнение проектных и изыскательских работ заказчик обязан,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оказывать содействие подрядчику в выполнении проектных и изыскательских работ в объеме и на условиях, предусмотренных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5. Подрядные работы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763. Государственный или муниципальный контракт на выполнение подрядных работ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Подрядные строительные работы (</w:t>
      </w:r>
      <w:r w:rsidRPr="00753C4F">
        <w:rPr>
          <w:rFonts w:ascii="PT Serif" w:eastAsia="PT Serif" w:hAnsi="PT Serif" w:cs="PT Serif"/>
          <w:sz w:val="23"/>
        </w:rPr>
        <w:t>статья 740</w:t>
      </w:r>
      <w:r>
        <w:rPr>
          <w:rFonts w:ascii="PT Serif" w:eastAsia="PT Serif" w:hAnsi="PT Serif" w:cs="PT Serif"/>
          <w:color w:val="22272F"/>
          <w:sz w:val="23"/>
        </w:rPr>
        <w:t>), проектные и изыскательские работы (</w:t>
      </w:r>
      <w:r w:rsidRPr="00753C4F">
        <w:rPr>
          <w:rFonts w:ascii="PT Serif" w:eastAsia="PT Serif" w:hAnsi="PT Serif" w:cs="PT Serif"/>
          <w:sz w:val="23"/>
        </w:rPr>
        <w:t>статья 758</w:t>
      </w:r>
      <w:r>
        <w:rPr>
          <w:rFonts w:ascii="PT Serif" w:eastAsia="PT Serif" w:hAnsi="PT Serif" w:cs="PT Serif"/>
          <w:color w:val="22272F"/>
          <w:sz w:val="23"/>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764. Стороны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государственному или муниципальному контракту подрядчиком может выступать юридическое или физическое лицо.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765. Основания и порядок заключения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Основания и порядок заключения государственного или муниципального контракта определяются в соответствии с положениями </w:t>
      </w:r>
      <w:r w:rsidRPr="00753C4F">
        <w:rPr>
          <w:rFonts w:ascii="PT Serif" w:eastAsia="PT Serif" w:hAnsi="PT Serif" w:cs="PT Serif"/>
          <w:sz w:val="23"/>
        </w:rPr>
        <w:t>статей 527</w:t>
      </w:r>
      <w:r>
        <w:rPr>
          <w:rFonts w:ascii="PT Serif" w:eastAsia="PT Serif" w:hAnsi="PT Serif" w:cs="PT Serif"/>
          <w:color w:val="22272F"/>
          <w:sz w:val="23"/>
        </w:rPr>
        <w:t> и </w:t>
      </w:r>
      <w:r w:rsidRPr="00753C4F">
        <w:rPr>
          <w:rFonts w:ascii="PT Serif" w:eastAsia="PT Serif" w:hAnsi="PT Serif" w:cs="PT Serif"/>
          <w:sz w:val="23"/>
        </w:rPr>
        <w:t>528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766. Содержание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767. Изменение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Изменения условий государственного или муниципального контракта, не связанные с обстоятельствами, указанными в </w:t>
      </w:r>
      <w:r w:rsidRPr="00753C4F">
        <w:rPr>
          <w:rFonts w:ascii="PT Serif" w:eastAsia="PT Serif" w:hAnsi="PT Serif" w:cs="PT Serif"/>
          <w:sz w:val="23"/>
        </w:rPr>
        <w:t>пункте 1</w:t>
      </w:r>
      <w:r>
        <w:rPr>
          <w:rFonts w:ascii="PT Serif" w:eastAsia="PT Serif" w:hAnsi="PT Serif" w:cs="PT Serif"/>
          <w:color w:val="22272F"/>
          <w:sz w:val="23"/>
        </w:rPr>
        <w:t> настоящей статьи, в одностороннем порядке или по соглашению сторон допускаются в случаях, предусмотренных </w:t>
      </w:r>
      <w:r w:rsidRPr="00753C4F">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768. Правовое регулирование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r w:rsidRPr="00753C4F">
        <w:rPr>
          <w:rFonts w:ascii="PT Serif" w:eastAsia="PT Serif" w:hAnsi="PT Serif" w:cs="PT Serif"/>
          <w:sz w:val="23"/>
        </w:rPr>
        <w:t>закон</w:t>
      </w:r>
      <w:r>
        <w:rPr>
          <w:rFonts w:ascii="PT Serif" w:eastAsia="PT Serif" w:hAnsi="PT Serif" w:cs="PT Serif"/>
          <w:color w:val="22272F"/>
          <w:sz w:val="23"/>
        </w:rPr>
        <w:t> о подрядах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38. Выполнение научно-исследовательских, опытно-конструкторских и технологических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769. Договоры на выполнение научно-исследовательских работ, опытно-конструкторских и технологических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или новую технологию, а также техническую и (или) конструкторскую документацию на них, а заказчик обязуется принять работу и оплатить ее.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Условия договоров на выполнение научно-исследовательских работ, опытно-конструкторских и технологических работ должны соответствовать </w:t>
      </w:r>
      <w:r w:rsidRPr="00753C4F">
        <w:rPr>
          <w:rFonts w:ascii="PT Serif" w:eastAsia="PT Serif" w:hAnsi="PT Serif" w:cs="PT Serif"/>
          <w:sz w:val="23"/>
        </w:rPr>
        <w:t>законам</w:t>
      </w:r>
      <w:r>
        <w:rPr>
          <w:rFonts w:ascii="PT Serif" w:eastAsia="PT Serif" w:hAnsi="PT Serif" w:cs="PT Serif"/>
          <w:color w:val="22272F"/>
          <w:sz w:val="23"/>
        </w:rPr>
        <w:t> и иным правовым актам об исключительных правах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770. Выполнение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r w:rsidRPr="00753C4F">
        <w:rPr>
          <w:rFonts w:ascii="PT Serif" w:eastAsia="PT Serif" w:hAnsi="PT Serif" w:cs="PT Serif"/>
          <w:sz w:val="23"/>
        </w:rPr>
        <w:t>статья 706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771. Конфиденциальность сведений, составляющих предмет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772. Права сторон на результаты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Права исполнителя и заказчика на результаты работ, которым предоставляется правовая охрана как результатам интеллектуальной деятельности, </w:t>
      </w:r>
      <w:r w:rsidRPr="00753C4F">
        <w:rPr>
          <w:rFonts w:ascii="PT Serif" w:eastAsia="PT Serif" w:hAnsi="PT Serif" w:cs="PT Serif"/>
          <w:sz w:val="23"/>
        </w:rPr>
        <w:t>определяются</w:t>
      </w:r>
      <w:r>
        <w:rPr>
          <w:rFonts w:ascii="PT Serif" w:eastAsia="PT Serif" w:hAnsi="PT Serif" w:cs="PT Serif"/>
          <w:color w:val="22272F"/>
          <w:sz w:val="23"/>
        </w:rPr>
        <w:t> в соответствии с правилами </w:t>
      </w:r>
      <w:r w:rsidRPr="00753C4F">
        <w:rPr>
          <w:rFonts w:ascii="PT Serif" w:eastAsia="PT Serif" w:hAnsi="PT Serif" w:cs="PT Serif"/>
          <w:sz w:val="23"/>
        </w:rPr>
        <w:t>раздела VII</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773. Обязанности исполнителя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Исполнитель в договорах на выполнение научно-исследовательских работ, опытно-конструкторских и технологических работ обязан: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гарантировать заказчику передачу полученных по договору результатов, не нарушающих исключительных прав других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774. Обязанности заказчика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Заказчик в договорах на выполнение научно-исследовательских работ, опытно-конструкторских и технологических работ обязан: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передавать исполнителю необходимую для выполнения работы информацию;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принять результаты выполненных работ и оплатить их.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775. Последствия невозможности достижения результатов научно-исследовательских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776. Последствия невозможности продолжения опытно-конструкторских и технологических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777. Ответственность исполнителя за нарушение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r w:rsidRPr="00753C4F">
        <w:rPr>
          <w:rFonts w:ascii="PT Serif" w:eastAsia="PT Serif" w:hAnsi="PT Serif" w:cs="PT Serif"/>
          <w:sz w:val="23"/>
        </w:rPr>
        <w:t>пункт 1 статьи 401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778. Правовое регулирование договоров на выполнение научно-исследовательских работ, опытно-конструкторских и технологических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договорам на выполнение научно-исследовательских, опытно-конструкторских и технологических работ применяются положения </w:t>
      </w:r>
      <w:r w:rsidRPr="00753C4F">
        <w:rPr>
          <w:rFonts w:ascii="PT Serif" w:eastAsia="PT Serif" w:hAnsi="PT Serif" w:cs="PT Serif"/>
          <w:sz w:val="23"/>
        </w:rPr>
        <w:t>параграфа 1 главы 37</w:t>
      </w:r>
      <w:r>
        <w:rPr>
          <w:rFonts w:ascii="PT Serif" w:eastAsia="PT Serif" w:hAnsi="PT Serif" w:cs="PT Serif"/>
          <w:color w:val="22272F"/>
          <w:sz w:val="23"/>
        </w:rPr>
        <w:t> настоящего Кодекса, если это не противоречит правилам настоящей главы, а также особенностям предмета договоров на выполнение научно-исследовательских, опытно-конструкторских и технологических работ. К последствиям неявки заказчика за получением результатов таких работ применяются правила </w:t>
      </w:r>
      <w:r w:rsidRPr="00753C4F">
        <w:rPr>
          <w:rFonts w:ascii="PT Serif" w:eastAsia="PT Serif" w:hAnsi="PT Serif" w:cs="PT Serif"/>
          <w:sz w:val="23"/>
        </w:rPr>
        <w:t>статьи 738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r w:rsidRPr="00753C4F">
        <w:rPr>
          <w:rFonts w:ascii="PT Serif" w:eastAsia="PT Serif" w:hAnsi="PT Serif" w:cs="PT Serif"/>
          <w:sz w:val="23"/>
        </w:rPr>
        <w:t>статей 763 - 768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lastRenderedPageBreak/>
        <w:t>Глава 39. Возмездное оказание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779. Договор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r w:rsidRPr="00753C4F">
        <w:rPr>
          <w:rFonts w:ascii="PT Serif" w:eastAsia="PT Serif" w:hAnsi="PT Serif" w:cs="PT Serif"/>
          <w:sz w:val="23"/>
        </w:rPr>
        <w:t>главами 37</w:t>
      </w:r>
      <w:r>
        <w:rPr>
          <w:rFonts w:ascii="PT Serif" w:eastAsia="PT Serif" w:hAnsi="PT Serif" w:cs="PT Serif"/>
          <w:color w:val="22272F"/>
          <w:sz w:val="23"/>
        </w:rPr>
        <w:t>, </w:t>
      </w:r>
      <w:r w:rsidRPr="00753C4F">
        <w:rPr>
          <w:rFonts w:ascii="PT Serif" w:eastAsia="PT Serif" w:hAnsi="PT Serif" w:cs="PT Serif"/>
          <w:sz w:val="23"/>
        </w:rPr>
        <w:t>38</w:t>
      </w:r>
      <w:r>
        <w:rPr>
          <w:rFonts w:ascii="PT Serif" w:eastAsia="PT Serif" w:hAnsi="PT Serif" w:cs="PT Serif"/>
          <w:color w:val="22272F"/>
          <w:sz w:val="23"/>
        </w:rPr>
        <w:t>, </w:t>
      </w:r>
      <w:r w:rsidRPr="00753C4F">
        <w:rPr>
          <w:rFonts w:ascii="PT Serif" w:eastAsia="PT Serif" w:hAnsi="PT Serif" w:cs="PT Serif"/>
          <w:sz w:val="23"/>
        </w:rPr>
        <w:t>40</w:t>
      </w:r>
      <w:r>
        <w:rPr>
          <w:rFonts w:ascii="PT Serif" w:eastAsia="PT Serif" w:hAnsi="PT Serif" w:cs="PT Serif"/>
          <w:color w:val="22272F"/>
          <w:sz w:val="23"/>
        </w:rPr>
        <w:t>, </w:t>
      </w:r>
      <w:r w:rsidRPr="00753C4F">
        <w:rPr>
          <w:rFonts w:ascii="PT Serif" w:eastAsia="PT Serif" w:hAnsi="PT Serif" w:cs="PT Serif"/>
          <w:sz w:val="23"/>
        </w:rPr>
        <w:t>41</w:t>
      </w:r>
      <w:r>
        <w:rPr>
          <w:rFonts w:ascii="PT Serif" w:eastAsia="PT Serif" w:hAnsi="PT Serif" w:cs="PT Serif"/>
          <w:color w:val="22272F"/>
          <w:sz w:val="23"/>
        </w:rPr>
        <w:t>, </w:t>
      </w:r>
      <w:r w:rsidRPr="00753C4F">
        <w:rPr>
          <w:rFonts w:ascii="PT Serif" w:eastAsia="PT Serif" w:hAnsi="PT Serif" w:cs="PT Serif"/>
          <w:sz w:val="23"/>
        </w:rPr>
        <w:t>44</w:t>
      </w:r>
      <w:r>
        <w:rPr>
          <w:rFonts w:ascii="PT Serif" w:eastAsia="PT Serif" w:hAnsi="PT Serif" w:cs="PT Serif"/>
          <w:color w:val="22272F"/>
          <w:sz w:val="23"/>
        </w:rPr>
        <w:t>, </w:t>
      </w:r>
      <w:r w:rsidRPr="00753C4F">
        <w:rPr>
          <w:rFonts w:ascii="PT Serif" w:eastAsia="PT Serif" w:hAnsi="PT Serif" w:cs="PT Serif"/>
          <w:sz w:val="23"/>
        </w:rPr>
        <w:t>45</w:t>
      </w:r>
      <w:r>
        <w:rPr>
          <w:rFonts w:ascii="PT Serif" w:eastAsia="PT Serif" w:hAnsi="PT Serif" w:cs="PT Serif"/>
          <w:color w:val="22272F"/>
          <w:sz w:val="23"/>
        </w:rPr>
        <w:t>, </w:t>
      </w:r>
      <w:r w:rsidRPr="00753C4F">
        <w:rPr>
          <w:rFonts w:ascii="PT Serif" w:eastAsia="PT Serif" w:hAnsi="PT Serif" w:cs="PT Serif"/>
          <w:sz w:val="23"/>
        </w:rPr>
        <w:t>46</w:t>
      </w:r>
      <w:r>
        <w:rPr>
          <w:rFonts w:ascii="PT Serif" w:eastAsia="PT Serif" w:hAnsi="PT Serif" w:cs="PT Serif"/>
          <w:color w:val="22272F"/>
          <w:sz w:val="23"/>
        </w:rPr>
        <w:t>, </w:t>
      </w:r>
      <w:r w:rsidRPr="00753C4F">
        <w:rPr>
          <w:rFonts w:ascii="PT Serif" w:eastAsia="PT Serif" w:hAnsi="PT Serif" w:cs="PT Serif"/>
          <w:sz w:val="23"/>
        </w:rPr>
        <w:t>47</w:t>
      </w:r>
      <w:r>
        <w:rPr>
          <w:rFonts w:ascii="PT Serif" w:eastAsia="PT Serif" w:hAnsi="PT Serif" w:cs="PT Serif"/>
          <w:color w:val="22272F"/>
          <w:sz w:val="23"/>
        </w:rPr>
        <w:t>, </w:t>
      </w:r>
      <w:r w:rsidRPr="00753C4F">
        <w:rPr>
          <w:rFonts w:ascii="PT Serif" w:eastAsia="PT Serif" w:hAnsi="PT Serif" w:cs="PT Serif"/>
          <w:sz w:val="23"/>
        </w:rPr>
        <w:t>49</w:t>
      </w:r>
      <w:r>
        <w:rPr>
          <w:rFonts w:ascii="PT Serif" w:eastAsia="PT Serif" w:hAnsi="PT Serif" w:cs="PT Serif"/>
          <w:color w:val="22272F"/>
          <w:sz w:val="23"/>
        </w:rPr>
        <w:t>, </w:t>
      </w:r>
      <w:r w:rsidRPr="00753C4F">
        <w:rPr>
          <w:rFonts w:ascii="PT Serif" w:eastAsia="PT Serif" w:hAnsi="PT Serif" w:cs="PT Serif"/>
          <w:sz w:val="23"/>
        </w:rPr>
        <w:t>51</w:t>
      </w:r>
      <w:r>
        <w:rPr>
          <w:rFonts w:ascii="PT Serif" w:eastAsia="PT Serif" w:hAnsi="PT Serif" w:cs="PT Serif"/>
          <w:color w:val="22272F"/>
          <w:sz w:val="23"/>
        </w:rPr>
        <w:t>, </w:t>
      </w:r>
      <w:r w:rsidRPr="00753C4F">
        <w:rPr>
          <w:rFonts w:ascii="PT Serif" w:eastAsia="PT Serif" w:hAnsi="PT Serif" w:cs="PT Serif"/>
          <w:sz w:val="23"/>
        </w:rPr>
        <w:t>53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780. Исполнение договора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договором возмездного оказания услуг, исполнитель обязан оказать услуги лично.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781. Оплата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Заказчик обязан оплатить оказанные ему услуги в сроки и в порядке, которые указаны в договоре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782. Односторонний отказ от исполнения договора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Заказчик </w:t>
      </w:r>
      <w:r w:rsidRPr="00753C4F">
        <w:rPr>
          <w:rFonts w:ascii="PT Serif" w:eastAsia="PT Serif" w:hAnsi="PT Serif" w:cs="PT Serif"/>
          <w:sz w:val="23"/>
        </w:rPr>
        <w:t>вправе</w:t>
      </w:r>
      <w:r>
        <w:rPr>
          <w:rFonts w:ascii="PT Serif" w:eastAsia="PT Serif" w:hAnsi="PT Serif" w:cs="PT Serif"/>
          <w:color w:val="22272F"/>
          <w:sz w:val="23"/>
        </w:rPr>
        <w:t> отказаться от исполнения договора возмездного оказания услуг при условии оплаты исполнителю фактически понесенных им расходов.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783. Правовое регулирование договора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Общие положения о подряде (</w:t>
      </w:r>
      <w:r w:rsidRPr="00753C4F">
        <w:rPr>
          <w:rFonts w:ascii="PT Serif" w:eastAsia="PT Serif" w:hAnsi="PT Serif" w:cs="PT Serif"/>
          <w:sz w:val="23"/>
        </w:rPr>
        <w:t>статьи 702 - 729</w:t>
      </w:r>
      <w:r>
        <w:rPr>
          <w:rFonts w:ascii="PT Serif" w:eastAsia="PT Serif" w:hAnsi="PT Serif" w:cs="PT Serif"/>
          <w:color w:val="22272F"/>
          <w:sz w:val="23"/>
        </w:rPr>
        <w:t>) и положения о бытовом подряде (</w:t>
      </w:r>
      <w:r w:rsidRPr="00753C4F">
        <w:rPr>
          <w:rFonts w:ascii="PT Serif" w:eastAsia="PT Serif" w:hAnsi="PT Serif" w:cs="PT Serif"/>
          <w:sz w:val="23"/>
        </w:rPr>
        <w:t>статьи 730 - 739</w:t>
      </w:r>
      <w:r>
        <w:rPr>
          <w:rFonts w:ascii="PT Serif" w:eastAsia="PT Serif" w:hAnsi="PT Serif" w:cs="PT Serif"/>
          <w:color w:val="22272F"/>
          <w:sz w:val="23"/>
        </w:rPr>
        <w:t>) применяются к договору возмездного оказания услуг, если это не противоречит </w:t>
      </w:r>
      <w:r w:rsidRPr="00753C4F">
        <w:rPr>
          <w:rFonts w:ascii="PT Serif" w:eastAsia="PT Serif" w:hAnsi="PT Serif" w:cs="PT Serif"/>
          <w:sz w:val="23"/>
        </w:rPr>
        <w:t>статьям 779 - 782</w:t>
      </w:r>
      <w:r>
        <w:rPr>
          <w:rFonts w:ascii="PT Serif" w:eastAsia="PT Serif" w:hAnsi="PT Serif" w:cs="PT Serif"/>
          <w:color w:val="22272F"/>
          <w:sz w:val="23"/>
        </w:rPr>
        <w:t> настоящего Кодекса, а также особенностям предмета договора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783.1. Особенности договора об оказании услуг по предоставлению информации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Договором, в силу которого исполнитель обязуется совершить действия по предоставлению определенной информации заказчику (договор об оказании услуг по предоставлению информации), может быть предусмотрена обязанность одной из сторон или обеих сторон не совершать в течение определенного периода действий, в результате которых информация может быть раскрыта третьим лицам.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40. Перевозка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784. Общие положения о перевозке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Перевозка грузов, пассажиров и багажа осуществляется на основании договора перевозки.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Общие условия перевозки определяются транспортными </w:t>
      </w:r>
      <w:r w:rsidRPr="00753C4F">
        <w:rPr>
          <w:rFonts w:ascii="Times New Roman" w:eastAsia="Times New Roman" w:hAnsi="Times New Roman" w:cs="Times New Roman"/>
          <w:sz w:val="24"/>
        </w:rPr>
        <w:t>уставами</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кодексами</w:t>
      </w:r>
      <w:r>
        <w:rPr>
          <w:rFonts w:ascii="Times New Roman" w:eastAsia="Times New Roman" w:hAnsi="Times New Roman" w:cs="Times New Roman"/>
          <w:color w:val="000000"/>
          <w:sz w:val="24"/>
        </w:rPr>
        <w:t>, иными </w:t>
      </w:r>
      <w:r w:rsidRPr="00753C4F">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и издаваемыми в соответствии с ними </w:t>
      </w:r>
      <w:r w:rsidRPr="00753C4F">
        <w:rPr>
          <w:rFonts w:ascii="Times New Roman" w:eastAsia="Times New Roman" w:hAnsi="Times New Roman" w:cs="Times New Roman"/>
          <w:sz w:val="24"/>
        </w:rPr>
        <w:t>правилами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785. Договор перевозки груза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Заключение договора перевозки груза подтверждается составлением и выдачей отправителю груза </w:t>
      </w:r>
      <w:r w:rsidRPr="00753C4F">
        <w:rPr>
          <w:rFonts w:ascii="Times New Roman" w:eastAsia="Times New Roman" w:hAnsi="Times New Roman" w:cs="Times New Roman"/>
          <w:sz w:val="24"/>
        </w:rPr>
        <w:t>транспортной накладной</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коносамента</w:t>
      </w:r>
      <w:r>
        <w:rPr>
          <w:rFonts w:ascii="Times New Roman" w:eastAsia="Times New Roman" w:hAnsi="Times New Roman" w:cs="Times New Roman"/>
          <w:color w:val="000000"/>
          <w:sz w:val="24"/>
        </w:rPr>
        <w:t> или </w:t>
      </w:r>
      <w:r w:rsidRPr="00753C4F">
        <w:rPr>
          <w:rFonts w:ascii="Times New Roman" w:eastAsia="Times New Roman" w:hAnsi="Times New Roman" w:cs="Times New Roman"/>
          <w:sz w:val="24"/>
        </w:rPr>
        <w:t>иного документа</w:t>
      </w:r>
      <w:r>
        <w:rPr>
          <w:rFonts w:ascii="Times New Roman" w:eastAsia="Times New Roman" w:hAnsi="Times New Roman" w:cs="Times New Roman"/>
          <w:color w:val="000000"/>
          <w:sz w:val="24"/>
        </w:rPr>
        <w:t> на груз, предусмотренного соответствующим транспортным уставом или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786. Договор перевозки пассажира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Заключение договора перевозки пассажира </w:t>
      </w:r>
      <w:r w:rsidRPr="00753C4F">
        <w:rPr>
          <w:rFonts w:ascii="Times New Roman" w:eastAsia="Times New Roman" w:hAnsi="Times New Roman" w:cs="Times New Roman"/>
          <w:sz w:val="24"/>
        </w:rPr>
        <w:t>удостоверяется</w:t>
      </w:r>
      <w:r>
        <w:rPr>
          <w:rFonts w:ascii="Times New Roman" w:eastAsia="Times New Roman" w:hAnsi="Times New Roman" w:cs="Times New Roman"/>
          <w:color w:val="000000"/>
          <w:sz w:val="24"/>
        </w:rPr>
        <w:t> билетом, а сдача пассажиром багажа багажной квитанцией.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Формы билета и багажной квитанции устанавливаются в </w:t>
      </w:r>
      <w:r w:rsidRPr="00753C4F">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предусмотренном транспортными уставами, кодексами и иными законами.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Пассажир имеет право в </w:t>
      </w:r>
      <w:r w:rsidRPr="00753C4F">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предусмотренном соответствующим транспортным уставом, кодексом или иным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перевозить с собой детей бесплатно или на иных льготных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провозить с собой бесплатно ручную кладь в пределах установленных норм;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сдавать к перевозке багаж за плату по тарифу.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случаях, предусмотренных </w:t>
      </w:r>
      <w:r w:rsidRPr="00753C4F">
        <w:rPr>
          <w:rFonts w:ascii="Times New Roman" w:eastAsia="Times New Roman" w:hAnsi="Times New Roman" w:cs="Times New Roman"/>
          <w:sz w:val="24"/>
        </w:rPr>
        <w:t>статьей 107.1</w:t>
      </w:r>
      <w:r>
        <w:rPr>
          <w:rFonts w:ascii="Times New Roman" w:eastAsia="Times New Roman" w:hAnsi="Times New Roman" w:cs="Times New Roman"/>
          <w:color w:val="000000"/>
          <w:sz w:val="24"/>
        </w:rPr>
        <w:t> Воздушного кодекса Российской Федерации, перевозчик или лицо, уполномоченное перевозчиком на заключение договора воздушной перевозки пассажира, вправе отказать в заключении договора воздушной перевозки пассажира, если пассажир внесен в реестр лиц, воздушная перевозка которых ограничена перевозчиком.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787. Договор фрахтования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Порядок заключения договора фрахтования, а также форма указанного договора устанавливаются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w:t>
      </w:r>
      <w:r w:rsidRPr="00753C4F">
        <w:rPr>
          <w:rFonts w:ascii="PT Serif" w:eastAsia="PT Serif" w:hAnsi="PT Serif" w:cs="PT Serif"/>
          <w:sz w:val="23"/>
        </w:rPr>
        <w:t>кодексами</w:t>
      </w:r>
      <w:r>
        <w:rPr>
          <w:rFonts w:ascii="PT Serif" w:eastAsia="PT Serif" w:hAnsi="PT Serif" w:cs="PT Serif"/>
          <w:color w:val="22272F"/>
          <w:sz w:val="23"/>
        </w:rPr>
        <w:t> и иными </w:t>
      </w:r>
      <w:r w:rsidRPr="00753C4F">
        <w:rPr>
          <w:rFonts w:ascii="PT Serif" w:eastAsia="PT Serif" w:hAnsi="PT Serif" w:cs="PT Serif"/>
          <w:sz w:val="23"/>
        </w:rPr>
        <w:t>законами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788. Прямое смешанное сообщение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Взаимоотношения транспортных организаций при перевозке грузов, пассажиров и багажа разными видами транспорта по единому транспортному документу (</w:t>
      </w:r>
      <w:r w:rsidRPr="00753C4F">
        <w:rPr>
          <w:rFonts w:ascii="PT Serif" w:eastAsia="PT Serif" w:hAnsi="PT Serif" w:cs="PT Serif"/>
          <w:sz w:val="23"/>
        </w:rPr>
        <w:t>прямое смешанное сообщение</w:t>
      </w:r>
      <w:r>
        <w:rPr>
          <w:rFonts w:ascii="PT Serif" w:eastAsia="PT Serif" w:hAnsi="PT Serif" w:cs="PT Serif"/>
          <w:color w:val="22272F"/>
          <w:sz w:val="23"/>
        </w:rPr>
        <w:t>),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w:t>
      </w:r>
      <w:r w:rsidRPr="00753C4F">
        <w:rPr>
          <w:rFonts w:ascii="PT Serif" w:eastAsia="PT Serif" w:hAnsi="PT Serif" w:cs="PT Serif"/>
          <w:sz w:val="23"/>
        </w:rPr>
        <w:t>законом</w:t>
      </w:r>
      <w:r>
        <w:rPr>
          <w:rFonts w:ascii="PT Serif" w:eastAsia="PT Serif" w:hAnsi="PT Serif" w:cs="PT Serif"/>
          <w:color w:val="22272F"/>
          <w:sz w:val="23"/>
        </w:rPr>
        <w:t> о прямых смешанных (комбинированных) перевозках.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789. Перевозка транспортом общего 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Перевозка, осуществляемая коммерческой организацией, признается перевозкой транспортом общего пользования, если из </w:t>
      </w:r>
      <w:r w:rsidRPr="00753C4F">
        <w:rPr>
          <w:rFonts w:ascii="PT Serif" w:eastAsia="PT Serif" w:hAnsi="PT Serif" w:cs="PT Serif"/>
          <w:sz w:val="23"/>
        </w:rPr>
        <w:t>закона</w:t>
      </w:r>
      <w:r>
        <w:rPr>
          <w:rFonts w:ascii="PT Serif" w:eastAsia="PT Serif" w:hAnsi="PT Serif" w:cs="PT Serif"/>
          <w:color w:val="22272F"/>
          <w:sz w:val="23"/>
        </w:rPr>
        <w:t>, иных правовых актов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перевозки транспортом общего пользования является публичным договором (</w:t>
      </w:r>
      <w:r w:rsidRPr="00753C4F">
        <w:rPr>
          <w:rFonts w:ascii="PT Serif" w:eastAsia="PT Serif" w:hAnsi="PT Serif" w:cs="PT Serif"/>
          <w:sz w:val="23"/>
        </w:rPr>
        <w:t>статья 426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790. Провозная плата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 перевозку грузов, пассажиров и багажа взимается провозная плата, установленная соглашением сторон, если иное не предусмотрено </w:t>
      </w:r>
      <w:r w:rsidRPr="00753C4F">
        <w:rPr>
          <w:rFonts w:ascii="PT Serif" w:eastAsia="PT Serif" w:hAnsi="PT Serif" w:cs="PT Serif"/>
          <w:sz w:val="23"/>
        </w:rPr>
        <w:t>законом</w:t>
      </w:r>
      <w:r>
        <w:rPr>
          <w:rFonts w:ascii="PT Serif" w:eastAsia="PT Serif" w:hAnsi="PT Serif" w:cs="PT Serif"/>
          <w:color w:val="22272F"/>
          <w:sz w:val="23"/>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Плата за перевозку грузов, пассажиров и багажа транспортом общего пользования определяется на основании тарифов, утверждаемых в </w:t>
      </w:r>
      <w:r w:rsidRPr="00753C4F">
        <w:rPr>
          <w:rFonts w:ascii="PT Serif" w:eastAsia="PT Serif" w:hAnsi="PT Serif" w:cs="PT Serif"/>
          <w:sz w:val="23"/>
        </w:rPr>
        <w:t>порядке</w:t>
      </w:r>
      <w:r>
        <w:rPr>
          <w:rFonts w:ascii="PT Serif" w:eastAsia="PT Serif" w:hAnsi="PT Serif" w:cs="PT Serif"/>
          <w:color w:val="22272F"/>
          <w:sz w:val="23"/>
        </w:rPr>
        <w:t>, установленном транспортными уставами и кодексами.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Работы и услуги, выполняемые перевозчиком по требованию грузовладельца и не предусмотренные тарифами, оплачиваются по соглашению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r w:rsidRPr="00753C4F">
        <w:rPr>
          <w:rFonts w:ascii="PT Serif" w:eastAsia="PT Serif" w:hAnsi="PT Serif" w:cs="PT Serif"/>
          <w:sz w:val="23"/>
        </w:rPr>
        <w:t>статьи 359</w:t>
      </w:r>
      <w:r>
        <w:rPr>
          <w:rFonts w:ascii="PT Serif" w:eastAsia="PT Serif" w:hAnsi="PT Serif" w:cs="PT Serif"/>
          <w:color w:val="22272F"/>
          <w:sz w:val="23"/>
        </w:rPr>
        <w:t>, </w:t>
      </w:r>
      <w:r w:rsidRPr="00753C4F">
        <w:rPr>
          <w:rFonts w:ascii="PT Serif" w:eastAsia="PT Serif" w:hAnsi="PT Serif" w:cs="PT Serif"/>
          <w:sz w:val="23"/>
        </w:rPr>
        <w:t>360</w:t>
      </w:r>
      <w:r>
        <w:rPr>
          <w:rFonts w:ascii="PT Serif" w:eastAsia="PT Serif" w:hAnsi="PT Serif" w:cs="PT Serif"/>
          <w:color w:val="22272F"/>
          <w:sz w:val="23"/>
        </w:rPr>
        <w:t>), если иное не установлено законом, иными правовыми актами, договором перевозки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случаях, когда в соответствии с </w:t>
      </w:r>
      <w:r w:rsidRPr="00753C4F">
        <w:rPr>
          <w:rFonts w:ascii="PT Serif" w:eastAsia="PT Serif" w:hAnsi="PT Serif" w:cs="PT Serif"/>
          <w:sz w:val="23"/>
        </w:rPr>
        <w:t>законом</w:t>
      </w:r>
      <w:r>
        <w:rPr>
          <w:rFonts w:ascii="PT Serif" w:eastAsia="PT Serif" w:hAnsi="PT Serif" w:cs="PT Serif"/>
          <w:color w:val="22272F"/>
          <w:sz w:val="23"/>
        </w:rPr>
        <w:t>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791. Подача транспортных средств, погрузка и выгрузка груза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Отправитель груза вправе отказаться от поданных транспортных средств, не пригодных для перевозки соответствующего груза.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и </w:t>
      </w:r>
      <w:r w:rsidRPr="00753C4F">
        <w:rPr>
          <w:rFonts w:ascii="PT Serif" w:eastAsia="PT Serif" w:hAnsi="PT Serif" w:cs="PT Serif"/>
          <w:sz w:val="23"/>
        </w:rPr>
        <w:t>кодексами</w:t>
      </w:r>
      <w:r>
        <w:rPr>
          <w:rFonts w:ascii="PT Serif" w:eastAsia="PT Serif" w:hAnsi="PT Serif" w:cs="PT Serif"/>
          <w:color w:val="22272F"/>
          <w:sz w:val="23"/>
        </w:rPr>
        <w:t> и издаваемыми в соответствии с ними правилами.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792. Сроки доставки груза, пассажира и багажа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Перевозчик обязан доставить груз, пассажира или багаж в пункт назначения в сроки, определенные в порядке, предусмотренном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w:t>
      </w:r>
      <w:r w:rsidRPr="00753C4F">
        <w:rPr>
          <w:rFonts w:ascii="PT Serif" w:eastAsia="PT Serif" w:hAnsi="PT Serif" w:cs="PT Serif"/>
          <w:sz w:val="23"/>
        </w:rPr>
        <w:t>кодексами</w:t>
      </w:r>
      <w:r>
        <w:rPr>
          <w:rFonts w:ascii="PT Serif" w:eastAsia="PT Serif" w:hAnsi="PT Serif" w:cs="PT Serif"/>
          <w:color w:val="22272F"/>
          <w:sz w:val="23"/>
        </w:rPr>
        <w:t> и иными </w:t>
      </w:r>
      <w:r w:rsidRPr="00753C4F">
        <w:rPr>
          <w:rFonts w:ascii="PT Serif" w:eastAsia="PT Serif" w:hAnsi="PT Serif" w:cs="PT Serif"/>
          <w:sz w:val="23"/>
        </w:rPr>
        <w:t>законами</w:t>
      </w:r>
      <w:r>
        <w:rPr>
          <w:rFonts w:ascii="PT Serif" w:eastAsia="PT Serif" w:hAnsi="PT Serif" w:cs="PT Serif"/>
          <w:color w:val="22272F"/>
          <w:sz w:val="23"/>
        </w:rPr>
        <w:t>, а при отсутствии таких сроков в разумный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793. Ответственность за нарушение обязательств по перевозке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w:t>
      </w:r>
      <w:r w:rsidRPr="00753C4F">
        <w:rPr>
          <w:rFonts w:ascii="PT Serif" w:eastAsia="PT Serif" w:hAnsi="PT Serif" w:cs="PT Serif"/>
          <w:sz w:val="23"/>
        </w:rPr>
        <w:t>кодексами</w:t>
      </w:r>
      <w:r>
        <w:rPr>
          <w:rFonts w:ascii="PT Serif" w:eastAsia="PT Serif" w:hAnsi="PT Serif" w:cs="PT Serif"/>
          <w:color w:val="22272F"/>
          <w:sz w:val="23"/>
        </w:rPr>
        <w:t> и иными </w:t>
      </w:r>
      <w:r w:rsidRPr="00753C4F">
        <w:rPr>
          <w:rFonts w:ascii="PT Serif" w:eastAsia="PT Serif" w:hAnsi="PT Serif" w:cs="PT Serif"/>
          <w:sz w:val="23"/>
        </w:rPr>
        <w:t>законами</w:t>
      </w:r>
      <w:r>
        <w:rPr>
          <w:rFonts w:ascii="PT Serif" w:eastAsia="PT Serif" w:hAnsi="PT Serif" w:cs="PT Serif"/>
          <w:color w:val="22272F"/>
          <w:sz w:val="23"/>
        </w:rPr>
        <w:t>, а также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и </w:t>
      </w:r>
      <w:r w:rsidRPr="00753C4F">
        <w:rPr>
          <w:rFonts w:ascii="PT Serif" w:eastAsia="PT Serif" w:hAnsi="PT Serif" w:cs="PT Serif"/>
          <w:sz w:val="23"/>
        </w:rPr>
        <w:t>кодексами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794. Ответственность перевозчика за неподачу транспортных средств и отправителя за неиспользование поданных транспортных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и </w:t>
      </w:r>
      <w:r w:rsidRPr="00753C4F">
        <w:rPr>
          <w:rFonts w:ascii="PT Serif" w:eastAsia="PT Serif" w:hAnsi="PT Serif" w:cs="PT Serif"/>
          <w:sz w:val="23"/>
        </w:rPr>
        <w:t>кодексами</w:t>
      </w:r>
      <w:r>
        <w:rPr>
          <w:rFonts w:ascii="PT Serif" w:eastAsia="PT Serif" w:hAnsi="PT Serif" w:cs="PT Serif"/>
          <w:color w:val="22272F"/>
          <w:sz w:val="23"/>
        </w:rPr>
        <w:t>, а также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непреодолимой силы, а также иных явлений стихийного характера (пожаров, заносов, наводнений) и военных действий;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прекращения или ограничения перевозки грузов в определенных направлениях, установленного в </w:t>
      </w:r>
      <w:r w:rsidRPr="00753C4F">
        <w:rPr>
          <w:rFonts w:ascii="PT Serif" w:eastAsia="PT Serif" w:hAnsi="PT Serif" w:cs="PT Serif"/>
          <w:sz w:val="23"/>
        </w:rPr>
        <w:t>порядке</w:t>
      </w:r>
      <w:r>
        <w:rPr>
          <w:rFonts w:ascii="PT Serif" w:eastAsia="PT Serif" w:hAnsi="PT Serif" w:cs="PT Serif"/>
          <w:color w:val="22272F"/>
          <w:sz w:val="23"/>
        </w:rPr>
        <w:t>, предусмотренном соответствующим транспортным уставом или кодексом;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иных случаях, предусмотренных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и </w:t>
      </w:r>
      <w:r w:rsidRPr="00753C4F">
        <w:rPr>
          <w:rFonts w:ascii="PT Serif" w:eastAsia="PT Serif" w:hAnsi="PT Serif" w:cs="PT Serif"/>
          <w:sz w:val="23"/>
        </w:rPr>
        <w:t>кодексами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795. Ответственность перевозчика за задержку отправления пассажира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w:t>
      </w:r>
      <w:r w:rsidRPr="00753C4F">
        <w:rPr>
          <w:rFonts w:ascii="PT Serif" w:eastAsia="PT Serif" w:hAnsi="PT Serif" w:cs="PT Serif"/>
          <w:sz w:val="23"/>
        </w:rPr>
        <w:t>уставом</w:t>
      </w:r>
      <w:r>
        <w:rPr>
          <w:rFonts w:ascii="PT Serif" w:eastAsia="PT Serif" w:hAnsi="PT Serif" w:cs="PT Serif"/>
          <w:color w:val="22272F"/>
          <w:sz w:val="23"/>
        </w:rPr>
        <w:t> или </w:t>
      </w:r>
      <w:r w:rsidRPr="00753C4F">
        <w:rPr>
          <w:rFonts w:ascii="PT Serif" w:eastAsia="PT Serif" w:hAnsi="PT Serif" w:cs="PT Serif"/>
          <w:sz w:val="23"/>
        </w:rPr>
        <w:t>кодексом</w:t>
      </w:r>
      <w:r>
        <w:rPr>
          <w:rFonts w:ascii="PT Serif" w:eastAsia="PT Serif" w:hAnsi="PT Serif" w:cs="PT Serif"/>
          <w:color w:val="22272F"/>
          <w:sz w:val="23"/>
        </w:rPr>
        <w:t>,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796. Ответственность перевозчика за утрату, недостачу и повреждение (порчу) груза или багажа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Перевозчик несет </w:t>
      </w:r>
      <w:r w:rsidRPr="00753C4F">
        <w:rPr>
          <w:rFonts w:ascii="PT Serif" w:eastAsia="PT Serif" w:hAnsi="PT Serif" w:cs="PT Serif"/>
          <w:sz w:val="23"/>
        </w:rPr>
        <w:t>ответственность</w:t>
      </w:r>
      <w:r>
        <w:rPr>
          <w:rFonts w:ascii="PT Serif" w:eastAsia="PT Serif" w:hAnsi="PT Serif" w:cs="PT Serif"/>
          <w:color w:val="22272F"/>
          <w:sz w:val="23"/>
        </w:rPr>
        <w:t>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Ущерб, причиненный при перевозке груза или багажа, возмещается перевозчиком: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утраты или недостачи груза или багажа - в размере стоимости утраченного или недостающего груза или багажа;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утраты груза или багажа, сданного к перевозке с объявлением его ценности, - в размере объявленной стоимости груза или багажа.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Стоимость груза или багажа </w:t>
      </w:r>
      <w:r w:rsidRPr="00753C4F">
        <w:rPr>
          <w:rFonts w:ascii="PT Serif" w:eastAsia="PT Serif" w:hAnsi="PT Serif" w:cs="PT Serif"/>
          <w:sz w:val="23"/>
        </w:rPr>
        <w:t>определяется</w:t>
      </w:r>
      <w:r>
        <w:rPr>
          <w:rFonts w:ascii="PT Serif" w:eastAsia="PT Serif" w:hAnsi="PT Serif" w:cs="PT Serif"/>
          <w:color w:val="22272F"/>
          <w:sz w:val="23"/>
        </w:rPr>
        <w:t>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797. Претензии и иски по перевозкам грузов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 предъявления к перевозчику иска, вытекающего из перевозки груза, обязательно предъявление ему претензии в </w:t>
      </w:r>
      <w:r w:rsidRPr="00753C4F">
        <w:rPr>
          <w:rFonts w:ascii="PT Serif" w:eastAsia="PT Serif" w:hAnsi="PT Serif" w:cs="PT Serif"/>
          <w:sz w:val="23"/>
        </w:rPr>
        <w:t>порядке</w:t>
      </w:r>
      <w:r>
        <w:rPr>
          <w:rFonts w:ascii="PT Serif" w:eastAsia="PT Serif" w:hAnsi="PT Serif" w:cs="PT Serif"/>
          <w:color w:val="22272F"/>
          <w:sz w:val="23"/>
        </w:rPr>
        <w:t>, предусмотренном соответствующим транспортным уставом или кодексом.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753C4F">
        <w:rPr>
          <w:rFonts w:ascii="PT Serif" w:eastAsia="PT Serif" w:hAnsi="PT Serif" w:cs="PT Serif"/>
          <w:sz w:val="23"/>
        </w:rPr>
        <w:t>Срок </w:t>
      </w:r>
      <w:r>
        <w:rPr>
          <w:rFonts w:ascii="PT Serif" w:eastAsia="PT Serif" w:hAnsi="PT Serif" w:cs="PT Serif"/>
          <w:color w:val="22272F"/>
          <w:sz w:val="23"/>
        </w:rPr>
        <w:t>исковой давности по требованиям, вытекающим из перевозки груза, устанавливается в один год с момента, определяемого в соответствии с транспортными </w:t>
      </w:r>
      <w:r w:rsidRPr="00753C4F">
        <w:rPr>
          <w:rFonts w:ascii="PT Serif" w:eastAsia="PT Serif" w:hAnsi="PT Serif" w:cs="PT Serif"/>
          <w:sz w:val="23"/>
        </w:rPr>
        <w:t>уставами</w:t>
      </w:r>
      <w:r>
        <w:rPr>
          <w:rFonts w:ascii="PT Serif" w:eastAsia="PT Serif" w:hAnsi="PT Serif" w:cs="PT Serif"/>
          <w:color w:val="22272F"/>
          <w:sz w:val="23"/>
        </w:rPr>
        <w:t> и </w:t>
      </w:r>
      <w:r w:rsidRPr="00753C4F">
        <w:rPr>
          <w:rFonts w:ascii="PT Serif" w:eastAsia="PT Serif" w:hAnsi="PT Serif" w:cs="PT Serif"/>
          <w:sz w:val="23"/>
        </w:rPr>
        <w:t>кодексами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798. Договоры об организации перевозок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Перевозчик и грузовладелец при необходимости осуществления систематических перевозок грузов могут заключать долгосрочные </w:t>
      </w:r>
      <w:r w:rsidRPr="00753C4F">
        <w:rPr>
          <w:rFonts w:ascii="PT Serif" w:eastAsia="PT Serif" w:hAnsi="PT Serif" w:cs="PT Serif"/>
          <w:sz w:val="23"/>
        </w:rPr>
        <w:t>договоры</w:t>
      </w:r>
      <w:r>
        <w:rPr>
          <w:rFonts w:ascii="PT Serif" w:eastAsia="PT Serif" w:hAnsi="PT Serif" w:cs="PT Serif"/>
          <w:color w:val="22272F"/>
          <w:sz w:val="23"/>
        </w:rPr>
        <w:t> об организации перевозок.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799. Договоры между транспортными организациями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97246C" w:rsidRDefault="002B2440">
      <w:pPr>
        <w:pBdr>
          <w:top w:val="none" w:sz="4" w:space="0" w:color="000000"/>
          <w:left w:val="none" w:sz="4" w:space="0" w:color="000000"/>
          <w:bottom w:val="none" w:sz="4" w:space="0" w:color="000000"/>
          <w:right w:val="none" w:sz="4" w:space="0" w:color="000000"/>
        </w:pBdr>
        <w:jc w:val="both"/>
      </w:pPr>
      <w:r w:rsidRPr="00753C4F">
        <w:rPr>
          <w:rFonts w:ascii="PT Serif" w:eastAsia="PT Serif" w:hAnsi="PT Serif" w:cs="PT Serif"/>
          <w:sz w:val="23"/>
        </w:rPr>
        <w:t>Порядок</w:t>
      </w:r>
      <w:r>
        <w:rPr>
          <w:rFonts w:ascii="PT Serif" w:eastAsia="PT Serif" w:hAnsi="PT Serif" w:cs="PT Serif"/>
          <w:color w:val="22272F"/>
          <w:sz w:val="23"/>
        </w:rPr>
        <w:t> заключения таких договоров определяется транспортными уставами и кодексами, другими законами 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800. Ответственность перевозчика за причинение вреда жизни или здоровью пассажира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Ответственность перевозчика за вред, причиненный жизни или здоровью пассажира, определяется по правилам </w:t>
      </w:r>
      <w:r w:rsidRPr="00753C4F">
        <w:rPr>
          <w:rFonts w:ascii="PT Serif" w:eastAsia="PT Serif" w:hAnsi="PT Serif" w:cs="PT Serif"/>
          <w:sz w:val="23"/>
        </w:rPr>
        <w:t>главы 59</w:t>
      </w:r>
      <w:r>
        <w:rPr>
          <w:rFonts w:ascii="PT Serif" w:eastAsia="PT Serif" w:hAnsi="PT Serif" w:cs="PT Serif"/>
          <w:color w:val="22272F"/>
          <w:sz w:val="23"/>
        </w:rPr>
        <w:t> настоящего Кодекса, если </w:t>
      </w:r>
      <w:r w:rsidRPr="00753C4F">
        <w:rPr>
          <w:rFonts w:ascii="PT Serif" w:eastAsia="PT Serif" w:hAnsi="PT Serif" w:cs="PT Serif"/>
          <w:sz w:val="23"/>
        </w:rPr>
        <w:t>законом</w:t>
      </w:r>
      <w:r>
        <w:rPr>
          <w:rFonts w:ascii="PT Serif" w:eastAsia="PT Serif" w:hAnsi="PT Serif" w:cs="PT Serif"/>
          <w:color w:val="22272F"/>
          <w:sz w:val="23"/>
        </w:rPr>
        <w:t> или договором перевозки не предусмотрена повышенная ответственность перевозчика.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41. Транспортная экспедиция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801. Договор транспортной экспедиции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Правила настоящей главы распространяются и на случаи, когда в соответствии с договором обязанности экспедитора исполняются перевозчиком.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Условия выполнения договора транспортной экспедиции определяются соглашением сторон, если иное не установлено </w:t>
      </w:r>
      <w:r w:rsidRPr="00753C4F">
        <w:rPr>
          <w:rFonts w:ascii="PT Serif" w:eastAsia="PT Serif" w:hAnsi="PT Serif" w:cs="PT Serif"/>
          <w:sz w:val="23"/>
        </w:rPr>
        <w:t>законом</w:t>
      </w:r>
      <w:r>
        <w:rPr>
          <w:rFonts w:ascii="PT Serif" w:eastAsia="PT Serif" w:hAnsi="PT Serif" w:cs="PT Serif"/>
          <w:color w:val="22272F"/>
          <w:sz w:val="23"/>
        </w:rPr>
        <w:t> о транспортно-экспедиционной деятельности, другими законами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802. Форма договора транспортной экспедиции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транспортной экспедиции заключается в письменной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Клиент должен выдать экспедитору доверенность, если она необходима для выполнения его обязанностей.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803. Ответственность экспедитора по договору транспортной экспедиции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 неисполнение или ненадлежащее исполнение обязанностей по договору экспедиции экспедитор несет </w:t>
      </w:r>
      <w:r w:rsidRPr="00753C4F">
        <w:rPr>
          <w:rFonts w:ascii="PT Serif" w:eastAsia="PT Serif" w:hAnsi="PT Serif" w:cs="PT Serif"/>
          <w:sz w:val="23"/>
        </w:rPr>
        <w:t>ответственность</w:t>
      </w:r>
      <w:r>
        <w:rPr>
          <w:rFonts w:ascii="PT Serif" w:eastAsia="PT Serif" w:hAnsi="PT Serif" w:cs="PT Serif"/>
          <w:color w:val="22272F"/>
          <w:sz w:val="23"/>
        </w:rPr>
        <w:t> по основаниям и в размере, которые определяются в соответствии с правилами </w:t>
      </w:r>
      <w:r w:rsidRPr="00753C4F">
        <w:rPr>
          <w:rFonts w:ascii="PT Serif" w:eastAsia="PT Serif" w:hAnsi="PT Serif" w:cs="PT Serif"/>
          <w:sz w:val="23"/>
        </w:rPr>
        <w:t>главы 25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804. Документы и другая информация, предоставляемые экспедитору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Клиент несет ответственность за убытки, причиненные экспедитору в связи с нарушением обязанности по предоставлению информации, указанной в </w:t>
      </w:r>
      <w:r w:rsidRPr="00753C4F">
        <w:rPr>
          <w:rFonts w:ascii="PT Serif" w:eastAsia="PT Serif" w:hAnsi="PT Serif" w:cs="PT Serif"/>
          <w:sz w:val="23"/>
        </w:rPr>
        <w:t>пункте 1</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805. Исполнение обязанностей экспедитора третьим лицом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Возложение исполнения обязательства на третье лицо не освобождает экспедитора от ответственности перед клиентом за исполнение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806. Односторонний отказ от исполнения договора транспортной экспедиции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Любая из сторон вправе отказаться от исполнения договора транспортной экспедиции, предупредив об этом другую сторону в разумный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одностороннем отказе от исполнения договора сторона, заявившая об отказе, возмещает другой стороне убытки, вызванные расторжением договора.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42. Заем и кредит</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Заем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w:t>
      </w:r>
      <w:r w:rsidRPr="00753C4F">
        <w:rPr>
          <w:rFonts w:ascii="Times New Roman" w:eastAsia="Times New Roman" w:hAnsi="Times New Roman" w:cs="Times New Roman"/>
          <w:sz w:val="24"/>
        </w:rPr>
        <w:t>коммерческий кредит</w:t>
      </w:r>
      <w:r>
        <w:rPr>
          <w:rFonts w:ascii="Times New Roman" w:eastAsia="Times New Roman" w:hAnsi="Times New Roman" w:cs="Times New Roman"/>
          <w:color w:val="000000"/>
          <w:sz w:val="24"/>
        </w:rPr>
        <w:t>),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коммерческому кредиту соответственно применяются правила настоящей </w:t>
      </w:r>
      <w:r w:rsidRPr="00753C4F">
        <w:rPr>
          <w:rFonts w:ascii="Times New Roman" w:eastAsia="Times New Roman" w:hAnsi="Times New Roman" w:cs="Times New Roman"/>
          <w:sz w:val="24"/>
        </w:rPr>
        <w:t>главы</w:t>
      </w:r>
      <w:r>
        <w:rPr>
          <w:rFonts w:ascii="Times New Roman" w:eastAsia="Times New Roman" w:hAnsi="Times New Roman" w:cs="Times New Roman"/>
          <w:color w:val="000000"/>
          <w:sz w:val="24"/>
        </w:rP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43. Финансирование под уступку денежного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824. Договор финансирования под уступку денежного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1. По договору финансирования под уступку денежного требования (договору факторинга) одна сторона (клиент) обязуется уступить другой стороне - финансовому агенту (фактору) денежные требования к третьему лицу (должнику) и оплатить оказанные услуги, а финансовый агент (фактор) </w:t>
      </w:r>
      <w:r>
        <w:rPr>
          <w:rFonts w:ascii="Times New Roman" w:eastAsia="Times New Roman" w:hAnsi="Times New Roman" w:cs="Times New Roman"/>
          <w:color w:val="000000"/>
          <w:sz w:val="24"/>
        </w:rPr>
        <w:lastRenderedPageBreak/>
        <w:t>обязуется совершить не менее двух следующих действий, связанных с денежными требованиями, являющимися предметом уступки: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передавать клиенту денежные средства в счет денежных требований, в том числе в виде займа или предварительного платежа (аванса);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осуществлять учет денежных требований клиента к третьим лицам (должникам);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осуществлять права по договорам об обеспечении исполнения обязательств должников.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части, не урегулированной настоящей главой, к отношениям, связанным с уступкой права требования по договору факторинга, применяются правила </w:t>
      </w:r>
      <w:r w:rsidRPr="00753C4F">
        <w:rPr>
          <w:rFonts w:ascii="Times New Roman" w:eastAsia="Times New Roman" w:hAnsi="Times New Roman" w:cs="Times New Roman"/>
          <w:sz w:val="24"/>
        </w:rPr>
        <w:t>главы 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w:t>
      </w:r>
      <w:r w:rsidRPr="00753C4F">
        <w:rPr>
          <w:rFonts w:ascii="Times New Roman" w:eastAsia="Times New Roman" w:hAnsi="Times New Roman" w:cs="Times New Roman"/>
          <w:sz w:val="24"/>
        </w:rPr>
        <w:t>подпунктах 1 - 4 пункта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w:t>
      </w:r>
      <w:r w:rsidRPr="00753C4F">
        <w:rPr>
          <w:rFonts w:ascii="Times New Roman" w:eastAsia="Times New Roman" w:hAnsi="Times New Roman" w:cs="Times New Roman"/>
          <w:sz w:val="24"/>
        </w:rPr>
        <w:t>купле-продаже</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займе (кредите)</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возмездном оказании услуг</w:t>
      </w:r>
      <w:r>
        <w:rPr>
          <w:rFonts w:ascii="Times New Roman" w:eastAsia="Times New Roman" w:hAnsi="Times New Roman" w:cs="Times New Roman"/>
          <w:color w:val="000000"/>
          <w:sz w:val="24"/>
        </w:rPr>
        <w:t> постольку, поскольку это не противоречит положениям настоящей главы и существу отношений по договору факторинга.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825. Финансовый агент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качестве финансового агента договоры факторинга могут заключать 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826. Денежное требование, являющееся предметом уступки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Предметом уступки по договору факторинга могут быть денежное требование или денежные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обязательству, которое возникнет в будущем, в том числе из договора, который будет заключен в будущем (будущее требование) (</w:t>
      </w:r>
      <w:r w:rsidRPr="00753C4F">
        <w:rPr>
          <w:rFonts w:ascii="Times New Roman" w:eastAsia="Times New Roman" w:hAnsi="Times New Roman" w:cs="Times New Roman"/>
          <w:sz w:val="24"/>
        </w:rPr>
        <w:t>статья 388.1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Если договор факторинга заключен ранее момента перехода денежного требования к финансовому агенту (фактору), дополнительное оформление перехода денежного требования не требуется.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827. Ответственность клиента перед финансовым агентом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Утратил силу с 1 июня 2018 г. - </w:t>
      </w:r>
      <w:r w:rsidRPr="00753C4F">
        <w:rPr>
          <w:rFonts w:ascii="Times New Roman" w:eastAsia="Times New Roman" w:hAnsi="Times New Roman" w:cs="Times New Roman"/>
          <w:sz w:val="24"/>
        </w:rPr>
        <w:t>Федеральный закон</w:t>
      </w:r>
      <w:r>
        <w:rPr>
          <w:rFonts w:ascii="Times New Roman" w:eastAsia="Times New Roman" w:hAnsi="Times New Roman" w:cs="Times New Roman"/>
          <w:color w:val="000000"/>
          <w:sz w:val="24"/>
        </w:rPr>
        <w:t> от 26 июля 2017 г. N 212-ФЗ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828. Недействительность запрета уступки денежного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Положение, установленное </w:t>
      </w:r>
      <w:r w:rsidRPr="00753C4F">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829. Последующая уступка денежного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последующей уступке денежного требования финансовым агентом (фактором) применяются соответственно положения настоящей главы.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830. Исполнение денежного требования должником финансовому агенту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Должник обязан произвести платеж финансовому агенту (фактору) при условии, что он получил от клиента либо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831. Права финансового агента (фактора) на суммы, полученные от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надлежащим образом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Финансовый агент (фактор) вправе при передаче клиенту денежных средств предъявить к зачету свои денежные требования по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832. Встречные требования должника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обращения финансового агента к должнику с требованием произвести платеж должник вправе в соответствии со </w:t>
      </w:r>
      <w:r w:rsidRPr="00753C4F">
        <w:rPr>
          <w:rFonts w:ascii="Times New Roman" w:eastAsia="Times New Roman" w:hAnsi="Times New Roman" w:cs="Times New Roman"/>
          <w:sz w:val="24"/>
        </w:rPr>
        <w:t>статьями 410 - 412</w:t>
      </w:r>
      <w:r>
        <w:rPr>
          <w:rFonts w:ascii="Times New Roman" w:eastAsia="Times New Roman" w:hAnsi="Times New Roman" w:cs="Times New Roman"/>
          <w:color w:val="000000"/>
          <w:sz w:val="24"/>
        </w:rPr>
        <w:t>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833. Возврат должнику сумм, полученных финансовым агентом (фактором)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lastRenderedPageBreak/>
        <w:t>Глава 44. Банковский вклад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834. Договор банковского вклада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банковского вклада, в котором вкладчиком является гражданин, признается публичным договором (</w:t>
      </w:r>
      <w:r w:rsidRPr="00753C4F">
        <w:rPr>
          <w:rFonts w:ascii="Times New Roman" w:eastAsia="Times New Roman" w:hAnsi="Times New Roman" w:cs="Times New Roman"/>
          <w:sz w:val="24"/>
        </w:rPr>
        <w:t>статья 426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отношениям банка и вкладчика по счету, на который внесен вклад, применяются правила о договоре банковского счета (</w:t>
      </w:r>
      <w:r w:rsidRPr="00753C4F">
        <w:rPr>
          <w:rFonts w:ascii="Times New Roman" w:eastAsia="Times New Roman" w:hAnsi="Times New Roman" w:cs="Times New Roman"/>
          <w:sz w:val="24"/>
        </w:rPr>
        <w:t>глава 45</w:t>
      </w:r>
      <w:r>
        <w:rPr>
          <w:rFonts w:ascii="Times New Roman" w:eastAsia="Times New Roman" w:hAnsi="Times New Roman" w:cs="Times New Roman"/>
          <w:color w:val="000000"/>
          <w:sz w:val="24"/>
        </w:rPr>
        <w:t>), если иное не предусмотрено правилами настоящей главы или не вытекает из существа договора банковского вклада.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законом, юридические лица не вправе перечислять находящиеся во вкладах (депозитах) денежные средства другим лицам.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835. Право на привлечение денежных средств во вклады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на привлечение денежных средств во вклады имеют банки, которым такое право предоставлено в соответствии с разрешением (лицензией), выданным в </w:t>
      </w:r>
      <w:r w:rsidRPr="00753C4F">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установленном в соответствии с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принятия вклада от гражданина лицом, не имеющим на это права, или с нарушением порядка, установленного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r w:rsidRPr="00753C4F">
        <w:rPr>
          <w:rFonts w:ascii="Times New Roman" w:eastAsia="Times New Roman" w:hAnsi="Times New Roman" w:cs="Times New Roman"/>
          <w:sz w:val="24"/>
        </w:rPr>
        <w:t>статьей 395</w:t>
      </w:r>
      <w:r>
        <w:rPr>
          <w:rFonts w:ascii="Times New Roman" w:eastAsia="Times New Roman" w:hAnsi="Times New Roman" w:cs="Times New Roman"/>
          <w:color w:val="000000"/>
          <w:sz w:val="24"/>
        </w:rPr>
        <w:t> настоящего Кодекса, и возмещения сверх суммы процентов всех причиненных вкладчику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Pr="00753C4F">
        <w:rPr>
          <w:rFonts w:ascii="Times New Roman" w:eastAsia="Times New Roman" w:hAnsi="Times New Roman" w:cs="Times New Roman"/>
          <w:sz w:val="24"/>
        </w:rPr>
        <w:t>статья 168</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установлено законом, последствия, предусмотренные </w:t>
      </w:r>
      <w:r w:rsidRPr="00753C4F">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применяются также в случаях: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привлечения денежных средств граждан и юридических лиц путем продажи им акций и других ценных бумаг, выпуск которых признан незаконным;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главы.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836. Форма договора банковского вклада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банковского вклада должен быть заключен в письменной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Письменная форма договора банковского вклада считается соблюденной, если внесение вклада удостоверено </w:t>
      </w:r>
      <w:r w:rsidRPr="00753C4F">
        <w:rPr>
          <w:rFonts w:ascii="Times New Roman" w:eastAsia="Times New Roman" w:hAnsi="Times New Roman" w:cs="Times New Roman"/>
          <w:sz w:val="24"/>
        </w:rPr>
        <w:t>сберегательной книжкой</w:t>
      </w:r>
      <w:r>
        <w:rPr>
          <w:rFonts w:ascii="Times New Roman" w:eastAsia="Times New Roman" w:hAnsi="Times New Roman" w:cs="Times New Roman"/>
          <w:color w:val="000000"/>
          <w:sz w:val="24"/>
        </w:rPr>
        <w:t>, </w:t>
      </w:r>
      <w:r w:rsidRPr="00753C4F">
        <w:rPr>
          <w:rFonts w:ascii="Times New Roman" w:eastAsia="Times New Roman" w:hAnsi="Times New Roman" w:cs="Times New Roman"/>
          <w:sz w:val="24"/>
        </w:rPr>
        <w:t>сберегательным или депозитным сертификатом</w:t>
      </w:r>
      <w:r>
        <w:rPr>
          <w:rFonts w:ascii="Times New Roman" w:eastAsia="Times New Roman" w:hAnsi="Times New Roman" w:cs="Times New Roman"/>
          <w:color w:val="000000"/>
          <w:sz w:val="24"/>
        </w:rPr>
        <w:t>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Несоблюдение письменной формы договора банковского вклада влечет недействительность этого договора. Такой договор является ничтожным.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837. Виды вкладов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договору вклада любого вида, заключенному с гражданином,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Условие договора об отказе гражданина 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случаях, когда срочный вклад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 случаях, когда вкладчик не требует возврата суммы срочного вклада по истечении срока либо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В случае, когда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838. Проценты на вклад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Банк выплачивает вкладчику проценты на сумму вклада в размере, определяемом договором банковского вклада.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в договоре условия о размере выплачиваемых процентов банк обязан выплачивать проценты в размере, определяемом в соответствии с </w:t>
      </w:r>
      <w:r w:rsidRPr="00753C4F">
        <w:rPr>
          <w:rFonts w:ascii="Times New Roman" w:eastAsia="Times New Roman" w:hAnsi="Times New Roman" w:cs="Times New Roman"/>
          <w:sz w:val="24"/>
        </w:rPr>
        <w:t>пунктом 1 статьи 809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иное не предусмотрено договором банковского вклада, банк вправе изменять размер процентов, выплачиваемых на вклады до востребования.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854. Основания списания денежных средств со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Списание денежных средств со счета осуществляется банком на основании распоряжения клиента.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Без распоряжения клиента списание денежных средств, находящихся на счете, допускается по решению суда, а также в случаях, установленных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предусмотренных договором между банком и клиентом.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855. Очередность списания денежных средств со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или здоровью, а также требований о взыскании алиментов;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w:t>
      </w:r>
      <w:r>
        <w:rPr>
          <w:rFonts w:ascii="Times New Roman" w:eastAsia="Times New Roman" w:hAnsi="Times New Roman" w:cs="Times New Roman"/>
          <w:color w:val="000000"/>
          <w:sz w:val="24"/>
        </w:rPr>
        <w:lastRenderedPageBreak/>
        <w:t>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четвертую очередь по исполнительным документам, предусматривающим удовлетворение других денежных требований;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пятую очередь по другим платежным документам в порядке календарной очередности.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Списание средств со счета по требованиям, относящимся к одной очереди, производится в порядке календарной очередности поступления документов.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856. Ответственность банка за ненадлежащее совершение операций по банковскому счету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которые предусмотрены </w:t>
      </w:r>
      <w:r w:rsidRPr="00753C4F">
        <w:rPr>
          <w:rFonts w:ascii="Times New Roman" w:eastAsia="Times New Roman" w:hAnsi="Times New Roman" w:cs="Times New Roman"/>
          <w:sz w:val="24"/>
        </w:rPr>
        <w:t>статьей 395</w:t>
      </w:r>
      <w:r>
        <w:rPr>
          <w:rFonts w:ascii="Times New Roman" w:eastAsia="Times New Roman" w:hAnsi="Times New Roman" w:cs="Times New Roman"/>
          <w:color w:val="000000"/>
          <w:sz w:val="24"/>
        </w:rPr>
        <w:t> настоящего Кодекса, независимо от уплаты процентов, предусмотренных </w:t>
      </w:r>
      <w:r w:rsidRPr="00753C4F">
        <w:rPr>
          <w:rFonts w:ascii="Times New Roman" w:eastAsia="Times New Roman" w:hAnsi="Times New Roman" w:cs="Times New Roman"/>
          <w:sz w:val="24"/>
        </w:rPr>
        <w:t>пунктом 1 статьи 852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857. Банковская тайна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Банк гарантирует тайну банковского счета и банковского вклада, операций по счету и сведений о клиенте.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Государственным органам и их должностным лицам, а также иным лицам такие сведения могут быть предоставлены исключительно в случаях и порядке, которые предусмотрены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858. Ограничение распоряжения счетом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w:t>
      </w:r>
      <w:r w:rsidRPr="00753C4F">
        <w:rPr>
          <w:rFonts w:ascii="Times New Roman" w:eastAsia="Times New Roman" w:hAnsi="Times New Roman" w:cs="Times New Roman"/>
          <w:sz w:val="24"/>
        </w:rPr>
        <w:t>семейного законодательства</w:t>
      </w:r>
      <w:r>
        <w:rPr>
          <w:rFonts w:ascii="Times New Roman" w:eastAsia="Times New Roman" w:hAnsi="Times New Roman" w:cs="Times New Roman"/>
          <w:color w:val="000000"/>
          <w:sz w:val="24"/>
        </w:rPr>
        <w:t> об обращении взыскания на имущество супругов по общим обязательствам супругов и по обязательствам одного из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w:t>
      </w:r>
      <w:r w:rsidRPr="00753C4F">
        <w:rPr>
          <w:rFonts w:ascii="Times New Roman" w:eastAsia="Times New Roman" w:hAnsi="Times New Roman" w:cs="Times New Roman"/>
          <w:sz w:val="24"/>
        </w:rPr>
        <w:t>пункт 5 статьи 859</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859. Расторжение договора банковского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банковского счета расторгается по заявлению клиента в любое время.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отсутствии в течение двух лет денежных средств на счете клиента - гражданина, не являющегося индивидуальным 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в течение двух лет или в течение иного предусмотренного договором банковского счета срока операций по этому счету клиента - юридического лица или индивидуального 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Банк вправе расторгнуть договор банковского счета в случаях, установленных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бюджет и операций, предусмотренных </w:t>
      </w:r>
      <w:r w:rsidRPr="00753C4F">
        <w:rPr>
          <w:rFonts w:ascii="Times New Roman" w:eastAsia="Times New Roman" w:hAnsi="Times New Roman" w:cs="Times New Roman"/>
          <w:sz w:val="24"/>
        </w:rPr>
        <w:t>пунктами 5</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6</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 требованию банка договор банковского счета может быть расторгнут судом в следующих случаях: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операций по этому счету в течение года,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Остаток денежных средств на счете </w:t>
      </w:r>
      <w:r w:rsidRPr="00753C4F">
        <w:rPr>
          <w:rFonts w:ascii="Times New Roman" w:eastAsia="Times New Roman" w:hAnsi="Times New Roman" w:cs="Times New Roman"/>
          <w:sz w:val="24"/>
        </w:rPr>
        <w:t>выдается</w:t>
      </w:r>
      <w:r>
        <w:rPr>
          <w:rFonts w:ascii="Times New Roman" w:eastAsia="Times New Roman" w:hAnsi="Times New Roman" w:cs="Times New Roman"/>
          <w:color w:val="000000"/>
          <w:sz w:val="24"/>
        </w:rPr>
        <w:t> клиенту либо 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753C4F">
        <w:rPr>
          <w:rFonts w:ascii="Times New Roman" w:eastAsia="Times New Roman" w:hAnsi="Times New Roman" w:cs="Times New Roman"/>
          <w:sz w:val="24"/>
        </w:rPr>
        <w:t>пунктом 3 статьи 858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6. 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r w:rsidRPr="00753C4F">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открытия и ведения которого, а также порядок зачисления и возврата денежных средств с которого устанавливается Банком России. При этом в случае расторжения договора банковского счета в иностранной валюте банк обязан осуществить продажу иностранной валюты, а в случае расторжения договора банковского счета в драгоценных металлах осуществить продажу драгоценного металла по курсу, установленному этим банком на день продажи иностранной валюты и (или) драгоценного металла, и перечислить денежные средства в валюте Российской Федерации на указанный счет в Банке России.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требованию клиента банк осуществляет в порядке, установленном банковскими правилами, возврат денежных средств в валюте Российской Федерации в сумме, ранее перечисленной этим банком на специальный счет в Банке России.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Расторжение договора банковского счета является основанием закрытия счета клиента.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859.1. Особенности договора банковского счета в драгоценных металлах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банковского счета в </w:t>
      </w:r>
      <w:r w:rsidRPr="00753C4F">
        <w:rPr>
          <w:rFonts w:ascii="Times New Roman" w:eastAsia="Times New Roman" w:hAnsi="Times New Roman" w:cs="Times New Roman"/>
          <w:sz w:val="24"/>
        </w:rPr>
        <w:t>драгоценных металлах</w:t>
      </w:r>
      <w:r>
        <w:rPr>
          <w:rFonts w:ascii="Times New Roman" w:eastAsia="Times New Roman" w:hAnsi="Times New Roman" w:cs="Times New Roman"/>
          <w:color w:val="000000"/>
          <w:sz w:val="24"/>
        </w:rPr>
        <w:t>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753C4F">
        <w:rPr>
          <w:rFonts w:ascii="Times New Roman" w:eastAsia="Times New Roman" w:hAnsi="Times New Roman" w:cs="Times New Roman"/>
          <w:sz w:val="24"/>
        </w:rPr>
        <w:t>абзаца седьмого пункта 1 статьи 64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отношениям по договору банковского счета в драгоценных металлах правила </w:t>
      </w:r>
      <w:r w:rsidRPr="00753C4F">
        <w:rPr>
          <w:rFonts w:ascii="Times New Roman" w:eastAsia="Times New Roman" w:hAnsi="Times New Roman" w:cs="Times New Roman"/>
          <w:sz w:val="24"/>
        </w:rPr>
        <w:t>пункта 1 статьи 840</w:t>
      </w:r>
      <w:r>
        <w:rPr>
          <w:rFonts w:ascii="Times New Roman" w:eastAsia="Times New Roman" w:hAnsi="Times New Roman" w:cs="Times New Roman"/>
          <w:color w:val="000000"/>
          <w:sz w:val="24"/>
        </w:rPr>
        <w:t>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клиент-гражданин должен быть уведомлен в письменной форме до заключения договора банковского счета в драгоценных металлах, а банк должен получить от гражданина подтверждение того, что такое уведомление было совершено.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 Применение общих положений о банковском счете к отдельным видам банковских счетов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w:t>
      </w:r>
      <w:r w:rsidRPr="00753C4F">
        <w:rPr>
          <w:rFonts w:ascii="Times New Roman" w:eastAsia="Times New Roman" w:hAnsi="Times New Roman" w:cs="Times New Roman"/>
          <w:sz w:val="24"/>
        </w:rPr>
        <w:t>главой 45</w:t>
      </w:r>
      <w:r>
        <w:rPr>
          <w:rFonts w:ascii="Times New Roman" w:eastAsia="Times New Roman" w:hAnsi="Times New Roman" w:cs="Times New Roman"/>
          <w:color w:val="000000"/>
          <w:sz w:val="24"/>
        </w:rPr>
        <w:t> настоящего Кодекса и иными законами, не установлено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w:t>
      </w:r>
      <w:r w:rsidRPr="00753C4F">
        <w:rPr>
          <w:rFonts w:ascii="Times New Roman" w:eastAsia="Times New Roman" w:hAnsi="Times New Roman" w:cs="Times New Roman"/>
          <w:sz w:val="24"/>
        </w:rPr>
        <w:t>статьи 358.9 - 358.14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Номинальный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860.1. </w:t>
      </w:r>
      <w:r>
        <w:rPr>
          <w:rFonts w:ascii="Times New Roman" w:eastAsia="Times New Roman" w:hAnsi="Times New Roman" w:cs="Times New Roman"/>
          <w:color w:val="000000"/>
          <w:sz w:val="24"/>
        </w:rPr>
        <w:t>Договор номинального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Номинальный счет может </w:t>
      </w:r>
      <w:r w:rsidRPr="00753C4F">
        <w:rPr>
          <w:rFonts w:ascii="Times New Roman" w:eastAsia="Times New Roman" w:hAnsi="Times New Roman" w:cs="Times New Roman"/>
          <w:sz w:val="24"/>
        </w:rPr>
        <w:t>открываться</w:t>
      </w:r>
      <w:r>
        <w:rPr>
          <w:rFonts w:ascii="Times New Roman" w:eastAsia="Times New Roman" w:hAnsi="Times New Roman" w:cs="Times New Roman"/>
          <w:color w:val="000000"/>
          <w:sz w:val="24"/>
        </w:rPr>
        <w:t> владельцу счета для совершения операций с денежными средствами, права на которые принадлежат другому лицу-бенефициару.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Права на денежные средства, поступающие на номинальный счет, в том числе в результате их внесения владельцем счета, принадлежат бенефициару.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предусмотренных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владелец счета может быть одновременно одним из нескольких бенефициаров, при этом в отношениях с банком такое лицо обязано всякий раз указывать, что действует в качестве владельца счета или в качестве бенефициара.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860.2.</w:t>
      </w:r>
      <w:r>
        <w:rPr>
          <w:rFonts w:ascii="Times New Roman" w:eastAsia="Times New Roman" w:hAnsi="Times New Roman" w:cs="Times New Roman"/>
          <w:color w:val="000000"/>
          <w:sz w:val="24"/>
        </w:rPr>
        <w:t> Заключение договора номинального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номинального счета заключается в письменной форме путем составления одного документа (в том числе электронного), подписанного сторонами, с обязательным указанием даты его заключения или обмена электронными документами либо иными данными в соответствии с правилами </w:t>
      </w:r>
      <w:r w:rsidRPr="00753C4F">
        <w:rPr>
          <w:rFonts w:ascii="Times New Roman" w:eastAsia="Times New Roman" w:hAnsi="Times New Roman" w:cs="Times New Roman"/>
          <w:sz w:val="24"/>
        </w:rPr>
        <w:t>абзаца второго пункта 1 статьи 160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Несоблюдение формы договора номинального счета влечет его недействительность. Такой договор является ничтожным.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860.3.</w:t>
      </w:r>
      <w:r>
        <w:rPr>
          <w:rFonts w:ascii="Times New Roman" w:eastAsia="Times New Roman" w:hAnsi="Times New Roman" w:cs="Times New Roman"/>
          <w:color w:val="000000"/>
          <w:sz w:val="24"/>
        </w:rPr>
        <w:t> Операции по номинальному счету</w:t>
      </w:r>
    </w:p>
    <w:p w:rsidR="0097246C" w:rsidRDefault="002B2440">
      <w:pPr>
        <w:pBdr>
          <w:top w:val="none" w:sz="4" w:space="0" w:color="000000"/>
          <w:left w:val="none" w:sz="4" w:space="0" w:color="000000"/>
          <w:bottom w:val="none" w:sz="4" w:space="0" w:color="000000"/>
          <w:right w:val="none" w:sz="4" w:space="0" w:color="000000"/>
        </w:pBdr>
      </w:pP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 которым могут перечисляться или выдаваться денежные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 с согласия которых совершаются операции по счету;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документов, являющихся основанием совершения операций;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иных обстоятельств.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860.4. Предоставление сведений, составляющих банковскую тайну, бенефициару по договору номинального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860.5. Арест или списание денежных средств, находящихся на номинальном счете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r w:rsidRPr="00753C4F">
        <w:rPr>
          <w:rFonts w:ascii="Times New Roman" w:eastAsia="Times New Roman" w:hAnsi="Times New Roman" w:cs="Times New Roman"/>
          <w:sz w:val="24"/>
        </w:rPr>
        <w:t>статьями 850</w:t>
      </w:r>
      <w:r>
        <w:rPr>
          <w:rFonts w:ascii="Times New Roman" w:eastAsia="Times New Roman" w:hAnsi="Times New Roman" w:cs="Times New Roman"/>
          <w:color w:val="000000"/>
          <w:sz w:val="24"/>
        </w:rPr>
        <w:t> и </w:t>
      </w:r>
      <w:r w:rsidRPr="00753C4F">
        <w:rPr>
          <w:rFonts w:ascii="Times New Roman" w:eastAsia="Times New Roman" w:hAnsi="Times New Roman" w:cs="Times New Roman"/>
          <w:sz w:val="24"/>
        </w:rPr>
        <w:t>851</w:t>
      </w:r>
      <w:r>
        <w:rPr>
          <w:rFonts w:ascii="Times New Roman" w:eastAsia="Times New Roman" w:hAnsi="Times New Roman" w:cs="Times New Roman"/>
          <w:color w:val="000000"/>
          <w:sz w:val="24"/>
        </w:rPr>
        <w:t> настоящего Кодекса,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860.6. </w:t>
      </w:r>
      <w:r>
        <w:rPr>
          <w:rFonts w:ascii="Times New Roman" w:eastAsia="Times New Roman" w:hAnsi="Times New Roman" w:cs="Times New Roman"/>
          <w:color w:val="000000"/>
          <w:sz w:val="24"/>
        </w:rPr>
        <w:t>Изменение и расторжение договора номинального счета, замена владельца номинального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номинального счета с участием бенефициара может быть изменен или расторгнут только с согласия бенефициара, если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номинального счета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порядке назначен опекуном или попечителем бенефициара. При прекращении опеки или попечительства в случаях, предусмотренных </w:t>
      </w:r>
      <w:r w:rsidRPr="00753C4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w:t>
      </w:r>
      <w:r>
        <w:rPr>
          <w:rFonts w:ascii="Times New Roman" w:eastAsia="Times New Roman" w:hAnsi="Times New Roman" w:cs="Times New Roman"/>
          <w:color w:val="000000"/>
          <w:sz w:val="24"/>
        </w:rPr>
        <w:lastRenderedPageBreak/>
        <w:t>законом или договором номинального счета либо не вытекает из существа отношений, по указанию бенефициара перечисляется на другой счет.</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Счет эскроу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860.7. </w:t>
      </w:r>
      <w:r>
        <w:rPr>
          <w:rFonts w:ascii="Times New Roman" w:eastAsia="Times New Roman" w:hAnsi="Times New Roman" w:cs="Times New Roman"/>
          <w:color w:val="000000"/>
          <w:sz w:val="24"/>
        </w:rPr>
        <w:t>Договор счета эскроу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эскроу. Права на денежные средства, находящиеся на счете эскроу, принадлежат депоненту до даты возникновения оснований для передачи денежных средств бенефициару, а после указанной даты - бенефициару. Распоряжение денежными средствами, находящимися на счете эскроу, осуществляется в порядке, предусмотренном настоящим параграфом.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 отношениям сторон применяются общие положения о банковском счете и договоре эскроу (</w:t>
      </w:r>
      <w:r w:rsidRPr="00BA096F">
        <w:rPr>
          <w:rFonts w:ascii="Times New Roman" w:eastAsia="Times New Roman" w:hAnsi="Times New Roman" w:cs="Times New Roman"/>
          <w:sz w:val="24"/>
        </w:rPr>
        <w:t>глава 47.1</w:t>
      </w:r>
      <w:r>
        <w:rPr>
          <w:rFonts w:ascii="Times New Roman" w:eastAsia="Times New Roman" w:hAnsi="Times New Roman" w:cs="Times New Roman"/>
          <w:color w:val="000000"/>
          <w:sz w:val="24"/>
        </w:rPr>
        <w:t>), если иное не предусмотрено настоящей статьей и </w:t>
      </w:r>
      <w:r w:rsidRPr="00BA096F">
        <w:rPr>
          <w:rFonts w:ascii="Times New Roman" w:eastAsia="Times New Roman" w:hAnsi="Times New Roman" w:cs="Times New Roman"/>
          <w:sz w:val="24"/>
        </w:rPr>
        <w:t>статьями 860.8 - 860.10</w:t>
      </w:r>
      <w:r>
        <w:rPr>
          <w:rFonts w:ascii="Times New Roman" w:eastAsia="Times New Roman" w:hAnsi="Times New Roman" w:cs="Times New Roman"/>
          <w:color w:val="000000"/>
          <w:sz w:val="24"/>
        </w:rPr>
        <w:t> настоящего Кодекса или не вытекает из существа отношений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860.8. Ограничения по распоряжению денежными средствами и использованию счета эскроу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Зачисление на счет эскроу иных денежных средств депонента, за исключением депонируемой суммы, указанной в договоре эскроу,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возникновении оснований, предусмотренных договором счета эскроу, банк в установленный таким договором срок, а при его отсутствии - в течение десяти дней обязан выдать бенефициару депонированную сумму или перечислить ее на указанный им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Приостановление операций по счету эскроу, арест или списание денежных средств, находящихся на счете эскроу, по обязательствам депонента перед третьими лицами и по обязательствам бенефициара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860.9. Предоставление сведений, составляющих банковскую тайну, по договору счета эскроу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 требовать от банка предоставления сведений, составляющих банковскую тайну, имеют как депонент, так и бенефициар.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860.10. </w:t>
      </w:r>
      <w:r>
        <w:rPr>
          <w:rFonts w:ascii="Times New Roman" w:eastAsia="Times New Roman" w:hAnsi="Times New Roman" w:cs="Times New Roman"/>
          <w:color w:val="000000"/>
          <w:sz w:val="24"/>
        </w:rPr>
        <w:t>Закрытие счета эскроу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эскроу, закрытие счета эскроу осуществляется банком по истечении срока действия или прекращения по </w:t>
      </w:r>
      <w:r w:rsidRPr="00BA096F">
        <w:rPr>
          <w:rFonts w:ascii="Times New Roman" w:eastAsia="Times New Roman" w:hAnsi="Times New Roman" w:cs="Times New Roman"/>
          <w:sz w:val="24"/>
        </w:rPr>
        <w:t>иным основаниям</w:t>
      </w:r>
      <w:r>
        <w:rPr>
          <w:rFonts w:ascii="Times New Roman" w:eastAsia="Times New Roman" w:hAnsi="Times New Roman" w:cs="Times New Roman"/>
          <w:color w:val="000000"/>
          <w:sz w:val="24"/>
        </w:rPr>
        <w:t xml:space="preserve"> договора эскроу. Правила, </w:t>
      </w:r>
      <w:r>
        <w:rPr>
          <w:rFonts w:ascii="Times New Roman" w:eastAsia="Times New Roman" w:hAnsi="Times New Roman" w:cs="Times New Roman"/>
          <w:color w:val="000000"/>
          <w:sz w:val="24"/>
        </w:rPr>
        <w:lastRenderedPageBreak/>
        <w:t>установленные </w:t>
      </w:r>
      <w:r w:rsidRPr="00BA096F">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BA096F">
        <w:rPr>
          <w:rFonts w:ascii="Times New Roman" w:eastAsia="Times New Roman" w:hAnsi="Times New Roman" w:cs="Times New Roman"/>
          <w:sz w:val="24"/>
        </w:rPr>
        <w:t>2 статьи 859</w:t>
      </w:r>
      <w:r>
        <w:rPr>
          <w:rFonts w:ascii="Times New Roman" w:eastAsia="Times New Roman" w:hAnsi="Times New Roman" w:cs="Times New Roman"/>
          <w:color w:val="000000"/>
          <w:sz w:val="24"/>
        </w:rPr>
        <w:t> настоящего Кодекса, не применяются к отношениям по счету эскроу.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4. Публичный депозитный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860.11. Договор публичного депозитного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публичного депозитного счета, заключаемому для целей депонирования денежных средств в случаях, предусмотренных законом, банк обязуется принимать и зачислять в пользу бенефициара денежные средства, поступающие от должника или иного указанного в законе лица (депонента), на счет, открытый владельцу счета (нотариусу, службе судебных приставов, суду и иным органам или лицам, которые в соответствии с законом могут принимать денежные средства в депозит).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Публичный депозитный счет может </w:t>
      </w:r>
      <w:r w:rsidRPr="00BA096F">
        <w:rPr>
          <w:rFonts w:ascii="Times New Roman" w:eastAsia="Times New Roman" w:hAnsi="Times New Roman" w:cs="Times New Roman"/>
          <w:sz w:val="24"/>
        </w:rPr>
        <w:t>открываться</w:t>
      </w:r>
      <w:r>
        <w:rPr>
          <w:rFonts w:ascii="Times New Roman" w:eastAsia="Times New Roman" w:hAnsi="Times New Roman" w:cs="Times New Roman"/>
          <w:color w:val="000000"/>
          <w:sz w:val="24"/>
        </w:rPr>
        <w:t> в российских кредитных организациях, величина собственных средств (капитала) которых составляет не менее чем двадцать миллиардов рублей. В течение месяца со дня, когда владельцу публичного депозитного счета стало известно или должно было стать известно о том, что величина капитала кредитной организации составила менее указанной суммы, он обязан закрыть свой публичный счет в этой кредитной организации и перечислить все средства с него на другой свой публичный депозитный счет в другой российской кредитной организации, величина капитала которой составляет не менее указанной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договору публичного депозитного счета банк не вправе контролировать соответствие операций владельца публичного депозитного счета установленным законом правилам о депонировании,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Депонирование денежных средств на публичном депозитном счете влечет за собой возникновение требования к владельцу счета в отношении этих денежных средств у лица, в чью пользу они депонированы (бенефициар). Бенефициар не вправе требовать совершения операций с денежными средствами, поступившими на публичный депозитный счет в его пользу, непосредственно от банка.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Бенефициар вправе потребовать от владельца счета перечисления (выдачи) бенефициару денежных средств с публичного депозитного счета по основаниям и в порядке, которые предусмотрены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860.12. Операции по публичному депозитному счету, совершаемые банком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публичному депозитному счету на основании поручения (распоряжения) владельца счета могут совершаться операции по перечислению или выдаче депонированных денежных средств бенефициару и возврату этих денежных средств депоненту либо по его указанию другому лицу.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Совершение иных операций по публичному депозитному счету и кредитование счета (</w:t>
      </w:r>
      <w:r w:rsidRPr="00BA096F">
        <w:rPr>
          <w:rFonts w:ascii="Times New Roman" w:eastAsia="Times New Roman" w:hAnsi="Times New Roman" w:cs="Times New Roman"/>
          <w:sz w:val="24"/>
        </w:rPr>
        <w:t>статья 850</w:t>
      </w:r>
      <w:r>
        <w:rPr>
          <w:rFonts w:ascii="Times New Roman" w:eastAsia="Times New Roman" w:hAnsi="Times New Roman" w:cs="Times New Roman"/>
          <w:color w:val="000000"/>
          <w:sz w:val="24"/>
        </w:rPr>
        <w:t>) не допускаются,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Владелец публичного депозитного счета несет ответственность перед бенефициаром и депонентом за совершение операций по такому счету с нарушением правил о депонировании, установленных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Банк не несет ответственности перед бенефициаром и депонентом за совершение операций по публичному депозитному счету на основании поручения (распоряжения) владельца счета с нарушением установленных законом правил о депонировании, за исключением случая, когда банк не исполнил установленную в соответствии с законом обязанность по контролю за использованием денежных средств на счете.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860.13. Проценты за пользование банком денежными средствами, находящимися на публичном депозитном счете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 пользование денежными средствами, находящимися на публичном депозитном счете, банк уплачивает проценты, сумма которых зачисляется на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Проценты, указанные в </w:t>
      </w:r>
      <w:r w:rsidRPr="00BA096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уплачиваются банком в размере, который обычно уплачивается банком по вкладам до востребования (</w:t>
      </w:r>
      <w:r w:rsidRPr="00BA096F">
        <w:rPr>
          <w:rFonts w:ascii="Times New Roman" w:eastAsia="Times New Roman" w:hAnsi="Times New Roman" w:cs="Times New Roman"/>
          <w:sz w:val="24"/>
        </w:rPr>
        <w:t>статья 838</w:t>
      </w:r>
      <w:r>
        <w:rPr>
          <w:rFonts w:ascii="Times New Roman" w:eastAsia="Times New Roman" w:hAnsi="Times New Roman" w:cs="Times New Roman"/>
          <w:color w:val="000000"/>
          <w:sz w:val="24"/>
        </w:rPr>
        <w:t>), если иной размер процентов не предусмотрен договором публичного депозитного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Выплата депонированных для бенефициара денежных средств, а также их возврат депоненту осуществляется с учетом уплаченных или подлежащих уплате банком процентов за период с момента поступления депонированных денежных средств на публичный депозитный счет до их выплаты бенефициару или возврата депоненту за вычетом вознаграждения, причитающегося банку по договору публичного депозитного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860.14. Распоряжение денежными средствами, находящимися на публичном депозитном счете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Арест, приостановление операций и списание денежных средств, находящихся на публичном депозитном счете, по обязательствам владельца счета перед его кредиторами и по обязательствам бенефициара или депонента не допускаются. Взыскание по обязательствам бенефициара или депонента может быть обращено на их право требования к владельцу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неисполнения владельцем счета предусмотренной законом обязанности по выдаче или возврату депонированных денежных средств бенефициар или депонент вправе потребовать от владельца счета совершения соответствующих действий в судебном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860.15. Замена владельца публичного депозитного счета и прекращение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смерти нотариуса (иного уполномоченного на открытие публичного депозитного счета лица) или сложения им (прекращения) своих полномочий владелец публичного депозитного счета заменяется на другого нотариуса (иное лицо), которому в соответствии с законом, иными правовыми актами передаются дела нотариуса (иного лица), являвшегося владельцем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упразднения или преобразования органа, который уполномочен на открытие публичного депозитного счета, владелец такого счета заменяется на другой орган, к компетенции которого в соответствии с законом, иными правовыми актами относится открытие публичного депозитного счета для депонирования денежных средств соответствующих депонентов.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Договор публичного депозитного счета не может быть прекращен по основаниям, указанным в </w:t>
      </w:r>
      <w:r w:rsidRPr="00BA096F">
        <w:rPr>
          <w:rFonts w:ascii="Times New Roman" w:eastAsia="Times New Roman" w:hAnsi="Times New Roman" w:cs="Times New Roman"/>
          <w:sz w:val="24"/>
        </w:rPr>
        <w:t>пунктах 2</w:t>
      </w:r>
      <w:r>
        <w:rPr>
          <w:rFonts w:ascii="Times New Roman" w:eastAsia="Times New Roman" w:hAnsi="Times New Roman" w:cs="Times New Roman"/>
          <w:color w:val="000000"/>
          <w:sz w:val="24"/>
        </w:rPr>
        <w:t> и </w:t>
      </w:r>
      <w:r w:rsidRPr="00BA096F">
        <w:rPr>
          <w:rFonts w:ascii="Times New Roman" w:eastAsia="Times New Roman" w:hAnsi="Times New Roman" w:cs="Times New Roman"/>
          <w:sz w:val="24"/>
        </w:rPr>
        <w:t>4 статьи 859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46. Расчеты</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 о расчетах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861. Наличные и безналичные расчеты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Расчеты с участием граждан, не связанные с осуществлением ими предпринимательской деятельности, могут производиться наличными деньгами (</w:t>
      </w:r>
      <w:r w:rsidRPr="00BA096F">
        <w:rPr>
          <w:rFonts w:ascii="Times New Roman" w:eastAsia="Times New Roman" w:hAnsi="Times New Roman" w:cs="Times New Roman"/>
          <w:sz w:val="24"/>
        </w:rPr>
        <w:t>статья 140</w:t>
      </w:r>
      <w:r>
        <w:rPr>
          <w:rFonts w:ascii="Times New Roman" w:eastAsia="Times New Roman" w:hAnsi="Times New Roman" w:cs="Times New Roman"/>
          <w:color w:val="000000"/>
          <w:sz w:val="24"/>
        </w:rPr>
        <w:t>) без ограничения суммы или в </w:t>
      </w:r>
      <w:r w:rsidRPr="00BA096F">
        <w:rPr>
          <w:rFonts w:ascii="Times New Roman" w:eastAsia="Times New Roman" w:hAnsi="Times New Roman" w:cs="Times New Roman"/>
          <w:sz w:val="24"/>
        </w:rPr>
        <w:t>безналичном порядке</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w:t>
      </w:r>
      <w:r w:rsidRPr="00BA096F">
        <w:rPr>
          <w:rFonts w:ascii="Times New Roman" w:eastAsia="Times New Roman" w:hAnsi="Times New Roman" w:cs="Times New Roman"/>
          <w:sz w:val="24"/>
        </w:rPr>
        <w:t>безналичном порядке</w:t>
      </w:r>
      <w:r>
        <w:rPr>
          <w:rFonts w:ascii="Times New Roman" w:eastAsia="Times New Roman" w:hAnsi="Times New Roman" w:cs="Times New Roman"/>
          <w:color w:val="000000"/>
          <w:sz w:val="24"/>
        </w:rPr>
        <w:t>. Расчеты между этими лицами могут производиться также </w:t>
      </w:r>
      <w:r w:rsidRPr="00BA096F">
        <w:rPr>
          <w:rFonts w:ascii="Times New Roman" w:eastAsia="Times New Roman" w:hAnsi="Times New Roman" w:cs="Times New Roman"/>
          <w:sz w:val="24"/>
        </w:rPr>
        <w:t>наличными деньгами</w:t>
      </w:r>
      <w:r>
        <w:rPr>
          <w:rFonts w:ascii="Times New Roman" w:eastAsia="Times New Roman" w:hAnsi="Times New Roman" w:cs="Times New Roman"/>
          <w:color w:val="000000"/>
          <w:sz w:val="24"/>
        </w:rPr>
        <w:t> с учетом ограничений, установленных законом и принимаемыми в соответствии с ним банковскими </w:t>
      </w:r>
      <w:r w:rsidRPr="00BA096F">
        <w:rPr>
          <w:rFonts w:ascii="Times New Roman" w:eastAsia="Times New Roman" w:hAnsi="Times New Roman" w:cs="Times New Roman"/>
          <w:sz w:val="24"/>
        </w:rPr>
        <w:t>правилами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Безналичные расчеты, за исключением расчетов цифровыми рублями, осуществляются путем перевода денежных средств банками и иными кредитными организациями (далее - банки) с открытием или без открытия банковских счетов в </w:t>
      </w:r>
      <w:r w:rsidRPr="00BA096F">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установленном законом и принимаемыми в соответствии с ним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 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Расчеты цифровыми рублями осуществляются путем перевода цифровых рублей Банком России в рамках платформы цифрового рубля в соответствии с </w:t>
      </w:r>
      <w:r w:rsidRPr="00BA096F">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 о национальной платежной системе.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862. Формы безналичных расчетов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Безналичные расчеты, за исключением расчетов цифровыми рублями, могут осуществляться в форме расчетов платежными поручениями, расчетов по аккредитиву, по инкассо, чеками, а также в иных формах, предусмотренных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 или применяемыми в банковской практике обычаями.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Расчеты цифровыми рублями могут осуществляться в формах, установленных </w:t>
      </w:r>
      <w:r w:rsidRPr="00BA096F">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 о национальной платежной системе.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Стороны по договору вправе избрать и установить в договоре любую из форм расчетов, указанных в </w:t>
      </w:r>
      <w:r w:rsidRPr="00BA096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Расчеты платежными поручениями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863. Общие положения о расчетах платежными поручениями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если более короткий срок не предусмотрен договором банковского счета либо не определен применяемыми в банковской практике обычаями.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Порядок осуществления расчетов платежными поручениями регулируется законом,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 применяемыми в банковской практике обычаями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Банк плательщика вправе привлекать другие банки (банки-посредники) для исполнения платежного поручения плательщика.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w:t>
      </w:r>
      <w:r w:rsidRPr="00BA096F">
        <w:rPr>
          <w:rFonts w:ascii="Times New Roman" w:eastAsia="Times New Roman" w:hAnsi="Times New Roman" w:cs="Times New Roman"/>
          <w:sz w:val="24"/>
        </w:rPr>
        <w:t>статьей 866.1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864. Прием к исполнению банком платежного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Содержание (реквизиты) платежного поручения и его форма должны соответствовать требованиям, предусмотренным законом и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w:t>
      </w:r>
      <w:r w:rsidRPr="00BA096F">
        <w:rPr>
          <w:rFonts w:ascii="Times New Roman" w:eastAsia="Times New Roman" w:hAnsi="Times New Roman" w:cs="Times New Roman"/>
          <w:sz w:val="24"/>
        </w:rPr>
        <w:t>статьи 855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Прием платежного поручения к исполнению подтверждается банком в порядке, предусмотренном законом,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 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Платежное поручение может быть отозвано плательщиком до наступления момента безотзывности перевода денежных средств, определяемого в соответствии с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865. Исполнение банком платежного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зачисление денежных средств на банковский счет получателя средств, открытый в этом же банке;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зачисление денежных средств на банковский счет банка получателя средств, открытый в банке плательщика, либо 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передача платежного поручения банку-посреднику в целях зачисления денежных средств на банковский счет банка получателя средств;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иные способы, предусмотренные банковскими правилами 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866. Ответственность банка за неисполнение или ненадлежащее исполнение платежного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неисполнения или ненадлежащего исполнения платежного поручения банк несет ответственность перед плательщиком в соответствии с </w:t>
      </w:r>
      <w:r w:rsidRPr="00BA096F">
        <w:rPr>
          <w:rFonts w:ascii="Times New Roman" w:eastAsia="Times New Roman" w:hAnsi="Times New Roman" w:cs="Times New Roman"/>
          <w:sz w:val="24"/>
        </w:rPr>
        <w:t>главой 25</w:t>
      </w:r>
      <w:r>
        <w:rPr>
          <w:rFonts w:ascii="Times New Roman" w:eastAsia="Times New Roman" w:hAnsi="Times New Roman" w:cs="Times New Roman"/>
          <w:color w:val="000000"/>
          <w:sz w:val="24"/>
        </w:rPr>
        <w:t> настоящего Кодекса с учетом положений, предусмотренных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если неисполнение или ненадлежащее исполнение платежного поручения имело место в связи с нарушением 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нарушение правил перевода денежных средств или условий договора повлекло несвоевременный перевод денежных средств, банки обязаны уплатить проценты в порядке и в размере, которые предусмотрены </w:t>
      </w:r>
      <w:r w:rsidRPr="00BA096F">
        <w:rPr>
          <w:rFonts w:ascii="Times New Roman" w:eastAsia="Times New Roman" w:hAnsi="Times New Roman" w:cs="Times New Roman"/>
          <w:sz w:val="24"/>
        </w:rPr>
        <w:t>статьей 395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866.1. Особенности расчетов без открытия банковского счета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переводе денежных средств без открытия банковского счета банк плательщика обязуется перевести без открытия банковского счета плательщику-гражданину на основании его распоряжения предоставленные им наличные денежные средства получателю средств в этом или ином банке.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Расчеты по аккредитиву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867. Общие положения о расчетах по аккредитиву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расчетах по аккредитиву банк-эмитент,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препятствует его исполнению банком-эмитентом.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Банк, дающий инструкции другому банку по совершению действий по аккредитиву, обязан оплачивать или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Расчеты по аккредитиву регулируются настоящим Кодексом, </w:t>
      </w:r>
      <w:r w:rsidRPr="00BA096F">
        <w:rPr>
          <w:rFonts w:ascii="PT Serif" w:eastAsia="PT Serif" w:hAnsi="PT Serif" w:cs="PT Serif"/>
          <w:sz w:val="23"/>
        </w:rPr>
        <w:t>банковскими правилами</w:t>
      </w:r>
      <w:r>
        <w:rPr>
          <w:rFonts w:ascii="PT Serif" w:eastAsia="PT Serif" w:hAnsi="PT Serif" w:cs="PT Serif"/>
          <w:color w:val="22272F"/>
          <w:sz w:val="23"/>
        </w:rPr>
        <w:t>, условиями аккредитива, а в части, ими не урегулированной, обычаями, применяемыми в банковской практике.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868. Отзывный аккредитив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Отзывный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869. Безотзывный аккредитив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Если аккредитив был подтвержден другим банком (</w:t>
      </w:r>
      <w:r w:rsidRPr="00BA096F">
        <w:rPr>
          <w:rFonts w:ascii="PT Serif" w:eastAsia="PT Serif" w:hAnsi="PT Serif" w:cs="PT Serif"/>
          <w:sz w:val="23"/>
        </w:rPr>
        <w:t>статья 870</w:t>
      </w:r>
      <w:r>
        <w:rPr>
          <w:rFonts w:ascii="PT Serif" w:eastAsia="PT Serif" w:hAnsi="PT Serif" w:cs="PT Serif"/>
          <w:color w:val="22272F"/>
          <w:sz w:val="23"/>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Аккредитив является безотзывным, если в его тексте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870. Подтвержденный аккредитив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Обязательство подтверждающего банка возникает с момента направления получателю средств либо банку получателя уведомления о подтверждении аккредитива, если уведомлением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Обязательство подтверждающего банка по аккредитиву с учетом внесенных в него изменений возникает с момента направления получателю либо банку получателя уведомления об этом, если уведомлением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870.1. Переводной (трансферабельный) аккредитив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согласие на такое исполнение (далее - переводной (трансферабельный) аккредитив). При этом получатель средств вправе определить документы, которые должны быть представлены указанным им лицом для исполнения переводного (трансферабельного) аккредитива. Эти документы могут быть не предусмотрены условиями переводного (трансферабельного)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отношениям, возникающим при исполнении аккредитива в соответствии с настоящей статьей, положения </w:t>
      </w:r>
      <w:r w:rsidRPr="00BA096F">
        <w:rPr>
          <w:rFonts w:ascii="PT Serif" w:eastAsia="PT Serif" w:hAnsi="PT Serif" w:cs="PT Serif"/>
          <w:sz w:val="23"/>
        </w:rPr>
        <w:t>параграфа 1 главы 24</w:t>
      </w:r>
      <w:r>
        <w:rPr>
          <w:rFonts w:ascii="PT Serif" w:eastAsia="PT Serif" w:hAnsi="PT Serif" w:cs="PT Serif"/>
          <w:color w:val="22272F"/>
          <w:sz w:val="23"/>
        </w:rPr>
        <w:t> настоящего Кодекса не применяются.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Получатель средств вправе указать лицо, которому должно производиться исполнение переводного (трансферабельного) аккредитива (далее -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Второй получатель средств не вправе указывать иное лицо, которому должен быть исполнен переводной (трансферабельный) аккредитив, за исключением получателя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Порядок и условия исполнения переводного (трансферабельного) аккредитива определяются законом, банковскими правилами и условиями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871. Исполнение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Исполнение аккредитива может быть произведено путем: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акцепта переводного векселя с его оплатой по наступлении срока платежа;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иными способами, указанными в аккредитиве.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плательщика либо получателя средств, даже если в аккредитиве содержится ссылка на такое обязательство или такие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w:t>
      </w:r>
      <w:r w:rsidRPr="00BA096F">
        <w:rPr>
          <w:rFonts w:ascii="PT Serif" w:eastAsia="PT Serif" w:hAnsi="PT Serif" w:cs="PT Serif"/>
          <w:sz w:val="23"/>
        </w:rPr>
        <w:t>Проверка</w:t>
      </w:r>
      <w:r>
        <w:rPr>
          <w:rFonts w:ascii="PT Serif" w:eastAsia="PT Serif" w:hAnsi="PT Serif" w:cs="PT Serif"/>
          <w:color w:val="22272F"/>
          <w:sz w:val="23"/>
        </w:rPr>
        <w:t> представленных документов осуществляется банком по внешним признакам.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случае открытия покрытого (депонированного) аккредитива исполняющий банк исполняет аккредитив за счет покрытия по такому аккредитиву.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872. Ответственность банков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w:t>
      </w:r>
      <w:r>
        <w:rPr>
          <w:rFonts w:ascii="PT Serif" w:eastAsia="PT Serif" w:hAnsi="PT Serif" w:cs="PT Serif"/>
          <w:color w:val="22272F"/>
          <w:sz w:val="23"/>
        </w:rPr>
        <w:lastRenderedPageBreak/>
        <w:t>аккредитива при условии представления документов, соответствующих условиям аккредитива, и выполнения иных условий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873. Закрытие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Закрытие аккредитива в исполняющем банке производится: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полном исполнении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 заявлению получателя средств об отказе от использования аккредитива до истечения срока его действия;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 заявлению плательщика об отмене или отзыве аккредитива.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 закрытии аккредитива исполняющий банк должен поставить в известность банк-эмитент.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4. Расчеты по инкассо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874. Общие положения о расчетах по инкассо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Банк-эмитент, получивший поручение клиента, вправе привлекать для его выполнения иной банк (исполняющий банк).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Порядок осуществления расчетов по инкассо регулируется законом,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 и применяемыми в банковской практике обычаями.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r w:rsidRPr="00BA096F">
        <w:rPr>
          <w:rFonts w:ascii="Times New Roman" w:eastAsia="Times New Roman" w:hAnsi="Times New Roman" w:cs="Times New Roman"/>
          <w:sz w:val="24"/>
        </w:rPr>
        <w:t>главой 25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875. Исполнение инкассового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отсутствии какого-либо документа или несоответствии документов по </w:t>
      </w:r>
      <w:r w:rsidRPr="00BA096F">
        <w:rPr>
          <w:rFonts w:ascii="Times New Roman" w:eastAsia="Times New Roman" w:hAnsi="Times New Roman" w:cs="Times New Roman"/>
          <w:sz w:val="24"/>
        </w:rPr>
        <w:t>внешним признакам</w:t>
      </w:r>
      <w:r>
        <w:rPr>
          <w:rFonts w:ascii="Times New Roman" w:eastAsia="Times New Roman" w:hAnsi="Times New Roman" w:cs="Times New Roman"/>
          <w:color w:val="000000"/>
          <w:sz w:val="24"/>
        </w:rPr>
        <w:t>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Частичные платежи могут быть приняты в случаях, когда это установлено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 либо при наличии специального разрешения в инкассовом поручении.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Полученные (инкассированные) суммы должны быть перечислены исполняющим банком банку-эмитенту, который обязан зачислить эти суммы на банковский счет клиента. Исполняющий банк вправе удержать из инкассированных сумм причитающиеся ему вознаграждение и возмещение расходов.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876. Извещение о проведенных операциях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Банк-эмитент обязан немедленно информировать об этом клиента, запросив у него указания относительно дальнейших действий.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5. Расчеты чеками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877. Общие положения о расчетах чеками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Отзыв чека до истечения срока для его предъявления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Выдача чека не погашает денежного обязательства, во исполнение которого он выдан.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878. Реквизиты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Чек должен содержать: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наименование "чек", включенное в текст документа;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поручение плательщику выплатить определенную денежную сумму;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наименование плательщика и указание счета, с которого должен быть произведен платеж;</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указание валюты платежа;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указание даты и места составления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подпись лица, выписавшего чек, - чекодателя.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Отсутствие в документе какого-либо из указанных реквизитов лишает его силы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Чек, не содержащий указание места его составления, рассматривается как подписанный в месте нахождения чекодателя.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Указание о процентах считается ненаписанным.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Форма чека и порядок его заполнения определяются законом и установленными в соответствии с ним </w:t>
      </w:r>
      <w:r w:rsidRPr="00BA096F">
        <w:rPr>
          <w:rFonts w:ascii="Times New Roman" w:eastAsia="Times New Roman" w:hAnsi="Times New Roman" w:cs="Times New Roman"/>
          <w:sz w:val="24"/>
        </w:rPr>
        <w:t>банковскими правилами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879. Оплата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Чек оплачивается за счет средств чекодателя.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депонирования средств порядок и условия депонирования средств для покрытия чека устанавливаются банковскими правилами.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Чек подлежит оплате плательщиком при условии предъявления его к оплате в срок, установленный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оплате индоссированного чека плательщик обязан проверить правильность индоссаментов, но не подписи индоссантов.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Лицо, оплатившее чек, вправе потребовать передачи ему чека с распиской в получении платежа.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880. Передача прав по чеку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Передача прав по чеку производится в порядке, установленном </w:t>
      </w:r>
      <w:r w:rsidRPr="00BA096F">
        <w:rPr>
          <w:rFonts w:ascii="Times New Roman" w:eastAsia="Times New Roman" w:hAnsi="Times New Roman" w:cs="Times New Roman"/>
          <w:sz w:val="24"/>
        </w:rPr>
        <w:t>статьей 146</w:t>
      </w:r>
      <w:r>
        <w:rPr>
          <w:rFonts w:ascii="Times New Roman" w:eastAsia="Times New Roman" w:hAnsi="Times New Roman" w:cs="Times New Roman"/>
          <w:color w:val="000000"/>
          <w:sz w:val="24"/>
        </w:rPr>
        <w:t> настоящего Кодекса, с соблюдением правил, предусмотренных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Именной чек не подлежит передаче.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переводном чеке индоссамент на плательщика имеет силу расписки за получение платежа.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Индоссамент, совершенный плательщиком, является недействительным.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881. Гарантия платежа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Платеж по чеку может быть гарантирован полностью или частично посредством аваля.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Гарантия платежа по чеку (аваль) может даваться любым лицом, за исключением плательщика.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Авалист отвечает так же, как и тот, за кого он дал аваль.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Авалист, оплативший чек, приобретает права, вытекающие из чека, против того, за кого он дал гарантию, и против тех, кто обязан перед последним.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882. Инкассирование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Представление чека в банк, обслуживающий чекодержателя, на инкассо для получения платежа считается предъявлением чека к платежу.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Оплата чека производится в порядке, установленном </w:t>
      </w:r>
      <w:r w:rsidRPr="00BA096F">
        <w:rPr>
          <w:rFonts w:ascii="Times New Roman" w:eastAsia="Times New Roman" w:hAnsi="Times New Roman" w:cs="Times New Roman"/>
          <w:sz w:val="24"/>
        </w:rPr>
        <w:t>статьей 875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883. Удостоверение отказа от оплаты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Отказ от оплаты чека должен быть удостоверен одним из следующих способов: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совершением нотариусом протеста либо составлением равнозначного акта в порядке, установленном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отметкой плательщика на чеке об отказе в его оплате с указанием даты представления чека к оплате;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отметкой инкассирующего банка с указанием даты о том, что чек своевременно выставлен и не оплачен.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Протест или равнозначный акт должен быть совершен до истечения срока для предъявления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предъявление чека имело место в последний день срока, протест или равнозначный акт может быть совершен в следующий рабочий день.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884. Извещение о неоплате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885. Последствия неоплаты чека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Чекодержатель вправе потребовать от указанных лиц оплаты суммы чека, своих издержек на получение оплаты, а также процентов в соответствии с </w:t>
      </w:r>
      <w:r w:rsidRPr="00BA096F">
        <w:rPr>
          <w:rFonts w:ascii="Times New Roman" w:eastAsia="Times New Roman" w:hAnsi="Times New Roman" w:cs="Times New Roman"/>
          <w:sz w:val="24"/>
        </w:rPr>
        <w:t>пунктом 1 статьи 395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Такое же право принадлежит обязанному по чеку лицу после того, как оно оплатило чек.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Иск чекодержателя к лицам, указанным в </w:t>
      </w:r>
      <w:r w:rsidRPr="00BA096F">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47. Хранение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 о хранении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886. Договор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887. Форма договора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хранения должен быть заключен в письменной форме в случаях, указанных в </w:t>
      </w:r>
      <w:r w:rsidRPr="00BA096F">
        <w:rPr>
          <w:rFonts w:ascii="Times New Roman" w:eastAsia="Times New Roman" w:hAnsi="Times New Roman" w:cs="Times New Roman"/>
          <w:sz w:val="24"/>
        </w:rPr>
        <w:t>статье 161</w:t>
      </w:r>
      <w:r>
        <w:rPr>
          <w:rFonts w:ascii="Times New Roman" w:eastAsia="Times New Roman" w:hAnsi="Times New Roman" w:cs="Times New Roman"/>
          <w:color w:val="000000"/>
          <w:sz w:val="24"/>
        </w:rPr>
        <w:t> настоящего Кодекса. При этом для договора хранения между гражданами (</w:t>
      </w:r>
      <w:r w:rsidRPr="00BA096F">
        <w:rPr>
          <w:rFonts w:ascii="Times New Roman" w:eastAsia="Times New Roman" w:hAnsi="Times New Roman" w:cs="Times New Roman"/>
          <w:sz w:val="24"/>
        </w:rPr>
        <w:t>подпункт 2 пункта 1 статьи 161</w:t>
      </w:r>
      <w:r>
        <w:rPr>
          <w:rFonts w:ascii="Times New Roman" w:eastAsia="Times New Roman" w:hAnsi="Times New Roman" w:cs="Times New Roman"/>
          <w:color w:val="000000"/>
          <w:sz w:val="24"/>
        </w:rPr>
        <w:t>) соблюдение письменной формы требуется, если стоимость передаваемой на хранение вещи превышает десять тысяч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сохранной расписки, квитанции, свидетельства или иного документа, подписанного хранителем;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иным правовым актом либо обычна для данного вида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888. Исполнение обязанности принять вещь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Хранитель, взявший на себя по договору хранения обязанность принять вещь на хранение (</w:t>
      </w:r>
      <w:r w:rsidRPr="00BA096F">
        <w:rPr>
          <w:rFonts w:ascii="Times New Roman" w:eastAsia="Times New Roman" w:hAnsi="Times New Roman" w:cs="Times New Roman"/>
          <w:sz w:val="24"/>
        </w:rPr>
        <w:t>пункт 2 статьи 886</w:t>
      </w:r>
      <w:r>
        <w:rPr>
          <w:rFonts w:ascii="Times New Roman" w:eastAsia="Times New Roman" w:hAnsi="Times New Roman" w:cs="Times New Roman"/>
          <w:color w:val="000000"/>
          <w:sz w:val="24"/>
        </w:rPr>
        <w:t>), не вправе требовать передачи ему этой вещи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889. Срок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Хранитель обязан хранить вещь в течение обусловленного договором хранения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w:t>
      </w:r>
      <w:r>
        <w:rPr>
          <w:rFonts w:ascii="Times New Roman" w:eastAsia="Times New Roman" w:hAnsi="Times New Roman" w:cs="Times New Roman"/>
          <w:color w:val="000000"/>
          <w:sz w:val="24"/>
        </w:rPr>
        <w:lastRenderedPageBreak/>
        <w:t>поклажедателем этой обязанности влечет последствия, предусмотренные </w:t>
      </w:r>
      <w:r w:rsidRPr="00BA096F">
        <w:rPr>
          <w:rFonts w:ascii="Times New Roman" w:eastAsia="Times New Roman" w:hAnsi="Times New Roman" w:cs="Times New Roman"/>
          <w:sz w:val="24"/>
        </w:rPr>
        <w:t>статьей 899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890. Хранение вещей с обезличением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891. Обязанность хранителя обеспечить сохранность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Хранитель обязан принять все предусмотренные договором хранения меры для того, чтобы обеспечить сохранность переданной на хранение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хранение осуществляется безвозмездно, хранитель обязан заботиться о принятой на хранение вещи не менее, чем о своих вещах.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892. Пользование вещью, переданной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893. Изменение условий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894. Хранение вещей с опасными свойствами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передаче вещей с опасными свойствами на хранение профессиональному хранителю правила, предусмотренные </w:t>
      </w:r>
      <w:r w:rsidRPr="00BA096F">
        <w:rPr>
          <w:rFonts w:ascii="Times New Roman" w:eastAsia="Times New Roman" w:hAnsi="Times New Roman" w:cs="Times New Roman"/>
          <w:sz w:val="24"/>
        </w:rPr>
        <w:t>абзацем первым</w:t>
      </w:r>
      <w:r>
        <w:rPr>
          <w:rFonts w:ascii="Times New Roman" w:eastAsia="Times New Roman" w:hAnsi="Times New Roman" w:cs="Times New Roman"/>
          <w:color w:val="000000"/>
          <w:sz w:val="24"/>
        </w:rPr>
        <w:t>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принятые на хранение с ведома и согласия хранителя вещи, указанные в </w:t>
      </w:r>
      <w:r w:rsidRPr="00BA096F">
        <w:rPr>
          <w:rFonts w:ascii="Times New Roman" w:eastAsia="Times New Roman" w:hAnsi="Times New Roman" w:cs="Times New Roman"/>
          <w:sz w:val="24"/>
        </w:rPr>
        <w:t>абзаце первом пункта 1</w:t>
      </w:r>
      <w:r>
        <w:rPr>
          <w:rFonts w:ascii="Times New Roman" w:eastAsia="Times New Roman" w:hAnsi="Times New Roman" w:cs="Times New Roman"/>
          <w:color w:val="000000"/>
          <w:sz w:val="24"/>
        </w:rPr>
        <w:t>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895. Передача вещи на хранение третьему лицу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 передаче вещи на хранение третьему лицу хранитель обязан незамедлительно уведомить поклажедателя.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896. Вознаграждение за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r w:rsidRPr="00BA096F">
        <w:rPr>
          <w:rFonts w:ascii="Times New Roman" w:eastAsia="Times New Roman" w:hAnsi="Times New Roman" w:cs="Times New Roman"/>
          <w:sz w:val="24"/>
        </w:rPr>
        <w:t>пунктом 1 статьи 894</w:t>
      </w:r>
      <w:r>
        <w:rPr>
          <w:rFonts w:ascii="Times New Roman" w:eastAsia="Times New Roman" w:hAnsi="Times New Roman" w:cs="Times New Roman"/>
          <w:color w:val="000000"/>
          <w:sz w:val="24"/>
        </w:rPr>
        <w:t> настоящего Кодекса, на всю сумму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Правила настоящей статьи применяются, если договором хранения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897. Возмещение расходов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хранения, расходы хранителя на хранение вещи включаются в вознаграждение за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898. Чрезвычайные расходы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предусмотрено договором хранения, чрезвычайные расходы возмещаются сверх вознаграждения за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899. Обязанность поклажедателя взять вещь обратно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истечении обусловленного срока хранения или срока, предоставленного хранителем для обратного получения вещи на основании </w:t>
      </w:r>
      <w:r w:rsidRPr="00BA096F">
        <w:rPr>
          <w:rFonts w:ascii="Times New Roman" w:eastAsia="Times New Roman" w:hAnsi="Times New Roman" w:cs="Times New Roman"/>
          <w:sz w:val="24"/>
        </w:rPr>
        <w:t>пункта 3 статьи 889</w:t>
      </w:r>
      <w:r>
        <w:rPr>
          <w:rFonts w:ascii="Times New Roman" w:eastAsia="Times New Roman" w:hAnsi="Times New Roman" w:cs="Times New Roman"/>
          <w:color w:val="000000"/>
          <w:sz w:val="24"/>
        </w:rPr>
        <w:t> настоящего Кодекса, поклажедатель обязан немедленно забрать переданную на хранение вещь.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w:t>
      </w:r>
      <w:r>
        <w:rPr>
          <w:rFonts w:ascii="Times New Roman" w:eastAsia="Times New Roman" w:hAnsi="Times New Roman" w:cs="Times New Roman"/>
          <w:color w:val="000000"/>
          <w:sz w:val="24"/>
        </w:rPr>
        <w:lastRenderedPageBreak/>
        <w:t>оценке превышает пятьдесят тысяч рублей, продать ее с аукциона в порядке, предусмотренном </w:t>
      </w:r>
      <w:r w:rsidRPr="00BA096F">
        <w:rPr>
          <w:rFonts w:ascii="Times New Roman" w:eastAsia="Times New Roman" w:hAnsi="Times New Roman" w:cs="Times New Roman"/>
          <w:sz w:val="24"/>
        </w:rPr>
        <w:t>статьями 447 - 449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Сумма, вырученная от продажи вещи, передается поклажедателю за вычетом сумм, причитающихся хранителю, в том числе его расходов на продажу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900. Обязанность хранителя возвратить вещь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r w:rsidRPr="00BA096F">
        <w:rPr>
          <w:rFonts w:ascii="Times New Roman" w:eastAsia="Times New Roman" w:hAnsi="Times New Roman" w:cs="Times New Roman"/>
          <w:sz w:val="24"/>
        </w:rPr>
        <w:t>статья 890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901. Основания ответственности хранителя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Хранитель отвечает за утрату, недостачу или повреждение вещей, принятых на хранение, по основаниям, предусмотренным </w:t>
      </w:r>
      <w:r w:rsidRPr="00BA096F">
        <w:rPr>
          <w:rFonts w:ascii="Times New Roman" w:eastAsia="Times New Roman" w:hAnsi="Times New Roman" w:cs="Times New Roman"/>
          <w:sz w:val="24"/>
        </w:rPr>
        <w:t>статьей 401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 утрату, недостачу или повреждение принятых на хранение вещей после того, как наступила обязанность поклажедателя взять эти вещи обратно (</w:t>
      </w:r>
      <w:r w:rsidRPr="00BA096F">
        <w:rPr>
          <w:rFonts w:ascii="Times New Roman" w:eastAsia="Times New Roman" w:hAnsi="Times New Roman" w:cs="Times New Roman"/>
          <w:sz w:val="24"/>
        </w:rPr>
        <w:t>пункт 1 статьи 899</w:t>
      </w:r>
      <w:r>
        <w:rPr>
          <w:rFonts w:ascii="Times New Roman" w:eastAsia="Times New Roman" w:hAnsi="Times New Roman" w:cs="Times New Roman"/>
          <w:color w:val="000000"/>
          <w:sz w:val="24"/>
        </w:rPr>
        <w:t>), хранитель отвечает лишь при наличии с его стороны умысла или грубой неосторожности.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902. Размер ответственности хранителя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Убытки, причиненные поклажедателю утратой, недостачей или повреждением вещей, возмещаются хранителем в соответствии со </w:t>
      </w:r>
      <w:r w:rsidRPr="00BA096F">
        <w:rPr>
          <w:rFonts w:ascii="Times New Roman" w:eastAsia="Times New Roman" w:hAnsi="Times New Roman" w:cs="Times New Roman"/>
          <w:sz w:val="24"/>
        </w:rPr>
        <w:t>статьей 393</w:t>
      </w:r>
      <w:r>
        <w:rPr>
          <w:rFonts w:ascii="Times New Roman" w:eastAsia="Times New Roman" w:hAnsi="Times New Roman" w:cs="Times New Roman"/>
          <w:color w:val="000000"/>
          <w:sz w:val="24"/>
        </w:rPr>
        <w:t> настоящего Кодекса, если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хранения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безвозмездном хранении убытки, причиненные поклажедателю утратой, недостачей или повреждением вещей, возмещаются: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 утрату и недостачу вещей - в размере стоимости утраченных или недостающих вещей;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 повреждение вещей - в размере суммы, на которую понизилась их стоимость.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903. Возмещение убытков, причиненных хранителю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должен был знать об этих свойствах.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904. Прекращение хранения по требованию поклажедателя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905. Применение общих положений о хранении к отдельным его видам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Общие положения о хранении (</w:t>
      </w:r>
      <w:r w:rsidRPr="00BA096F">
        <w:rPr>
          <w:rFonts w:ascii="Times New Roman" w:eastAsia="Times New Roman" w:hAnsi="Times New Roman" w:cs="Times New Roman"/>
          <w:sz w:val="24"/>
        </w:rPr>
        <w:t>статьи 886 - 904</w:t>
      </w:r>
      <w:r>
        <w:rPr>
          <w:rFonts w:ascii="Times New Roman" w:eastAsia="Times New Roman" w:hAnsi="Times New Roman" w:cs="Times New Roman"/>
          <w:color w:val="000000"/>
          <w:sz w:val="24"/>
        </w:rPr>
        <w:t>) применяются к отдельным его видам, если правилами об отдельных видах хранения, содержащимися в </w:t>
      </w:r>
      <w:r w:rsidRPr="00BA096F">
        <w:rPr>
          <w:rFonts w:ascii="Times New Roman" w:eastAsia="Times New Roman" w:hAnsi="Times New Roman" w:cs="Times New Roman"/>
          <w:sz w:val="24"/>
        </w:rPr>
        <w:t>статьях 907 - 926</w:t>
      </w:r>
      <w:r>
        <w:rPr>
          <w:rFonts w:ascii="Times New Roman" w:eastAsia="Times New Roman" w:hAnsi="Times New Roman" w:cs="Times New Roman"/>
          <w:color w:val="000000"/>
          <w:sz w:val="24"/>
        </w:rPr>
        <w:t> настоящего Кодекса и в других законах, не установлено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906. Хранение в силу закона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настоящей главы применяются к обязательствам хранения, возникающим в силу закона, если </w:t>
      </w:r>
      <w:r w:rsidRPr="00BA096F">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не установлены иные правила.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Хранение на товарном складе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907. Договор складского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r w:rsidRPr="00BA096F">
        <w:rPr>
          <w:rFonts w:ascii="Times New Roman" w:eastAsia="Times New Roman" w:hAnsi="Times New Roman" w:cs="Times New Roman"/>
          <w:sz w:val="24"/>
        </w:rPr>
        <w:t>статья 912</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908. Хранение товаров складом общего 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Товарный склад признается складом общего пользования, если из закона, иных правовых актов вытекает, что он обязан принимать товары на хранение от любого товаровладельца.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складского хранения, заключаемый товарным складом общего пользования, признается публичным договором (</w:t>
      </w:r>
      <w:r w:rsidRPr="00BA096F">
        <w:rPr>
          <w:rFonts w:ascii="Times New Roman" w:eastAsia="Times New Roman" w:hAnsi="Times New Roman" w:cs="Times New Roman"/>
          <w:sz w:val="24"/>
        </w:rPr>
        <w:t>статья 426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909. Проверка товаров при их приеме товарным складом и во время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910. Изменение условий хранения и состояния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911. Проверка количества и состояния товара при возвращении его товаровладельцу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заявления, указанного в </w:t>
      </w:r>
      <w:r w:rsidRPr="00BA096F">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считается, если не доказано иное, что товар возвращен складом в соответствии с условиями договора складского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912. Складские документы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Товарный склад выдает в подтверждение принятия товара на хранение один из следующих складских документов: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двойное складское свидетельство;</w:t>
      </w:r>
    </w:p>
    <w:p w:rsidR="0097246C" w:rsidRDefault="002B2440">
      <w:pPr>
        <w:pBdr>
          <w:top w:val="none" w:sz="4" w:space="0" w:color="000000"/>
          <w:left w:val="none" w:sz="4" w:space="0" w:color="000000"/>
          <w:bottom w:val="none" w:sz="4" w:space="0" w:color="000000"/>
          <w:right w:val="none" w:sz="4" w:space="0" w:color="000000"/>
        </w:pBdr>
      </w:pPr>
      <w:r w:rsidRPr="00BA096F">
        <w:rPr>
          <w:rFonts w:ascii="Times New Roman" w:eastAsia="Times New Roman" w:hAnsi="Times New Roman" w:cs="Times New Roman"/>
          <w:sz w:val="24"/>
        </w:rPr>
        <w:t>простое складское свидетельство</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складскую квитанцию.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BA096F">
        <w:rPr>
          <w:rFonts w:ascii="Times New Roman" w:eastAsia="Times New Roman" w:hAnsi="Times New Roman" w:cs="Times New Roman"/>
          <w:sz w:val="24"/>
        </w:rPr>
        <w:t>Двойное складское свидетельство</w:t>
      </w:r>
      <w:r>
        <w:rPr>
          <w:rFonts w:ascii="Times New Roman" w:eastAsia="Times New Roman" w:hAnsi="Times New Roman" w:cs="Times New Roman"/>
          <w:color w:val="000000"/>
          <w:sz w:val="24"/>
        </w:rPr>
        <w:t> состоит из двух частей - складского свидетельства и залогового свидетельства (варранта), которые могут быть отделены одно от другого.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Двойное складское свидетельство, каждая из двух его частей и простое складское свидетельство являются ценными бумагами.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913. Двойное складское свидетельство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каждой части двойного складского свидетельства должны быть одинаково указаны: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наименование и место нахождения товарного склада, принявшего товар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текущий номер складского свидетельства по реестру склада;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наименование и количество принятого на хранение товара - число единиц и (или) товарных мест и (или) мера (вес, объем)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срок, на который товар принят на хранение, если такой срок устанавливается, либо указание, что товар принят на хранение до востребования;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размер вознаграждения за хранение либо тарифы, на основании которых он исчисляется, и порядок оплаты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дата выдачи складского свидетельства.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Документ, не соответствующий требованиям настоящей статьи, не является двойным складским свидетельством.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914. Права держателей складского и залогового свидетельств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Держатель складского и залогового свидетельств имеет право распоряжения хранящимся на складе товаром в полном объеме.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915. Передача складского и залогового свидетельств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Складское свидетельство и залоговое свидетельство могут передаваться вместе или порознь по передаточным надписям.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916. Выдача товара по двойному складскому свидетельству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917. Простое складское свидетельство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Простое складское свидетельство выдается на предъявителя.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Простое складское свидетельство должно содержать сведения, предусмотренные </w:t>
      </w:r>
      <w:r w:rsidRPr="00BA096F">
        <w:rPr>
          <w:rFonts w:ascii="Times New Roman" w:eastAsia="Times New Roman" w:hAnsi="Times New Roman" w:cs="Times New Roman"/>
          <w:sz w:val="24"/>
        </w:rPr>
        <w:t>подпунктами 1</w:t>
      </w:r>
      <w:r>
        <w:rPr>
          <w:rFonts w:ascii="Times New Roman" w:eastAsia="Times New Roman" w:hAnsi="Times New Roman" w:cs="Times New Roman"/>
          <w:color w:val="000000"/>
          <w:sz w:val="24"/>
        </w:rPr>
        <w:t>, </w:t>
      </w:r>
      <w:r w:rsidRPr="00BA096F">
        <w:rPr>
          <w:rFonts w:ascii="Times New Roman" w:eastAsia="Times New Roman" w:hAnsi="Times New Roman" w:cs="Times New Roman"/>
          <w:sz w:val="24"/>
        </w:rPr>
        <w:t>2</w:t>
      </w:r>
      <w:r>
        <w:rPr>
          <w:rFonts w:ascii="Times New Roman" w:eastAsia="Times New Roman" w:hAnsi="Times New Roman" w:cs="Times New Roman"/>
          <w:color w:val="000000"/>
          <w:sz w:val="24"/>
        </w:rPr>
        <w:t>, </w:t>
      </w:r>
      <w:r w:rsidRPr="00BA096F">
        <w:rPr>
          <w:rFonts w:ascii="Times New Roman" w:eastAsia="Times New Roman" w:hAnsi="Times New Roman" w:cs="Times New Roman"/>
          <w:sz w:val="24"/>
        </w:rPr>
        <w:t>4 - 7 пункта 1</w:t>
      </w:r>
      <w:r>
        <w:rPr>
          <w:rFonts w:ascii="Times New Roman" w:eastAsia="Times New Roman" w:hAnsi="Times New Roman" w:cs="Times New Roman"/>
          <w:color w:val="000000"/>
          <w:sz w:val="24"/>
        </w:rPr>
        <w:t> и </w:t>
      </w:r>
      <w:r w:rsidRPr="00BA096F">
        <w:rPr>
          <w:rFonts w:ascii="Times New Roman" w:eastAsia="Times New Roman" w:hAnsi="Times New Roman" w:cs="Times New Roman"/>
          <w:sz w:val="24"/>
        </w:rPr>
        <w:t>последним абзацем статьи 913</w:t>
      </w:r>
      <w:r>
        <w:rPr>
          <w:rFonts w:ascii="Times New Roman" w:eastAsia="Times New Roman" w:hAnsi="Times New Roman" w:cs="Times New Roman"/>
          <w:color w:val="000000"/>
          <w:sz w:val="24"/>
        </w:rPr>
        <w:t> настоящего Кодекса, а также указание на то, что оно выдано на предъявителя.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Документ, не соответствующий требованиям настоящей статьи, не является простым складским свидетельством.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918. Хранение вещей с правом распоряжения 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r w:rsidRPr="00BA096F">
        <w:rPr>
          <w:rFonts w:ascii="Times New Roman" w:eastAsia="Times New Roman" w:hAnsi="Times New Roman" w:cs="Times New Roman"/>
          <w:sz w:val="24"/>
        </w:rPr>
        <w:t>главы 42</w:t>
      </w:r>
      <w:r>
        <w:rPr>
          <w:rFonts w:ascii="Times New Roman" w:eastAsia="Times New Roman" w:hAnsi="Times New Roman" w:cs="Times New Roman"/>
          <w:color w:val="000000"/>
          <w:sz w:val="24"/>
        </w:rPr>
        <w:t> настоящего Кодекса о займе, однако время и место возврата товаров определяются правилами настоящей главы.</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Специальные виды хранения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919. Хранение в ломбарде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BA096F">
        <w:rPr>
          <w:rFonts w:ascii="Times New Roman" w:eastAsia="Times New Roman" w:hAnsi="Times New Roman" w:cs="Times New Roman"/>
          <w:sz w:val="24"/>
        </w:rPr>
        <w:t>Договор</w:t>
      </w:r>
      <w:r>
        <w:rPr>
          <w:rFonts w:ascii="Times New Roman" w:eastAsia="Times New Roman" w:hAnsi="Times New Roman" w:cs="Times New Roman"/>
          <w:color w:val="000000"/>
          <w:sz w:val="24"/>
        </w:rPr>
        <w:t> хранения в ломбарде вещей, принадлежащих гражданину, является публичным договором (</w:t>
      </w:r>
      <w:r w:rsidRPr="00BA096F">
        <w:rPr>
          <w:rFonts w:ascii="Times New Roman" w:eastAsia="Times New Roman" w:hAnsi="Times New Roman" w:cs="Times New Roman"/>
          <w:sz w:val="24"/>
        </w:rPr>
        <w:t>статья 426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Заключение договора хранения в ломбарде удостоверяется выдачей ломбардом поклажедателю именной </w:t>
      </w:r>
      <w:r w:rsidRPr="00BA096F">
        <w:rPr>
          <w:rFonts w:ascii="Times New Roman" w:eastAsia="Times New Roman" w:hAnsi="Times New Roman" w:cs="Times New Roman"/>
          <w:sz w:val="24"/>
        </w:rPr>
        <w:t>сохранной квитанции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Ломбард обязан </w:t>
      </w:r>
      <w:r w:rsidRPr="00BA096F">
        <w:rPr>
          <w:rFonts w:ascii="Times New Roman" w:eastAsia="Times New Roman" w:hAnsi="Times New Roman" w:cs="Times New Roman"/>
          <w:sz w:val="24"/>
        </w:rPr>
        <w:t>страховать</w:t>
      </w:r>
      <w:r>
        <w:rPr>
          <w:rFonts w:ascii="Times New Roman" w:eastAsia="Times New Roman" w:hAnsi="Times New Roman" w:cs="Times New Roman"/>
          <w:color w:val="000000"/>
          <w:sz w:val="24"/>
        </w:rPr>
        <w:t> в пользу поклажедателя за свой счет принятые на хранение вещи в полной сумме их оценки, произведенной в соответствии с </w:t>
      </w:r>
      <w:r w:rsidRPr="00BA096F">
        <w:rPr>
          <w:rFonts w:ascii="Times New Roman" w:eastAsia="Times New Roman" w:hAnsi="Times New Roman" w:cs="Times New Roman"/>
          <w:sz w:val="24"/>
        </w:rPr>
        <w:t>пунктом 3</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920. Не востребованные из ломбарда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r w:rsidRPr="00BA096F">
        <w:rPr>
          <w:rFonts w:ascii="Times New Roman" w:eastAsia="Times New Roman" w:hAnsi="Times New Roman" w:cs="Times New Roman"/>
          <w:sz w:val="24"/>
        </w:rPr>
        <w:t>пунктом 5 статьи 358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921. Хранение ценностей в банке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Банк может принимать на хранение ценные бумаги, драгоценные металлы и камни, иные драгоценные вещи и другие ценности, в том числе документы.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922. Хранение ценностей в индивидуальном банковском сейфе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Условиями договора может быть предусмотрено право клиента работать в банке с ценностями, хранимыми в индивидуальном сейфе.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Банк обязан осуществлять контроль за доступом в помещение, где находится предоставленный клиенту сейф.</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w:t>
      </w:r>
      <w:r w:rsidRPr="00BA096F">
        <w:rPr>
          <w:rFonts w:ascii="Times New Roman" w:eastAsia="Times New Roman" w:hAnsi="Times New Roman" w:cs="Times New Roman"/>
          <w:sz w:val="24"/>
        </w:rPr>
        <w:t>договоре аренды.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923. Хранение в камерах хранения транспортных организаций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Pr="00BA096F">
        <w:rPr>
          <w:rFonts w:ascii="Times New Roman" w:eastAsia="Times New Roman" w:hAnsi="Times New Roman" w:cs="Times New Roman"/>
          <w:sz w:val="24"/>
        </w:rPr>
        <w:t>статья 426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w:t>
      </w:r>
      <w:r>
        <w:rPr>
          <w:rFonts w:ascii="Times New Roman" w:eastAsia="Times New Roman" w:hAnsi="Times New Roman" w:cs="Times New Roman"/>
          <w:color w:val="000000"/>
          <w:sz w:val="24"/>
        </w:rPr>
        <w:lastRenderedPageBreak/>
        <w:t>квитанции или жетона сданная в камеру хранения вещь выдается поклажедателю по представлении доказательств принадлежности ему этой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Срок, в течение которого камера хранения обязана хранить вещи, определяется </w:t>
      </w:r>
      <w:r w:rsidRPr="00BA096F">
        <w:rPr>
          <w:rFonts w:ascii="Times New Roman" w:eastAsia="Times New Roman" w:hAnsi="Times New Roman" w:cs="Times New Roman"/>
          <w:sz w:val="24"/>
        </w:rPr>
        <w:t>правилами</w:t>
      </w:r>
      <w:r>
        <w:rPr>
          <w:rFonts w:ascii="Times New Roman" w:eastAsia="Times New Roman" w:hAnsi="Times New Roman" w:cs="Times New Roman"/>
          <w:color w:val="000000"/>
          <w:sz w:val="24"/>
        </w:rPr>
        <w:t>, установленными в соответствии с </w:t>
      </w:r>
      <w:r w:rsidRPr="00BA096F">
        <w:rPr>
          <w:rFonts w:ascii="Times New Roman" w:eastAsia="Times New Roman" w:hAnsi="Times New Roman" w:cs="Times New Roman"/>
          <w:sz w:val="24"/>
        </w:rPr>
        <w:t>абзацем вторым пункта 2 статьи 784</w:t>
      </w:r>
      <w:r>
        <w:rPr>
          <w:rFonts w:ascii="Times New Roman" w:eastAsia="Times New Roman" w:hAnsi="Times New Roman" w:cs="Times New Roman"/>
          <w:color w:val="000000"/>
          <w:sz w:val="24"/>
        </w:rPr>
        <w:t>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r w:rsidRPr="00BA096F">
        <w:rPr>
          <w:rFonts w:ascii="Times New Roman" w:eastAsia="Times New Roman" w:hAnsi="Times New Roman" w:cs="Times New Roman"/>
          <w:sz w:val="24"/>
        </w:rPr>
        <w:t>пунктом 2 статьи 899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924. Хранение в гардеробах организаций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r w:rsidRPr="00BA096F">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BA096F">
        <w:rPr>
          <w:rFonts w:ascii="Times New Roman" w:eastAsia="Times New Roman" w:hAnsi="Times New Roman" w:cs="Times New Roman"/>
          <w:sz w:val="24"/>
        </w:rPr>
        <w:t>2 статьи 891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925. Хранение в гостинице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926. Хранение вещей, являющихся предметом спора (секвестр)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 хранение в порядке секвестра могут быть переданы как движимые, так и недвижимые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47.1. Условное депонирование (эскроу)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926.1. Договор условного депонирования (эскроу)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условного депонирования (эскроу) депонент обязуется передать на депонирование эскроу-агенту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эскроу-агент обязуется обеспечить сохранность этого имущества и передать его бенефициару при возникновении указанных в договоре оснований.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эскроу заключается между депонентом, бенефициаром и эскроу-агентом и должен предусматривать срок депонирования имущества. Срок действия договора эскроу не может превышать пять лет. Договор эскроу, заключенный на больший срок или без указания срока, считается заключенным на пять лет.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эскроу подлежит нотариальному удостоверению, за исключением случаев депонирования безналичных денежных средств и (или) бездокументарных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возникновении указанных в договоре эскроу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эскроу-агент обязан передать депонированное имущество бенефициару в соответствии с условиями договора эскроу. Если указанные в договоре эскроу основания передачи имущества бенефициару в течение срока действия договора эскроу не возникают, эскроу-агент обязан вернуть полученное имущество депоненту.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После передачи объекта депонирования эскроу-агенту и в течение всего периода действия договора эскроу депонент не вправе распоряжаться данным имуществом,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5. Обязательство депонента по передаче бенефициару имущества считается исполненным с момента передачи этого имущества эскроу-агенту.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Сторонами может быть заключен договор, на основании которого у эскроу-агента должно быть депонировано имущество, подлежащее передаче сторонами двустороннего договора друг другу (взаимное эскроу).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926.2. Вознаграждение эскроу-агента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Эскроу-агент вправе требовать уплаты вознаграждения за исполнение своих обязательств,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Обязательство депонента и бенефициара по уплате вознаграждения эскроу-агенту является солидарным,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Эскроу-агент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926.3. Проверка оснований для передачи имущества бенефициару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договором эскроу предусмотрена необходимость предъявления бенефициаром документов, подтверждающих возникновение оснований для передачи ему имущества, эскроу-агент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Договором эскроу может быть предусмотрена обязанность эскроу-агента проверить наличие оснований для передачи имущества бенефициару.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926.4. Обособление депонированного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Имущество, переданное на депонирование эскроу-агенту, должно быть обособлено от его имущества. Это имущество отражается на отдельном балансе и (или) по нему ведется обособленный учет.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Смешение эскроу-агентом переданного ему на депонирование имущества с иным (в том числе своим) имуществом того же рода не прекращает обязательства эскроу-агента перед депонентом и бенефициаром.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иное не предусмотрено договором или не вытекает из существа обязательства, эскроу-агент не вправе использовать переданное ему на депонирование имущество и распоряжаться им.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926.5. Особенности депонирования вещей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законом, в случае передачи на депонирование вещей депонент сохраняет право собственности на них до даты возникновения оснований для их передачи бенефициару, а после указанной даты право собственности на депонированные вещи переходит к бенефициару.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Эскроу-агент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эскроу-агент, принимая их на депонирование, не знал и не должен был знать, либо в результате умысла или грубой неосторожности депонента.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 отношениям по договору эскроу, предусматривающему передачу на депонирование вещей, право собственности на которые сохраняется за депонентом, применяются положения </w:t>
      </w:r>
      <w:r w:rsidRPr="00BA096F">
        <w:rPr>
          <w:rFonts w:ascii="PT Serif" w:eastAsia="PT Serif" w:hAnsi="PT Serif" w:cs="PT Serif"/>
          <w:sz w:val="23"/>
        </w:rPr>
        <w:t>главы 47</w:t>
      </w:r>
      <w:r>
        <w:rPr>
          <w:rFonts w:ascii="PT Serif" w:eastAsia="PT Serif" w:hAnsi="PT Serif" w:cs="PT Serif"/>
          <w:color w:val="22272F"/>
          <w:sz w:val="23"/>
        </w:rPr>
        <w:t xml:space="preserve"> настоящего </w:t>
      </w:r>
      <w:r>
        <w:rPr>
          <w:rFonts w:ascii="PT Serif" w:eastAsia="PT Serif" w:hAnsi="PT Serif" w:cs="PT Serif"/>
          <w:color w:val="22272F"/>
          <w:sz w:val="23"/>
        </w:rPr>
        <w:lastRenderedPageBreak/>
        <w:t>Кодекса, если иное не предусмотрено правилами настоящей главы, договором или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926.6. Особенности депонирования бездокументарных ценных бумаг и безналичных денежных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депонировании бездокументарных ценных бумаг запись об обременении таких ценных бумаг осуществляется в соответствии с правилами </w:t>
      </w:r>
      <w:r w:rsidRPr="00BA096F">
        <w:rPr>
          <w:rFonts w:ascii="PT Serif" w:eastAsia="PT Serif" w:hAnsi="PT Serif" w:cs="PT Serif"/>
          <w:sz w:val="23"/>
        </w:rPr>
        <w:t>пункта 3 статьи 149.2</w:t>
      </w:r>
      <w:r>
        <w:rPr>
          <w:rFonts w:ascii="PT Serif" w:eastAsia="PT Serif" w:hAnsi="PT Serif" w:cs="PT Serif"/>
          <w:color w:val="22272F"/>
          <w:sz w:val="23"/>
        </w:rPr>
        <w:t> настоящего Кодекса. Иной порядок и особенности депонирования бездокументарных ценных бумаг могут быть установлены </w:t>
      </w:r>
      <w:r w:rsidRPr="00BA096F">
        <w:rPr>
          <w:rFonts w:ascii="PT Serif" w:eastAsia="PT Serif" w:hAnsi="PT Serif" w:cs="PT Serif"/>
          <w:sz w:val="23"/>
        </w:rPr>
        <w:t>законом</w:t>
      </w:r>
      <w:r>
        <w:rPr>
          <w:rFonts w:ascii="PT Serif" w:eastAsia="PT Serif" w:hAnsi="PT Serif" w:cs="PT Serif"/>
          <w:color w:val="22272F"/>
          <w:sz w:val="23"/>
        </w:rPr>
        <w:t> о рынке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Эскроу-агент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эскроу-агент не является банком, безналичные денежные средства депонируются на его номинальном счете. Бенефициаром по номинальному счету, открытому эскроу-агенту, является депонент до даты возникновения оснований для передачи имущества бенефициару, предусмотренных договором эскроу, а после указанной даты бенефициаром по номинальному счету является бенефициар по договору эскроу.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926.7. Особенности обращения взыскания на имущество по требованиям к сторонам договора эскроу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Обращение взыскания на депонированное имущество, арест такого имущества или принятие в отношении его обеспечительных мер по долгам эскроу-агента либо депонента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Взыскание по долгам депонента может быть обращено на право (требование) депонента к бенефициару или к эскроу-агенту в случаях прекращения договора эскроу либо нарушения обязательств по нему. При открытии номинального счета для целей депонирования безналичных денежных средств (</w:t>
      </w:r>
      <w:r w:rsidRPr="00BA096F">
        <w:rPr>
          <w:rFonts w:ascii="PT Serif" w:eastAsia="PT Serif" w:hAnsi="PT Serif" w:cs="PT Serif"/>
          <w:sz w:val="23"/>
        </w:rPr>
        <w:t>пункт 3 статьи 926.6</w:t>
      </w:r>
      <w:r>
        <w:rPr>
          <w:rFonts w:ascii="PT Serif" w:eastAsia="PT Serif" w:hAnsi="PT Serif" w:cs="PT Serif"/>
          <w:color w:val="22272F"/>
          <w:sz w:val="23"/>
        </w:rPr>
        <w:t>) не применяются правила </w:t>
      </w:r>
      <w:r w:rsidRPr="00BA096F">
        <w:rPr>
          <w:rFonts w:ascii="PT Serif" w:eastAsia="PT Serif" w:hAnsi="PT Serif" w:cs="PT Serif"/>
          <w:sz w:val="23"/>
        </w:rPr>
        <w:t>статьи 860.5</w:t>
      </w:r>
      <w:r>
        <w:rPr>
          <w:rFonts w:ascii="PT Serif" w:eastAsia="PT Serif" w:hAnsi="PT Serif" w:cs="PT Serif"/>
          <w:color w:val="22272F"/>
          <w:sz w:val="23"/>
        </w:rPr>
        <w:t> об аресте или о списании денежных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 долгам бенефициара взыскание может быть обращено на его право (требование) к эскроу-агенту о передаче депонированного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926.8. Прекращение договора эскроу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эскроу прекращается вследствие смерти гражданина, являющегося эскроу-агентом, признания его недееспособным, ограниченно дееспособным или безвестно отсутствующим, прекращения полномочий нотариуса, являющегося эскроу-агентом, ликвидации эскроу-агента, являющегося юридическим лицом, истечения срока договора эскроу, а также по иным предусмотренным настоящим Кодексом основаниям.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Депонент и бенефициар могут отказаться от договора эскроу, направив совместное уведомление об этом эскроу-агенту в письменной форме или иным способом, предусмотренным договором эскроу.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прекращении договора эскроу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договор эскроу до наступления предусмотренных настоящей статьей обстоятельств не был передан другому лицу (</w:t>
      </w:r>
      <w:r w:rsidRPr="00BA096F">
        <w:rPr>
          <w:rFonts w:ascii="PT Serif" w:eastAsia="PT Serif" w:hAnsi="PT Serif" w:cs="PT Serif"/>
          <w:sz w:val="23"/>
        </w:rPr>
        <w:t>статья 392.3</w:t>
      </w:r>
      <w:r>
        <w:rPr>
          <w:rFonts w:ascii="PT Serif" w:eastAsia="PT Serif" w:hAnsi="PT Serif" w:cs="PT Serif"/>
          <w:color w:val="22272F"/>
          <w:sz w:val="23"/>
        </w:rPr>
        <w:t xml:space="preserve">), депонированное имущество подлежит возврату депоненту, а при </w:t>
      </w:r>
      <w:r>
        <w:rPr>
          <w:rFonts w:ascii="PT Serif" w:eastAsia="PT Serif" w:hAnsi="PT Serif" w:cs="PT Serif"/>
          <w:color w:val="22272F"/>
          <w:sz w:val="23"/>
        </w:rPr>
        <w:lastRenderedPageBreak/>
        <w:t>возникновении оснований для передачи этого имущества бенефициару подлежит передаче бенефициару.</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48. Страхование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927. Добровольное и обязательное страхование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страховщиком.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Абзац утратил силу с 12 сентября 2023 г. - </w:t>
      </w:r>
      <w:r w:rsidRPr="00BA096F">
        <w:rPr>
          <w:rFonts w:ascii="PT Serif" w:eastAsia="PT Serif" w:hAnsi="PT Serif" w:cs="PT Serif"/>
          <w:sz w:val="23"/>
        </w:rPr>
        <w:t>Федеральный закон</w:t>
      </w:r>
      <w:r>
        <w:rPr>
          <w:rFonts w:ascii="PT Serif" w:eastAsia="PT Serif" w:hAnsi="PT Serif" w:cs="PT Serif"/>
          <w:color w:val="22272F"/>
          <w:sz w:val="23"/>
        </w:rPr>
        <w:t> от 13 июня 2023 г. № 209-ФЗ</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w:t>
      </w:r>
      <w:r w:rsidRPr="00BA096F">
        <w:rPr>
          <w:rFonts w:ascii="PT Serif" w:eastAsia="PT Serif" w:hAnsi="PT Serif" w:cs="PT Serif"/>
          <w:sz w:val="23"/>
        </w:rPr>
        <w:t>обязательное страхование</w:t>
      </w:r>
      <w:r>
        <w:rPr>
          <w:rFonts w:ascii="PT Serif" w:eastAsia="PT Serif" w:hAnsi="PT Serif" w:cs="PT Serif"/>
          <w:color w:val="22272F"/>
          <w:sz w:val="23"/>
        </w:rPr>
        <w:t>),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Законом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w:t>
      </w:r>
      <w:r w:rsidRPr="00BA096F">
        <w:rPr>
          <w:rFonts w:ascii="PT Serif" w:eastAsia="PT Serif" w:hAnsi="PT Serif" w:cs="PT Serif"/>
          <w:sz w:val="23"/>
        </w:rPr>
        <w:t>обязательное государственное страхование</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928. Интересы, страхование которых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Страхование противоправных интересов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Не допускается страхование убытков от участия в играх, лотереях и пари.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Не допускается страхование расходов, к которым лицо может быть принуждено в целях освобождения заложников.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Условия договоров страхования, противоречащие </w:t>
      </w:r>
      <w:r w:rsidRPr="00BA096F">
        <w:rPr>
          <w:rFonts w:ascii="PT Serif" w:eastAsia="PT Serif" w:hAnsi="PT Serif" w:cs="PT Serif"/>
          <w:sz w:val="23"/>
        </w:rPr>
        <w:t>пунктам 1 - 3</w:t>
      </w:r>
      <w:r>
        <w:rPr>
          <w:rFonts w:ascii="PT Serif" w:eastAsia="PT Serif" w:hAnsi="PT Serif" w:cs="PT Serif"/>
          <w:color w:val="22272F"/>
          <w:sz w:val="23"/>
        </w:rPr>
        <w:t> настоящей статьи, ничтожны.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929. Договор имущественного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имущественного страхования одна сторона (</w:t>
      </w:r>
      <w:r w:rsidRPr="00BA096F">
        <w:rPr>
          <w:rFonts w:ascii="PT Serif" w:eastAsia="PT Serif" w:hAnsi="PT Serif" w:cs="PT Serif"/>
          <w:sz w:val="23"/>
        </w:rPr>
        <w:t>страховщик</w:t>
      </w:r>
      <w:r>
        <w:rPr>
          <w:rFonts w:ascii="PT Serif" w:eastAsia="PT Serif" w:hAnsi="PT Serif" w:cs="PT Serif"/>
          <w:color w:val="22272F"/>
          <w:sz w:val="23"/>
        </w:rPr>
        <w:t>) обязуется за обусловленную договором плату (</w:t>
      </w:r>
      <w:r w:rsidRPr="00BA096F">
        <w:rPr>
          <w:rFonts w:ascii="PT Serif" w:eastAsia="PT Serif" w:hAnsi="PT Serif" w:cs="PT Serif"/>
          <w:sz w:val="23"/>
        </w:rPr>
        <w:t>страховую премию</w:t>
      </w:r>
      <w:r>
        <w:rPr>
          <w:rFonts w:ascii="PT Serif" w:eastAsia="PT Serif" w:hAnsi="PT Serif" w:cs="PT Serif"/>
          <w:color w:val="22272F"/>
          <w:sz w:val="23"/>
        </w:rPr>
        <w:t>) при наступлении предусмотренного в договоре события (страхового случая) возместить другой стороне (</w:t>
      </w:r>
      <w:r w:rsidRPr="00BA096F">
        <w:rPr>
          <w:rFonts w:ascii="PT Serif" w:eastAsia="PT Serif" w:hAnsi="PT Serif" w:cs="PT Serif"/>
          <w:sz w:val="23"/>
        </w:rPr>
        <w:t>страхователю</w:t>
      </w:r>
      <w:r>
        <w:rPr>
          <w:rFonts w:ascii="PT Serif" w:eastAsia="PT Serif" w:hAnsi="PT Serif" w:cs="PT Serif"/>
          <w:color w:val="22272F"/>
          <w:sz w:val="23"/>
        </w:rPr>
        <w:t>)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w:t>
      </w:r>
      <w:r w:rsidRPr="00BA096F">
        <w:rPr>
          <w:rFonts w:ascii="PT Serif" w:eastAsia="PT Serif" w:hAnsi="PT Serif" w:cs="PT Serif"/>
          <w:sz w:val="23"/>
        </w:rPr>
        <w:t>страховой суммы</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договору имущественного страхования могут быть, в частности, застрахованы следующие имущественные интересы: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риск утраты (гибели), недостачи или повреждения определенного имущества (</w:t>
      </w:r>
      <w:r w:rsidRPr="00BA096F">
        <w:rPr>
          <w:rFonts w:ascii="PT Serif" w:eastAsia="PT Serif" w:hAnsi="PT Serif" w:cs="PT Serif"/>
          <w:sz w:val="23"/>
        </w:rPr>
        <w:t>статья 930</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r w:rsidRPr="00BA096F">
        <w:rPr>
          <w:rFonts w:ascii="PT Serif" w:eastAsia="PT Serif" w:hAnsi="PT Serif" w:cs="PT Serif"/>
          <w:sz w:val="23"/>
        </w:rPr>
        <w:t>статьи 931</w:t>
      </w:r>
      <w:r>
        <w:rPr>
          <w:rFonts w:ascii="PT Serif" w:eastAsia="PT Serif" w:hAnsi="PT Serif" w:cs="PT Serif"/>
          <w:color w:val="22272F"/>
          <w:sz w:val="23"/>
        </w:rPr>
        <w:t> и </w:t>
      </w:r>
      <w:r w:rsidRPr="00BA096F">
        <w:rPr>
          <w:rFonts w:ascii="PT Serif" w:eastAsia="PT Serif" w:hAnsi="PT Serif" w:cs="PT Serif"/>
          <w:sz w:val="23"/>
        </w:rPr>
        <w:t>932</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w:t>
      </w:r>
      <w:r>
        <w:rPr>
          <w:rFonts w:ascii="PT Serif" w:eastAsia="PT Serif" w:hAnsi="PT Serif" w:cs="PT Serif"/>
          <w:color w:val="22272F"/>
          <w:sz w:val="23"/>
        </w:rPr>
        <w:lastRenderedPageBreak/>
        <w:t>предпринимателя обстоятельствам, в том числе риск неполучения ожидаемых доходов - предпринимательский риск (</w:t>
      </w:r>
      <w:r w:rsidRPr="00BA096F">
        <w:rPr>
          <w:rFonts w:ascii="PT Serif" w:eastAsia="PT Serif" w:hAnsi="PT Serif" w:cs="PT Serif"/>
          <w:sz w:val="23"/>
        </w:rPr>
        <w:t>статья 933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930. Страхование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BA096F">
        <w:rPr>
          <w:rFonts w:ascii="PT Serif" w:eastAsia="PT Serif" w:hAnsi="PT Serif" w:cs="PT Serif"/>
          <w:sz w:val="23"/>
        </w:rPr>
        <w:t>Имущество</w:t>
      </w:r>
      <w:r>
        <w:rPr>
          <w:rFonts w:ascii="PT Serif" w:eastAsia="PT Serif" w:hAnsi="PT Serif" w:cs="PT Serif"/>
          <w:color w:val="22272F"/>
          <w:sz w:val="23"/>
        </w:rPr>
        <w:t>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931. Страхование ответственности за причинение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случае, когда ответственность за причинение вреда застрахована в силу того, что ее страхование </w:t>
      </w:r>
      <w:r w:rsidRPr="00BA096F">
        <w:rPr>
          <w:rFonts w:ascii="PT Serif" w:eastAsia="PT Serif" w:hAnsi="PT Serif" w:cs="PT Serif"/>
          <w:sz w:val="23"/>
        </w:rPr>
        <w:t>обязательно</w:t>
      </w:r>
      <w:r>
        <w:rPr>
          <w:rFonts w:ascii="PT Serif" w:eastAsia="PT Serif" w:hAnsi="PT Serif" w:cs="PT Serif"/>
          <w:color w:val="22272F"/>
          <w:sz w:val="23"/>
        </w:rPr>
        <w:t>,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932. Страхование ответственности по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Страхование риска ответственности за нарушение договора допускается в случаях, предусмотренных </w:t>
      </w:r>
      <w:r w:rsidRPr="00BA096F">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933. Страхование предпринимательского риска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страхования предпринимательского риска лица, не являющегося страхователем, ничтожен.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страхования предпринимательского риска в пользу лица, не являющегося страхователем, считается заключенным в пользу страхователя.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934. Договор личного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на получение страховой суммы принадлежит лицу, в пользу которого заключен договор.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w:t>
      </w:r>
      <w:r w:rsidRPr="00BA096F">
        <w:rPr>
          <w:rFonts w:ascii="PT Serif" w:eastAsia="PT Serif" w:hAnsi="PT Serif" w:cs="PT Serif"/>
          <w:sz w:val="23"/>
        </w:rPr>
        <w:t>наследники</w:t>
      </w:r>
      <w:r>
        <w:rPr>
          <w:rFonts w:ascii="PT Serif" w:eastAsia="PT Serif" w:hAnsi="PT Serif" w:cs="PT Serif"/>
          <w:color w:val="22272F"/>
          <w:sz w:val="23"/>
        </w:rPr>
        <w:t> застрахованного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935. Обязательное страхование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BA096F">
        <w:rPr>
          <w:rFonts w:ascii="PT Serif" w:eastAsia="PT Serif" w:hAnsi="PT Serif" w:cs="PT Serif"/>
          <w:sz w:val="23"/>
        </w:rPr>
        <w:t>Законом</w:t>
      </w:r>
      <w:r>
        <w:rPr>
          <w:rFonts w:ascii="PT Serif" w:eastAsia="PT Serif" w:hAnsi="PT Serif" w:cs="PT Serif"/>
          <w:color w:val="22272F"/>
          <w:sz w:val="23"/>
        </w:rPr>
        <w:t> на указанных в нем лиц может быть возложена обязанность страховать: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жизнь, здоровье или имущество других определенных в законе лиц на случай причинения вреда их жизни, здоровью или имуществу;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956. Замена выгодоприобретателя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r w:rsidRPr="00BA096F">
        <w:rPr>
          <w:rFonts w:ascii="PT Serif" w:eastAsia="PT Serif" w:hAnsi="PT Serif" w:cs="PT Serif"/>
          <w:sz w:val="23"/>
        </w:rPr>
        <w:t>пункт 2 статьи 934</w:t>
      </w:r>
      <w:r>
        <w:rPr>
          <w:rFonts w:ascii="PT Serif" w:eastAsia="PT Serif" w:hAnsi="PT Serif" w:cs="PT Serif"/>
          <w:color w:val="22272F"/>
          <w:sz w:val="23"/>
        </w:rPr>
        <w:t>), допускается лишь с согласия этого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957. Начало действия договора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страхования, если в нем не предусмотрено иное, вступает в силу в момент уплаты страховой премии или первого ее взноса.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958. Досрочное прекращение договора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гибель застрахованного имущества по причинам иным, чем наступление страхового случая;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r w:rsidRPr="00BA096F">
        <w:rPr>
          <w:rFonts w:ascii="PT Serif" w:eastAsia="PT Serif" w:hAnsi="PT Serif" w:cs="PT Serif"/>
          <w:sz w:val="23"/>
        </w:rPr>
        <w:t>пункте 1</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досрочном прекращении договора страхования по обстоятельствам, указанным в </w:t>
      </w:r>
      <w:r w:rsidRPr="00BA096F">
        <w:rPr>
          <w:rFonts w:ascii="PT Serif" w:eastAsia="PT Serif" w:hAnsi="PT Serif" w:cs="PT Serif"/>
          <w:sz w:val="23"/>
        </w:rPr>
        <w:t>пункте 1</w:t>
      </w:r>
      <w:r>
        <w:rPr>
          <w:rFonts w:ascii="PT Serif" w:eastAsia="PT Serif" w:hAnsi="PT Serif" w:cs="PT Serif"/>
          <w:color w:val="22272F"/>
          <w:sz w:val="23"/>
        </w:rPr>
        <w:t> настоящей статьи, страховщик имеет право на часть страховой премии пропорционально времени, в течение которого действовало страхование.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w:t>
      </w:r>
      <w:r w:rsidRPr="00BA096F">
        <w:rPr>
          <w:rFonts w:ascii="PT Serif" w:eastAsia="PT Serif" w:hAnsi="PT Serif" w:cs="PT Serif"/>
          <w:sz w:val="23"/>
        </w:rPr>
        <w:t>законом</w:t>
      </w:r>
      <w:r>
        <w:rPr>
          <w:rFonts w:ascii="PT Serif" w:eastAsia="PT Serif" w:hAnsi="PT Serif" w:cs="PT Serif"/>
          <w:color w:val="22272F"/>
          <w:sz w:val="23"/>
        </w:rPr>
        <w:t> или договором не предусмотрено </w:t>
      </w:r>
      <w:r w:rsidRPr="00BA096F">
        <w:rPr>
          <w:rFonts w:ascii="PT Serif" w:eastAsia="PT Serif" w:hAnsi="PT Serif" w:cs="PT Serif"/>
          <w:sz w:val="23"/>
        </w:rPr>
        <w:t>иное</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959. Последствия увеличения страхового риска в период действия договора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r w:rsidRPr="00BA096F">
        <w:rPr>
          <w:rFonts w:ascii="PT Serif" w:eastAsia="PT Serif" w:hAnsi="PT Serif" w:cs="PT Serif"/>
          <w:sz w:val="23"/>
        </w:rPr>
        <w:t>главой 29</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неисполнении страхователем либо выгодоприобретателем предусмотренной в </w:t>
      </w:r>
      <w:r w:rsidRPr="00BA096F">
        <w:rPr>
          <w:rFonts w:ascii="PT Serif" w:eastAsia="PT Serif" w:hAnsi="PT Serif" w:cs="PT Serif"/>
          <w:sz w:val="23"/>
        </w:rPr>
        <w:t>пункте 1</w:t>
      </w:r>
      <w:r>
        <w:rPr>
          <w:rFonts w:ascii="PT Serif" w:eastAsia="PT Serif" w:hAnsi="PT Serif" w:cs="PT Serif"/>
          <w:color w:val="22272F"/>
          <w:sz w:val="23"/>
        </w:rPr>
        <w:t>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r w:rsidRPr="00BA096F">
        <w:rPr>
          <w:rFonts w:ascii="PT Serif" w:eastAsia="PT Serif" w:hAnsi="PT Serif" w:cs="PT Serif"/>
          <w:sz w:val="23"/>
        </w:rPr>
        <w:t>пункт 5 статьи 453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Страховщик не вправе требовать расторжения договора страхования, если обстоятельства, влекущие увеличение страхового риска, уже отпали.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5. При личном страховании последствия изменения страхового риска в период действия договора страхования, указанные в </w:t>
      </w:r>
      <w:r w:rsidRPr="00BA096F">
        <w:rPr>
          <w:rFonts w:ascii="PT Serif" w:eastAsia="PT Serif" w:hAnsi="PT Serif" w:cs="PT Serif"/>
          <w:sz w:val="23"/>
        </w:rPr>
        <w:t>пунктах 2</w:t>
      </w:r>
      <w:r>
        <w:rPr>
          <w:rFonts w:ascii="PT Serif" w:eastAsia="PT Serif" w:hAnsi="PT Serif" w:cs="PT Serif"/>
          <w:color w:val="22272F"/>
          <w:sz w:val="23"/>
        </w:rPr>
        <w:t> и </w:t>
      </w:r>
      <w:r w:rsidRPr="00BA096F">
        <w:rPr>
          <w:rFonts w:ascii="PT Serif" w:eastAsia="PT Serif" w:hAnsi="PT Serif" w:cs="PT Serif"/>
          <w:sz w:val="23"/>
        </w:rPr>
        <w:t>3</w:t>
      </w:r>
      <w:r>
        <w:rPr>
          <w:rFonts w:ascii="PT Serif" w:eastAsia="PT Serif" w:hAnsi="PT Serif" w:cs="PT Serif"/>
          <w:color w:val="22272F"/>
          <w:sz w:val="23"/>
        </w:rPr>
        <w:t> настоящей статьи, могут наступить, только если они прямо предусмотрены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960. Переход прав на застрахованное имущество к другому лицу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 указанным в </w:t>
      </w:r>
      <w:r w:rsidRPr="00BA096F">
        <w:rPr>
          <w:rFonts w:ascii="PT Serif" w:eastAsia="PT Serif" w:hAnsi="PT Serif" w:cs="PT Serif"/>
          <w:sz w:val="23"/>
        </w:rPr>
        <w:t>пункте 2 статьи 235</w:t>
      </w:r>
      <w:r>
        <w:rPr>
          <w:rFonts w:ascii="PT Serif" w:eastAsia="PT Serif" w:hAnsi="PT Serif" w:cs="PT Serif"/>
          <w:color w:val="22272F"/>
          <w:sz w:val="23"/>
        </w:rPr>
        <w:t> настоящего Кодекса, и отказа от права собственности (</w:t>
      </w:r>
      <w:r w:rsidRPr="00BA096F">
        <w:rPr>
          <w:rFonts w:ascii="PT Serif" w:eastAsia="PT Serif" w:hAnsi="PT Serif" w:cs="PT Serif"/>
          <w:sz w:val="23"/>
        </w:rPr>
        <w:t>статья 236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Лицо, к которому перешли права на застрахованное имущество, должно незамедлительно письменно уведомить об этом страховщика.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961. Уведомление страховщика о наступлении страхового случая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Неисполнение обязанности, предусмотренной </w:t>
      </w:r>
      <w:r w:rsidRPr="00BA096F">
        <w:rPr>
          <w:rFonts w:ascii="PT Serif" w:eastAsia="PT Serif" w:hAnsi="PT Serif" w:cs="PT Serif"/>
          <w:sz w:val="23"/>
        </w:rPr>
        <w:t>пунктом 1</w:t>
      </w:r>
      <w:r>
        <w:rPr>
          <w:rFonts w:ascii="PT Serif" w:eastAsia="PT Serif" w:hAnsi="PT Serif" w:cs="PT Serif"/>
          <w:color w:val="22272F"/>
          <w:sz w:val="23"/>
        </w:rPr>
        <w:t>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Правила, предусмотренные </w:t>
      </w:r>
      <w:r w:rsidRPr="00BA096F">
        <w:rPr>
          <w:rFonts w:ascii="PT Serif" w:eastAsia="PT Serif" w:hAnsi="PT Serif" w:cs="PT Serif"/>
          <w:sz w:val="23"/>
        </w:rPr>
        <w:t>пунктами 1</w:t>
      </w:r>
      <w:r>
        <w:rPr>
          <w:rFonts w:ascii="PT Serif" w:eastAsia="PT Serif" w:hAnsi="PT Serif" w:cs="PT Serif"/>
          <w:color w:val="22272F"/>
          <w:sz w:val="23"/>
        </w:rPr>
        <w:t> и </w:t>
      </w:r>
      <w:r w:rsidRPr="00BA096F">
        <w:rPr>
          <w:rFonts w:ascii="PT Serif" w:eastAsia="PT Serif" w:hAnsi="PT Serif" w:cs="PT Serif"/>
          <w:sz w:val="23"/>
        </w:rPr>
        <w:t>2</w:t>
      </w:r>
      <w:r>
        <w:rPr>
          <w:rFonts w:ascii="PT Serif" w:eastAsia="PT Serif" w:hAnsi="PT Serif" w:cs="PT Serif"/>
          <w:color w:val="22272F"/>
          <w:sz w:val="23"/>
        </w:rPr>
        <w:t>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962. Уменьшение убытков от страхового случая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Принимая такие меры, страхователь должен следовать указаниям страховщика, если они сообщены страхователю.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963. Последствия наступления страхового случая по вине страхователя, выгодоприобретателя или застрахованного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r w:rsidRPr="00BA096F">
        <w:rPr>
          <w:rFonts w:ascii="PT Serif" w:eastAsia="PT Serif" w:hAnsi="PT Serif" w:cs="PT Serif"/>
          <w:sz w:val="23"/>
        </w:rPr>
        <w:t>пунктами 2</w:t>
      </w:r>
      <w:r>
        <w:rPr>
          <w:rFonts w:ascii="PT Serif" w:eastAsia="PT Serif" w:hAnsi="PT Serif" w:cs="PT Serif"/>
          <w:color w:val="22272F"/>
          <w:sz w:val="23"/>
        </w:rPr>
        <w:t> и </w:t>
      </w:r>
      <w:r w:rsidRPr="00BA096F">
        <w:rPr>
          <w:rFonts w:ascii="PT Serif" w:eastAsia="PT Serif" w:hAnsi="PT Serif" w:cs="PT Serif"/>
          <w:sz w:val="23"/>
        </w:rPr>
        <w:t>3</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sidRPr="00BA096F">
        <w:rPr>
          <w:rFonts w:ascii="PT Serif" w:eastAsia="PT Serif" w:hAnsi="PT Serif" w:cs="PT Serif"/>
          <w:sz w:val="23"/>
        </w:rPr>
        <w:t>Законом</w:t>
      </w:r>
      <w:r>
        <w:rPr>
          <w:rFonts w:ascii="PT Serif" w:eastAsia="PT Serif" w:hAnsi="PT Serif" w:cs="PT Serif"/>
          <w:color w:val="22272F"/>
          <w:sz w:val="23"/>
        </w:rPr>
        <w:t>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w:t>
      </w:r>
      <w:r w:rsidRPr="00BA096F">
        <w:rPr>
          <w:rFonts w:ascii="PT Serif" w:eastAsia="PT Serif" w:hAnsi="PT Serif" w:cs="PT Serif"/>
          <w:sz w:val="23"/>
        </w:rPr>
        <w:t>грубой неосторожности</w:t>
      </w:r>
      <w:r>
        <w:rPr>
          <w:rFonts w:ascii="PT Serif" w:eastAsia="PT Serif" w:hAnsi="PT Serif" w:cs="PT Serif"/>
          <w:color w:val="22272F"/>
          <w:sz w:val="23"/>
        </w:rPr>
        <w:t> страхователя или выгодоприобретателя.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964. Основания освобождения страховщика от выплаты страхового возмещения и страховой суммы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воздействия ядерного взрыва, радиации или радиоактивного заражения;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военных действий, а также маневров или иных военных мероприятий;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гражданской войны, народных волнений всякого рода или забастовок.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965. Переход к страховщику прав страхователя на возмещение ущерба (суброгация)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w:t>
      </w:r>
      <w:r>
        <w:rPr>
          <w:rFonts w:ascii="PT Serif" w:eastAsia="PT Serif" w:hAnsi="PT Serif" w:cs="PT Serif"/>
          <w:color w:val="22272F"/>
          <w:sz w:val="23"/>
        </w:rPr>
        <w:lastRenderedPageBreak/>
        <w:t>страхового возмещения полностью или в соответствующей части и вправе потребовать возврата излишне выплаченной суммы возмещения.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966. Исковая давность по требованиям, связанным с имущественным страхованием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Pr="009657B5">
        <w:rPr>
          <w:rFonts w:ascii="PT Serif" w:eastAsia="PT Serif" w:hAnsi="PT Serif" w:cs="PT Serif"/>
          <w:sz w:val="23"/>
        </w:rPr>
        <w:t>статья 196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967. Перестрахование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Допускается последовательное заключение двух или нескольких договоров перестрахования.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968. Взаимное страхование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Граждане и юридические лица могут страховать свое имущество и иные имущественные интересы, указанные в </w:t>
      </w:r>
      <w:r w:rsidRPr="009657B5">
        <w:rPr>
          <w:rFonts w:ascii="PT Serif" w:eastAsia="PT Serif" w:hAnsi="PT Serif" w:cs="PT Serif"/>
          <w:sz w:val="23"/>
        </w:rPr>
        <w:t>пункте 2 статьи 929</w:t>
      </w:r>
      <w:r>
        <w:rPr>
          <w:rFonts w:ascii="PT Serif" w:eastAsia="PT Serif" w:hAnsi="PT Serif" w:cs="PT Serif"/>
          <w:color w:val="22272F"/>
          <w:sz w:val="23"/>
        </w:rPr>
        <w:t> настоящего Кодекса, на взаимной основе путем объединения в обществах взаимного страхования необходимых для этого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Особенности правового положения обществ взаимного страхования и условия их деятельности определяются в соответствии с настоящим Кодексом </w:t>
      </w:r>
      <w:r w:rsidRPr="009657B5">
        <w:rPr>
          <w:rFonts w:ascii="PT Serif" w:eastAsia="PT Serif" w:hAnsi="PT Serif" w:cs="PT Serif"/>
          <w:sz w:val="23"/>
        </w:rPr>
        <w:t>законом</w:t>
      </w:r>
      <w:r>
        <w:rPr>
          <w:rFonts w:ascii="PT Serif" w:eastAsia="PT Serif" w:hAnsi="PT Serif" w:cs="PT Serif"/>
          <w:color w:val="22272F"/>
          <w:sz w:val="23"/>
        </w:rPr>
        <w:t> о взаимном страховании.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w:t>
      </w:r>
      <w:r w:rsidRPr="009657B5">
        <w:rPr>
          <w:rFonts w:ascii="PT Serif" w:eastAsia="PT Serif" w:hAnsi="PT Serif" w:cs="PT Serif"/>
          <w:sz w:val="23"/>
        </w:rPr>
        <w:t>законом</w:t>
      </w:r>
      <w:r>
        <w:rPr>
          <w:rFonts w:ascii="PT Serif" w:eastAsia="PT Serif" w:hAnsi="PT Serif" w:cs="PT Serif"/>
          <w:color w:val="22272F"/>
          <w:sz w:val="23"/>
        </w:rPr>
        <w:t> о взаимном страховании.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Осуществление обязательного страхования путем взаимного страхования допускается в случаях, предусмотренных </w:t>
      </w:r>
      <w:r w:rsidRPr="009657B5">
        <w:rPr>
          <w:rFonts w:ascii="PT Serif" w:eastAsia="PT Serif" w:hAnsi="PT Serif" w:cs="PT Serif"/>
          <w:sz w:val="23"/>
        </w:rPr>
        <w:t>законом</w:t>
      </w:r>
      <w:r>
        <w:rPr>
          <w:rFonts w:ascii="PT Serif" w:eastAsia="PT Serif" w:hAnsi="PT Serif" w:cs="PT Serif"/>
          <w:color w:val="22272F"/>
          <w:sz w:val="23"/>
        </w:rPr>
        <w:t> о взаимном страховании.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w:t>
      </w:r>
      <w:r w:rsidRPr="009657B5">
        <w:rPr>
          <w:rFonts w:ascii="PT Serif" w:eastAsia="PT Serif" w:hAnsi="PT Serif" w:cs="PT Serif"/>
          <w:sz w:val="23"/>
        </w:rPr>
        <w:t>Утратил силу</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969. Обязательное государственное страхование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В целях обеспечения социальных интересов граждан и интересов государства </w:t>
      </w:r>
      <w:r w:rsidRPr="009657B5">
        <w:rPr>
          <w:rFonts w:ascii="PT Serif" w:eastAsia="PT Serif" w:hAnsi="PT Serif" w:cs="PT Serif"/>
          <w:sz w:val="23"/>
        </w:rPr>
        <w:t>законом</w:t>
      </w:r>
      <w:r>
        <w:rPr>
          <w:rFonts w:ascii="PT Serif" w:eastAsia="PT Serif" w:hAnsi="PT Serif" w:cs="PT Serif"/>
          <w:color w:val="22272F"/>
          <w:sz w:val="23"/>
        </w:rPr>
        <w:t>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Правила, предусмотренные настоящей главой,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970. Применение общих правил о страховании к специальным видам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предусмотренные настоящей главой, применяются к отношениям по страхованию иностранных инвестиций от некоммерческих рисков, </w:t>
      </w:r>
      <w:r w:rsidRPr="009657B5">
        <w:rPr>
          <w:rFonts w:ascii="PT Serif" w:eastAsia="PT Serif" w:hAnsi="PT Serif" w:cs="PT Serif"/>
          <w:sz w:val="23"/>
        </w:rPr>
        <w:t>морскому страхованию</w:t>
      </w:r>
      <w:r>
        <w:rPr>
          <w:rFonts w:ascii="PT Serif" w:eastAsia="PT Serif" w:hAnsi="PT Serif" w:cs="PT Serif"/>
          <w:color w:val="22272F"/>
          <w:sz w:val="23"/>
        </w:rPr>
        <w:t>, </w:t>
      </w:r>
      <w:r w:rsidRPr="009657B5">
        <w:rPr>
          <w:rFonts w:ascii="PT Serif" w:eastAsia="PT Serif" w:hAnsi="PT Serif" w:cs="PT Serif"/>
          <w:sz w:val="23"/>
        </w:rPr>
        <w:t>медицинскому страхованию</w:t>
      </w:r>
      <w:r>
        <w:rPr>
          <w:rFonts w:ascii="PT Serif" w:eastAsia="PT Serif" w:hAnsi="PT Serif" w:cs="PT Serif"/>
          <w:color w:val="22272F"/>
          <w:sz w:val="23"/>
        </w:rPr>
        <w:t>, </w:t>
      </w:r>
      <w:r w:rsidRPr="009657B5">
        <w:rPr>
          <w:rFonts w:ascii="PT Serif" w:eastAsia="PT Serif" w:hAnsi="PT Serif" w:cs="PT Serif"/>
          <w:sz w:val="23"/>
        </w:rPr>
        <w:t>страхованию</w:t>
      </w:r>
      <w:r>
        <w:rPr>
          <w:rFonts w:ascii="PT Serif" w:eastAsia="PT Serif" w:hAnsi="PT Serif" w:cs="PT Serif"/>
          <w:color w:val="22272F"/>
          <w:sz w:val="23"/>
        </w:rPr>
        <w:t> банковских вкладов, страхованию пенсий и </w:t>
      </w:r>
      <w:r w:rsidRPr="009657B5">
        <w:rPr>
          <w:rFonts w:ascii="PT Serif" w:eastAsia="PT Serif" w:hAnsi="PT Serif" w:cs="PT Serif"/>
          <w:sz w:val="23"/>
        </w:rPr>
        <w:t>страхованию</w:t>
      </w:r>
      <w:r>
        <w:rPr>
          <w:rFonts w:ascii="PT Serif" w:eastAsia="PT Serif" w:hAnsi="PT Serif" w:cs="PT Serif"/>
          <w:color w:val="22272F"/>
          <w:sz w:val="23"/>
        </w:rPr>
        <w:t> экспортных кредитов и инвестиций от предпринимательских и (или) политических рисков постольку, поскольку законами об этих видах страхования и </w:t>
      </w:r>
      <w:r w:rsidRPr="009657B5">
        <w:rPr>
          <w:rFonts w:ascii="PT Serif" w:eastAsia="PT Serif" w:hAnsi="PT Serif" w:cs="PT Serif"/>
          <w:sz w:val="23"/>
        </w:rPr>
        <w:t>Федеральным законом</w:t>
      </w:r>
      <w:r>
        <w:rPr>
          <w:rFonts w:ascii="PT Serif" w:eastAsia="PT Serif" w:hAnsi="PT Serif" w:cs="PT Serif"/>
          <w:color w:val="22272F"/>
          <w:sz w:val="23"/>
        </w:rPr>
        <w:t> от 17 мая 2007 года N 82-ФЗ "О банке развития" не установлено иное.</w:t>
      </w:r>
    </w:p>
    <w:p w:rsidR="0097246C" w:rsidRDefault="002B2440">
      <w:pPr>
        <w:pBdr>
          <w:top w:val="none" w:sz="4" w:space="0" w:color="000000"/>
          <w:left w:val="none" w:sz="4" w:space="0" w:color="000000"/>
          <w:bottom w:val="none" w:sz="4" w:space="0" w:color="000000"/>
          <w:right w:val="none" w:sz="4" w:space="0" w:color="000000"/>
        </w:pBdr>
        <w:jc w:val="center"/>
      </w:pPr>
      <w:r>
        <w:br/>
      </w:r>
      <w:r>
        <w:rPr>
          <w:rFonts w:ascii="Times New Roman" w:eastAsia="Times New Roman" w:hAnsi="Times New Roman" w:cs="Times New Roman"/>
          <w:color w:val="000000"/>
        </w:rPr>
        <w:t>Глава 49. Поручение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971. Договор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972. Вознаграждение поверенного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Доверитель обязан уплатить поверенному вознаграждение, если это предусмотрено </w:t>
      </w:r>
      <w:r w:rsidRPr="009657B5">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иными правовыми актами или договором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r w:rsidRPr="009657B5">
        <w:rPr>
          <w:rFonts w:ascii="Times New Roman" w:eastAsia="Times New Roman" w:hAnsi="Times New Roman" w:cs="Times New Roman"/>
          <w:sz w:val="24"/>
        </w:rPr>
        <w:t>пунктом 3 статьи 424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Поверенный, действующий в качестве коммерческого представителя (</w:t>
      </w:r>
      <w:r w:rsidRPr="009657B5">
        <w:rPr>
          <w:rFonts w:ascii="Times New Roman" w:eastAsia="Times New Roman" w:hAnsi="Times New Roman" w:cs="Times New Roman"/>
          <w:sz w:val="24"/>
        </w:rPr>
        <w:t>пункт 1 статьи 184</w:t>
      </w:r>
      <w:r>
        <w:rPr>
          <w:rFonts w:ascii="Times New Roman" w:eastAsia="Times New Roman" w:hAnsi="Times New Roman" w:cs="Times New Roman"/>
          <w:color w:val="000000"/>
          <w:sz w:val="24"/>
        </w:rPr>
        <w:t>), вправе в соответствии со </w:t>
      </w:r>
      <w:r w:rsidRPr="009657B5">
        <w:rPr>
          <w:rFonts w:ascii="Times New Roman" w:eastAsia="Times New Roman" w:hAnsi="Times New Roman" w:cs="Times New Roman"/>
          <w:sz w:val="24"/>
        </w:rPr>
        <w:t>статьей 359</w:t>
      </w:r>
      <w:r>
        <w:rPr>
          <w:rFonts w:ascii="Times New Roman" w:eastAsia="Times New Roman" w:hAnsi="Times New Roman" w:cs="Times New Roman"/>
          <w:color w:val="000000"/>
          <w:sz w:val="24"/>
        </w:rPr>
        <w:t>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973. Исполнение поручения в соответствии с указаниями доверителя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Поверенному, действующему в качестве коммерческого представителя (</w:t>
      </w:r>
      <w:r w:rsidRPr="009657B5">
        <w:rPr>
          <w:rFonts w:ascii="Times New Roman" w:eastAsia="Times New Roman" w:hAnsi="Times New Roman" w:cs="Times New Roman"/>
          <w:sz w:val="24"/>
        </w:rPr>
        <w:t>пункт 1 статьи 184</w:t>
      </w:r>
      <w:r>
        <w:rPr>
          <w:rFonts w:ascii="Times New Roman" w:eastAsia="Times New Roman" w:hAnsi="Times New Roman" w:cs="Times New Roman"/>
          <w:color w:val="000000"/>
          <w:sz w:val="24"/>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974. Обязанности поверенного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Поверенный обязан: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лично исполнять данное ему поручение, за исключением случаев, указанных в </w:t>
      </w:r>
      <w:r w:rsidRPr="009657B5">
        <w:rPr>
          <w:rFonts w:ascii="Times New Roman" w:eastAsia="Times New Roman" w:hAnsi="Times New Roman" w:cs="Times New Roman"/>
          <w:sz w:val="24"/>
        </w:rPr>
        <w:t>статье 976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сообщать доверителю по его требованию все сведения о ходе исполнения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передавать доверителю без промедления все полученное по сделкам, совершенным во исполнение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975. Обязанности доверителя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r w:rsidRPr="009657B5">
        <w:rPr>
          <w:rFonts w:ascii="Times New Roman" w:eastAsia="Times New Roman" w:hAnsi="Times New Roman" w:cs="Times New Roman"/>
          <w:sz w:val="24"/>
        </w:rPr>
        <w:t>абзацем вторым пункта 1 статьи 182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Доверитель обязан,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возмещать поверенному понесенные издержки;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обеспечивать поверенного средствами, необходимыми для исполнения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Доверитель обязан без промедления принять от поверенного все исполненное им в соответствии с договором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Доверитель обязан уплатить поверенному вознаграждение, если в соответствии со </w:t>
      </w:r>
      <w:r w:rsidRPr="009657B5">
        <w:rPr>
          <w:rFonts w:ascii="Times New Roman" w:eastAsia="Times New Roman" w:hAnsi="Times New Roman" w:cs="Times New Roman"/>
          <w:sz w:val="24"/>
        </w:rPr>
        <w:t>статьей 972</w:t>
      </w:r>
      <w:r>
        <w:rPr>
          <w:rFonts w:ascii="Times New Roman" w:eastAsia="Times New Roman" w:hAnsi="Times New Roman" w:cs="Times New Roman"/>
          <w:color w:val="000000"/>
          <w:sz w:val="24"/>
        </w:rPr>
        <w:t> настоящего Кодекса договор поручения является возмездным.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976. Передоверие исполнения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Поверенный вправе передать исполнение поручения другому лицу (заместителю) лишь в случаях и на условиях, предусмотренных </w:t>
      </w:r>
      <w:r w:rsidRPr="009657B5">
        <w:rPr>
          <w:rFonts w:ascii="Times New Roman" w:eastAsia="Times New Roman" w:hAnsi="Times New Roman" w:cs="Times New Roman"/>
          <w:sz w:val="24"/>
        </w:rPr>
        <w:t>статьей 187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Доверитель вправе отвести заместителя, избранного поверенным.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возможный заместитель поверенного поименован в договоре поручения, поверенный не отвечает ни за его выбор, ни за ведение им дел.</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977. Прекращение договора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поручения прекращается вследствие: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отмены поручения доверителем;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отказа поверенного;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смерти доверителя или поверенного, признания кого-либо из них недееспособным, ограниченно дееспособным или безвестно отсутствующим.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Доверитель вправе отменить поручение, а поверенный отказаться от него во всякое время. Соглашение об отказе от этого права ничтожно.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978. Последствия прекращения договора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w:t>
      </w:r>
      <w:r>
        <w:rPr>
          <w:rFonts w:ascii="Times New Roman" w:eastAsia="Times New Roman" w:hAnsi="Times New Roman" w:cs="Times New Roman"/>
          <w:color w:val="000000"/>
          <w:sz w:val="24"/>
        </w:rPr>
        <w:lastRenderedPageBreak/>
        <w:t>интересы, а также отказа от исполнения договора, предусматривающего действия поверенного в качестве коммерческого представителя.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979. Обязанности наследников поверенного и ликвидатора юридического лица, являющегося поверенным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Такая же обязанность лежит на ликвидаторе юридического лица, являющегося поверенным.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50. Действия в чужом интересе без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980. Условия действий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981. Уведомление заинтересованного лица о действиях в его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 требуется специально сообщать заинтересованному гражданину о действиях в его интересе, если эти действия предпринимаются в его присутствии.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982. Последствия одобрения заинтересованным лицом действий в его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983. Последствия неодобрения заинтересованным лицом действий в его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984. Возмещение убытков лицу, действовавшему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r w:rsidRPr="009657B5">
        <w:rPr>
          <w:rFonts w:ascii="Times New Roman" w:eastAsia="Times New Roman" w:hAnsi="Times New Roman" w:cs="Times New Roman"/>
          <w:sz w:val="24"/>
        </w:rPr>
        <w:t>пункте 1 статьи 983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Pr="009657B5">
        <w:rPr>
          <w:rFonts w:ascii="Times New Roman" w:eastAsia="Times New Roman" w:hAnsi="Times New Roman" w:cs="Times New Roman"/>
          <w:sz w:val="24"/>
        </w:rPr>
        <w:t>статья 982</w:t>
      </w:r>
      <w:r>
        <w:rPr>
          <w:rFonts w:ascii="Times New Roman" w:eastAsia="Times New Roman" w:hAnsi="Times New Roman" w:cs="Times New Roman"/>
          <w:color w:val="000000"/>
          <w:sz w:val="24"/>
        </w:rPr>
        <w:t>), возмещаются по правилам о договоре соответствующего вида.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985. Вознаграждение за действия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986. Последствия сделки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переходе обязанностей по такой сделке к лицу, в интересах которого она была заключена, последнему должны быть переданы и права по этой сделке.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987. Неосновательное обогащение вследствие действий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r w:rsidRPr="009657B5">
        <w:rPr>
          <w:rFonts w:ascii="Times New Roman" w:eastAsia="Times New Roman" w:hAnsi="Times New Roman" w:cs="Times New Roman"/>
          <w:sz w:val="24"/>
        </w:rPr>
        <w:t>главой 60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988. Возмещение вреда, причиненного действиями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r w:rsidRPr="009657B5">
        <w:rPr>
          <w:rFonts w:ascii="Times New Roman" w:eastAsia="Times New Roman" w:hAnsi="Times New Roman" w:cs="Times New Roman"/>
          <w:sz w:val="24"/>
        </w:rPr>
        <w:t>главой 59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989. Отчет лица, действовавшего в чужом интересе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51. Комиссия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990. Договор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Законом и иными </w:t>
      </w:r>
      <w:r w:rsidRPr="009657B5">
        <w:rPr>
          <w:rFonts w:ascii="Times New Roman" w:eastAsia="Times New Roman" w:hAnsi="Times New Roman" w:cs="Times New Roman"/>
          <w:sz w:val="24"/>
        </w:rPr>
        <w:t>правовыми актами</w:t>
      </w:r>
      <w:r>
        <w:rPr>
          <w:rFonts w:ascii="Times New Roman" w:eastAsia="Times New Roman" w:hAnsi="Times New Roman" w:cs="Times New Roman"/>
          <w:color w:val="000000"/>
          <w:sz w:val="24"/>
        </w:rPr>
        <w:t> могут быть предусмотрены особенности отдельных видов договора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991. Комиссионное вознаграждение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Комитент обязан уплатить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r w:rsidRPr="009657B5">
        <w:rPr>
          <w:rFonts w:ascii="Times New Roman" w:eastAsia="Times New Roman" w:hAnsi="Times New Roman" w:cs="Times New Roman"/>
          <w:sz w:val="24"/>
        </w:rPr>
        <w:t>пунктом 3 статьи 424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992. Исполнение комиссионного поручения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993. Ответственность за неисполнение сделки, заключенной для комитента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либо принял на себя ручательство за исполнение сделки (делькредере).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r w:rsidRPr="009657B5">
        <w:rPr>
          <w:rFonts w:ascii="Times New Roman" w:eastAsia="Times New Roman" w:hAnsi="Times New Roman" w:cs="Times New Roman"/>
          <w:sz w:val="24"/>
        </w:rPr>
        <w:t>статьи 382 - 386</w:t>
      </w:r>
      <w:r>
        <w:rPr>
          <w:rFonts w:ascii="Times New Roman" w:eastAsia="Times New Roman" w:hAnsi="Times New Roman" w:cs="Times New Roman"/>
          <w:color w:val="000000"/>
          <w:sz w:val="24"/>
        </w:rPr>
        <w:t>, </w:t>
      </w:r>
      <w:r w:rsidRPr="009657B5">
        <w:rPr>
          <w:rFonts w:ascii="Times New Roman" w:eastAsia="Times New Roman" w:hAnsi="Times New Roman" w:cs="Times New Roman"/>
          <w:sz w:val="24"/>
        </w:rPr>
        <w:t>388</w:t>
      </w:r>
      <w:r>
        <w:rPr>
          <w:rFonts w:ascii="Times New Roman" w:eastAsia="Times New Roman" w:hAnsi="Times New Roman" w:cs="Times New Roman"/>
          <w:color w:val="000000"/>
          <w:sz w:val="24"/>
        </w:rPr>
        <w:t>, </w:t>
      </w:r>
      <w:r w:rsidRPr="009657B5">
        <w:rPr>
          <w:rFonts w:ascii="Times New Roman" w:eastAsia="Times New Roman" w:hAnsi="Times New Roman" w:cs="Times New Roman"/>
          <w:sz w:val="24"/>
        </w:rPr>
        <w:t>389</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Уступка прав комитенту по сделке на основании </w:t>
      </w:r>
      <w:r w:rsidRPr="009657B5">
        <w:rPr>
          <w:rFonts w:ascii="Times New Roman" w:eastAsia="Times New Roman" w:hAnsi="Times New Roman" w:cs="Times New Roman"/>
          <w:sz w:val="24"/>
        </w:rPr>
        <w:t>пункта 2</w:t>
      </w:r>
      <w:r>
        <w:rPr>
          <w:rFonts w:ascii="Times New Roman" w:eastAsia="Times New Roman" w:hAnsi="Times New Roman" w:cs="Times New Roman"/>
          <w:color w:val="000000"/>
          <w:sz w:val="24"/>
        </w:rPr>
        <w:t>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994. Субкомиссия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субкомиссии комиссионер приобретает в отношении субкомиссионера права и обязанности комитента.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995. Отступление от указаний комитента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комиссионер сообщил, что принимает разницу в цене на свой счет, комитент не вправе отказаться от заключенной для него сделки.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996. Права на вещи, являющиеся предметом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Вещи, поступившие к комиссионеру от комитента либо приобретенные комиссионером за счет комитента, являются собственностью последнего.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Комиссионер вправе в соответствии со </w:t>
      </w:r>
      <w:r w:rsidRPr="009657B5">
        <w:rPr>
          <w:rFonts w:ascii="Times New Roman" w:eastAsia="Times New Roman" w:hAnsi="Times New Roman" w:cs="Times New Roman"/>
          <w:sz w:val="24"/>
        </w:rPr>
        <w:t>статьей 359</w:t>
      </w:r>
      <w:r>
        <w:rPr>
          <w:rFonts w:ascii="Times New Roman" w:eastAsia="Times New Roman" w:hAnsi="Times New Roman" w:cs="Times New Roman"/>
          <w:color w:val="000000"/>
          <w:sz w:val="24"/>
        </w:rPr>
        <w:t>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r w:rsidRPr="009657B5">
        <w:rPr>
          <w:rFonts w:ascii="Times New Roman" w:eastAsia="Times New Roman" w:hAnsi="Times New Roman" w:cs="Times New Roman"/>
          <w:sz w:val="24"/>
        </w:rPr>
        <w:t>статьей 360</w:t>
      </w:r>
      <w:r>
        <w:rPr>
          <w:rFonts w:ascii="Times New Roman" w:eastAsia="Times New Roman" w:hAnsi="Times New Roman" w:cs="Times New Roman"/>
          <w:color w:val="000000"/>
          <w:sz w:val="24"/>
        </w:rPr>
        <w:t> настоящего Кодекса наравне с требованиями, обеспеченными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997. Удовлетворение требований комиссионера из причитающихся комитенту сумм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Комиссионер вправе в соответствии со </w:t>
      </w:r>
      <w:r w:rsidRPr="009657B5">
        <w:rPr>
          <w:rFonts w:ascii="Times New Roman" w:eastAsia="Times New Roman" w:hAnsi="Times New Roman" w:cs="Times New Roman"/>
          <w:sz w:val="24"/>
        </w:rPr>
        <w:t>статьей 410</w:t>
      </w:r>
      <w:r>
        <w:rPr>
          <w:rFonts w:ascii="Times New Roman" w:eastAsia="Times New Roman" w:hAnsi="Times New Roman" w:cs="Times New Roman"/>
          <w:color w:val="000000"/>
          <w:sz w:val="24"/>
        </w:rPr>
        <w:t>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998. Ответственность комиссионера за утрату, недостачу или повреждение имущества комитента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Комиссионер отвечает перед комитентом за утрату, недостачу или повреждение находящегося у него имущества комитента.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999. Отчет комиссионера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1000. Принятие комитентом исполненного по договору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Комитент обязан: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принять от комиссионера все исполненное по договору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освободить комиссионера от обязательств, принятых им на себя перед третьим лицом по исполнению комиссионного поручения.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1001. Возмещение расходов на исполнение комиссионного поручения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Комиссионер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1002. Прекращение договора комиссии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комиссии прекращается вследствие: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отказа комитента от исполнения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отказа комиссионера от исполнения договора в случаях, предусмотренных </w:t>
      </w:r>
      <w:r w:rsidRPr="009657B5">
        <w:rPr>
          <w:rFonts w:ascii="PT Serif" w:eastAsia="PT Serif" w:hAnsi="PT Serif" w:cs="PT Serif"/>
          <w:sz w:val="23"/>
        </w:rPr>
        <w:t>законом</w:t>
      </w:r>
      <w:r>
        <w:rPr>
          <w:rFonts w:ascii="PT Serif" w:eastAsia="PT Serif" w:hAnsi="PT Serif" w:cs="PT Serif"/>
          <w:color w:val="22272F"/>
          <w:sz w:val="23"/>
        </w:rPr>
        <w:t> или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смерти комиссионера, признания его недееспособным, ограниченно дееспособным или безвестно отсутствующим;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признания индивидуального предпринимателя, являющегося комиссионером, несостоятельным (банкротом).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w:t>
      </w:r>
      <w:r w:rsidRPr="009657B5">
        <w:rPr>
          <w:rFonts w:ascii="PT Serif" w:eastAsia="PT Serif" w:hAnsi="PT Serif" w:cs="PT Serif"/>
          <w:sz w:val="23"/>
        </w:rPr>
        <w:t>переходят</w:t>
      </w:r>
      <w:r>
        <w:rPr>
          <w:rFonts w:ascii="PT Serif" w:eastAsia="PT Serif" w:hAnsi="PT Serif" w:cs="PT Serif"/>
          <w:color w:val="22272F"/>
          <w:sz w:val="23"/>
        </w:rPr>
        <w:t> к комитенту.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1003. Отмена комиссионного поручения комитентом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1004. Отказ комиссионера от исполнения договора комиссии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w:t>
      </w:r>
      <w:r>
        <w:rPr>
          <w:rFonts w:ascii="PT Serif" w:eastAsia="PT Serif" w:hAnsi="PT Serif" w:cs="PT Serif"/>
          <w:color w:val="22272F"/>
          <w:sz w:val="23"/>
        </w:rPr>
        <w:lastRenderedPageBreak/>
        <w:t>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Комиссионер обязан принять меры, необходимые для обеспечения сохранности имущества комитента.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52. Агентирование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1005. Агентский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сделке, совершенной агентом с третьим лицом от имени и за счет принципала, права и обязанности возникают непосредственно у принципала.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Агентский договор может быть заключен на определенный срок или без указания срока его действия.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w:t>
      </w:r>
      <w:r w:rsidRPr="009657B5">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быть предусмотрены особенности отдельных видов агентского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1006. Агентское вознаграждение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Принципал обязан уплатить агенту вознаграждение в размере и в порядке, установленных в агентском договоре.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r w:rsidRPr="009657B5">
        <w:rPr>
          <w:rFonts w:ascii="Times New Roman" w:eastAsia="Times New Roman" w:hAnsi="Times New Roman" w:cs="Times New Roman"/>
          <w:sz w:val="24"/>
        </w:rPr>
        <w:t>пунктом 3 статьи 424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1007. Ограничения агентским договором прав принципала и агента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1008. Отчеты агента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1009. Субагентский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r w:rsidRPr="009657B5">
        <w:rPr>
          <w:rFonts w:ascii="Times New Roman" w:eastAsia="Times New Roman" w:hAnsi="Times New Roman" w:cs="Times New Roman"/>
          <w:sz w:val="24"/>
        </w:rPr>
        <w:t>пунктом 1 статьи 187</w:t>
      </w:r>
      <w:r>
        <w:rPr>
          <w:rFonts w:ascii="Times New Roman" w:eastAsia="Times New Roman" w:hAnsi="Times New Roman" w:cs="Times New Roman"/>
          <w:color w:val="000000"/>
          <w:sz w:val="24"/>
        </w:rPr>
        <w:t>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r w:rsidRPr="009657B5">
        <w:rPr>
          <w:rFonts w:ascii="Times New Roman" w:eastAsia="Times New Roman" w:hAnsi="Times New Roman" w:cs="Times New Roman"/>
          <w:sz w:val="24"/>
        </w:rPr>
        <w:t>статьей 976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1010. Прекращение агентского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Агентский договор прекращается вследствие: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отказа одной из сторон от исполнения договора, заключенного без определения срока окончания его действия;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смерти агента, признания его недееспособным, ограниченно дееспособным или безвестно отсутствующим;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признания индивидуального предпринимателя, являющегося агентом, несостоятельным (банкротом).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1011. Применение к агентским отношениям правил о договорах поручения и комиссии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отношениям, вытекающим из агентского договора, соответственно применяются правила, предусмотренные </w:t>
      </w:r>
      <w:r w:rsidRPr="00563781">
        <w:rPr>
          <w:rFonts w:ascii="Times New Roman" w:eastAsia="Times New Roman" w:hAnsi="Times New Roman" w:cs="Times New Roman"/>
          <w:sz w:val="24"/>
        </w:rPr>
        <w:t>главой 49</w:t>
      </w:r>
      <w:r>
        <w:rPr>
          <w:rFonts w:ascii="Times New Roman" w:eastAsia="Times New Roman" w:hAnsi="Times New Roman" w:cs="Times New Roman"/>
          <w:color w:val="000000"/>
          <w:sz w:val="24"/>
        </w:rPr>
        <w:t> или </w:t>
      </w:r>
      <w:r w:rsidRPr="00563781">
        <w:rPr>
          <w:rFonts w:ascii="Times New Roman" w:eastAsia="Times New Roman" w:hAnsi="Times New Roman" w:cs="Times New Roman"/>
          <w:sz w:val="24"/>
        </w:rPr>
        <w:t>главой 51</w:t>
      </w:r>
      <w:r>
        <w:rPr>
          <w:rFonts w:ascii="Times New Roman" w:eastAsia="Times New Roman" w:hAnsi="Times New Roman" w:cs="Times New Roman"/>
          <w:color w:val="000000"/>
          <w:sz w:val="24"/>
        </w:rPr>
        <w:t>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или существу агентского договора.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53. Доверительное управление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1012. Договор доверительного управления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Передача имущества в доверительное управление не влечет перехода права собственности на него к доверительному управляющему.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97246C" w:rsidRDefault="002B2440">
      <w:pPr>
        <w:pBdr>
          <w:top w:val="none" w:sz="4" w:space="0" w:color="000000"/>
          <w:left w:val="none" w:sz="4" w:space="0" w:color="000000"/>
          <w:bottom w:val="none" w:sz="4" w:space="0" w:color="000000"/>
          <w:right w:val="none" w:sz="4" w:space="0" w:color="000000"/>
        </w:pBdr>
      </w:pP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или договором могут быть предусмотрены ограничения в отношении отдельных действий по доверительному управлению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Особенности доверительного управления паевыми инвестиционными фондами устанавливаются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Особенности доверительного управления автомобильными дорогами общего пользования федерального значения устанавливаются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1013. Объект доверительного 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w:t>
      </w:r>
      <w:r w:rsidRPr="00563781">
        <w:rPr>
          <w:rFonts w:ascii="Times New Roman" w:eastAsia="Times New Roman" w:hAnsi="Times New Roman" w:cs="Times New Roman"/>
          <w:sz w:val="24"/>
        </w:rPr>
        <w:t>исключительные права</w:t>
      </w:r>
      <w:r>
        <w:rPr>
          <w:rFonts w:ascii="Times New Roman" w:eastAsia="Times New Roman" w:hAnsi="Times New Roman" w:cs="Times New Roman"/>
          <w:color w:val="000000"/>
          <w:sz w:val="24"/>
        </w:rPr>
        <w:t> и другое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 могут быть самостоятельным объектом доверительного управления деньги, за исключением случаев, предусмотренных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основаниям.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1014. Учредитель 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Учредителем доверительного управления является собственник имущества, а в случаях, предусмотренных </w:t>
      </w:r>
      <w:r w:rsidRPr="00563781">
        <w:rPr>
          <w:rFonts w:ascii="Times New Roman" w:eastAsia="Times New Roman" w:hAnsi="Times New Roman" w:cs="Times New Roman"/>
          <w:sz w:val="24"/>
        </w:rPr>
        <w:t>статьей 1026</w:t>
      </w:r>
      <w:r>
        <w:rPr>
          <w:rFonts w:ascii="Times New Roman" w:eastAsia="Times New Roman" w:hAnsi="Times New Roman" w:cs="Times New Roman"/>
          <w:color w:val="000000"/>
          <w:sz w:val="24"/>
        </w:rPr>
        <w:t> настоящего Кодекса, другое лицо.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1015. Доверительный управляющий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доверительное управление имуществом осуществляется по основаниям, предусмотренным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доверительным управляющим может быть гражданин, не являющийся предпринимателем, или некоммерческая организация, за исключением учреждения.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Имущество не подлежит передаче в доверительное управление государственному органу или органу местного самоуправления.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Доверительный управляющий не может быть выгодоприобретателем по договору доверительного управления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1016. Существенные условия договора доверительного управления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договоре доверительного управления имуществом должны быть указаны: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состав имущества, передаваемого в доверительное управление;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размер и форма вознаграждения управляющему, если выплата вознаграждения предусмотрена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срок действия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могут быть установлены иные предельные сроки, на которые может быть заключен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1017. Форма договора доверительного управления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563781">
        <w:rPr>
          <w:rFonts w:ascii="Times New Roman" w:eastAsia="Times New Roman" w:hAnsi="Times New Roman" w:cs="Times New Roman"/>
          <w:sz w:val="24"/>
        </w:rPr>
        <w:t>Договор</w:t>
      </w:r>
      <w:r>
        <w:rPr>
          <w:rFonts w:ascii="Times New Roman" w:eastAsia="Times New Roman" w:hAnsi="Times New Roman" w:cs="Times New Roman"/>
          <w:color w:val="000000"/>
          <w:sz w:val="24"/>
        </w:rPr>
        <w:t> доверительного управления имуществом должен быть заключен в письменной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доверительного управления недвижимым имуществом должен быть заключен в </w:t>
      </w:r>
      <w:r w:rsidRPr="00563781">
        <w:rPr>
          <w:rFonts w:ascii="Times New Roman" w:eastAsia="Times New Roman" w:hAnsi="Times New Roman" w:cs="Times New Roman"/>
          <w:sz w:val="24"/>
        </w:rPr>
        <w:t>форме</w:t>
      </w:r>
      <w:r>
        <w:rPr>
          <w:rFonts w:ascii="Times New Roman" w:eastAsia="Times New Roman" w:hAnsi="Times New Roman" w:cs="Times New Roman"/>
          <w:color w:val="000000"/>
          <w:sz w:val="24"/>
        </w:rPr>
        <w:t>, предусмотренной для договора продажи недвижимого имущества. Передача недвижимого имущества в доверительное управление подлежит </w:t>
      </w:r>
      <w:r w:rsidRPr="00563781">
        <w:rPr>
          <w:rFonts w:ascii="Times New Roman" w:eastAsia="Times New Roman" w:hAnsi="Times New Roman" w:cs="Times New Roman"/>
          <w:sz w:val="24"/>
        </w:rPr>
        <w:t>государственной регистрации</w:t>
      </w:r>
      <w:r>
        <w:rPr>
          <w:rFonts w:ascii="Times New Roman" w:eastAsia="Times New Roman" w:hAnsi="Times New Roman" w:cs="Times New Roman"/>
          <w:color w:val="000000"/>
          <w:sz w:val="24"/>
        </w:rPr>
        <w:t> в том же порядке, что и переход права собственности на это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1018. Обособление имущества, находящегося в доверительном управлении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1019. Передача в доверительное управление имущества, обремененного залогом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Передача заложенного имущества в доверительное управление не лишает залогодержателя права обратить взыскание на это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1020. Права и обязанности доверительного управляющего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r w:rsidRPr="00563781">
        <w:rPr>
          <w:rFonts w:ascii="Times New Roman" w:eastAsia="Times New Roman" w:hAnsi="Times New Roman" w:cs="Times New Roman"/>
          <w:sz w:val="24"/>
        </w:rPr>
        <w:t>статьи 301</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302</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304</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305</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1021. Передача доверительного управления имуществом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Доверительный управляющий осуществляет доверительное управление имуществом лично, кроме случаев, предусмотренных </w:t>
      </w:r>
      <w:r w:rsidRPr="00563781">
        <w:rPr>
          <w:rFonts w:ascii="PT Serif" w:eastAsia="PT Serif" w:hAnsi="PT Serif" w:cs="PT Serif"/>
          <w:sz w:val="23"/>
        </w:rPr>
        <w:t>пунктом 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Доверительный управляющий отвечает за действия избранного им поверенного как за свои собственные.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1022. Ответственность доверительного управляющего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r w:rsidRPr="00563781">
        <w:rPr>
          <w:rFonts w:ascii="PT Serif" w:eastAsia="PT Serif" w:hAnsi="PT Serif" w:cs="PT Serif"/>
          <w:sz w:val="23"/>
        </w:rPr>
        <w:t>пунктом 3</w:t>
      </w:r>
      <w:r>
        <w:rPr>
          <w:rFonts w:ascii="PT Serif" w:eastAsia="PT Serif" w:hAnsi="PT Serif" w:cs="PT Serif"/>
          <w:color w:val="22272F"/>
          <w:sz w:val="23"/>
        </w:rPr>
        <w:t> настоящей статьи. Учредитель управления может в этом случае потребовать от доверительного управляющего возмещения понесенных им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1023. Вознаграждение доверительному управляющему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1024. Прекращение договора доверительного управления имуществом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доверительного управления имуществом прекращается вследствие: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отказа выгодоприобретателя от получения выгод по договору,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обусловленного договором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признания несостоятельным (банкротом) гражданина-предпринимателя, являющегося учредителем 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1025. Передача в доверительное управление ценных бумаг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Правомочия доверительного управляющего по распоряжению ценными бумагами определяются в договоре доверительного 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Особенности доверительного управления ценными бумагами определяются </w:t>
      </w:r>
      <w:r w:rsidRPr="00563781">
        <w:rPr>
          <w:rFonts w:ascii="PT Serif" w:eastAsia="PT Serif" w:hAnsi="PT Serif" w:cs="PT Serif"/>
          <w:sz w:val="23"/>
        </w:rPr>
        <w:t>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настоящей статьи соответственно применяются к правам, удостоверенным бездокументарными ценными бумагами (</w:t>
      </w:r>
      <w:r w:rsidRPr="00563781">
        <w:rPr>
          <w:rFonts w:ascii="PT Serif" w:eastAsia="PT Serif" w:hAnsi="PT Serif" w:cs="PT Serif"/>
          <w:sz w:val="23"/>
        </w:rPr>
        <w:t>статья 149</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1026. Доверительное управление имуществом по основаниям, предусмотренным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Доверительное управление имуществом может быть также учреждено: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вследствие необходимости постоянного управления имуществом подопечного в случаях, предусмотренных </w:t>
      </w:r>
      <w:r w:rsidRPr="00563781">
        <w:rPr>
          <w:rFonts w:ascii="PT Serif" w:eastAsia="PT Serif" w:hAnsi="PT Serif" w:cs="PT Serif"/>
          <w:sz w:val="23"/>
        </w:rPr>
        <w:t>статьей 38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вследствие необходимости управления наследственным имуществом (</w:t>
      </w:r>
      <w:r w:rsidRPr="00563781">
        <w:rPr>
          <w:rFonts w:ascii="PT Serif" w:eastAsia="PT Serif" w:hAnsi="PT Serif" w:cs="PT Serif"/>
          <w:sz w:val="23"/>
        </w:rPr>
        <w:t>статья 1173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иным основаниям, предусмотренным </w:t>
      </w:r>
      <w:r w:rsidRPr="00563781">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Правила, предусмотренные настоящей главой, соответственно применяются к отношениям по доверительному управлению имуществом, учрежденному по основаниям, указанным в </w:t>
      </w:r>
      <w:r w:rsidRPr="00563781">
        <w:rPr>
          <w:rFonts w:ascii="PT Serif" w:eastAsia="PT Serif" w:hAnsi="PT Serif" w:cs="PT Serif"/>
          <w:sz w:val="23"/>
        </w:rPr>
        <w:t>пункте 1</w:t>
      </w:r>
      <w:r>
        <w:rPr>
          <w:rFonts w:ascii="PT Serif" w:eastAsia="PT Serif" w:hAnsi="PT Serif" w:cs="PT Serif"/>
          <w:color w:val="22272F"/>
          <w:sz w:val="23"/>
        </w:rPr>
        <w:t> настоящей статьи, если иное не предусмотрено законом и не вытекает из существа таких отношений.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случаях, когда доверительное управление имуществом учреждается по основаниям, указанным в пункте 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54. Коммерческая концессия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1027. Договор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w:t>
      </w:r>
      <w:r w:rsidRPr="00563781">
        <w:rPr>
          <w:rFonts w:ascii="Times New Roman" w:eastAsia="Times New Roman" w:hAnsi="Times New Roman" w:cs="Times New Roman"/>
          <w:sz w:val="24"/>
        </w:rPr>
        <w:t>другие</w:t>
      </w:r>
      <w:r>
        <w:rPr>
          <w:rFonts w:ascii="Times New Roman" w:eastAsia="Times New Roman" w:hAnsi="Times New Roman" w:cs="Times New Roman"/>
          <w:color w:val="000000"/>
          <w:sz w:val="24"/>
        </w:rPr>
        <w:t> предусмотренные договором объекты исключительных прав, в частности на коммерческое обозначение, секрет производства (ноу-хау).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 договору коммерческой концессии соответственно применяются правила </w:t>
      </w:r>
      <w:r w:rsidRPr="00563781">
        <w:rPr>
          <w:rFonts w:ascii="Times New Roman" w:eastAsia="Times New Roman" w:hAnsi="Times New Roman" w:cs="Times New Roman"/>
          <w:sz w:val="24"/>
        </w:rPr>
        <w:t>раздела VII</w:t>
      </w:r>
      <w:r>
        <w:rPr>
          <w:rFonts w:ascii="Times New Roman" w:eastAsia="Times New Roman" w:hAnsi="Times New Roman" w:cs="Times New Roman"/>
          <w:color w:val="000000"/>
          <w:sz w:val="24"/>
        </w:rPr>
        <w:t> настоящего Кодекса о лицензионном договоре, если это не противоречит положениям настоящей главы и существу договора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1028. Форма и регистрация договора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коммерческой концессии должен быть заключен в письменной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Несоблюдение письменной формы договора влечет его недействительность. Такой договор считается ничтожным.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w:t>
      </w:r>
      <w:r w:rsidRPr="00563781">
        <w:rPr>
          <w:rFonts w:ascii="Times New Roman" w:eastAsia="Times New Roman" w:hAnsi="Times New Roman" w:cs="Times New Roman"/>
          <w:sz w:val="24"/>
        </w:rPr>
        <w:t>государственной регистрации</w:t>
      </w:r>
      <w:r>
        <w:rPr>
          <w:rFonts w:ascii="Times New Roman" w:eastAsia="Times New Roman" w:hAnsi="Times New Roman" w:cs="Times New Roman"/>
          <w:color w:val="000000"/>
          <w:sz w:val="24"/>
        </w:rPr>
        <w:t> в федеральном органе 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1029. Коммерческая субконцессия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К договору коммерческой субконцессии применяются предусмотренные настоящей главой правила о договоре коммерческой концессии, если иное не вытекает из особенностей субконцессии.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1030. Вознаграждение по договору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1031. Обязанности правообладателя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договором коммерческой концессии не предусмотрено иное, правообладатель обязан: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r w:rsidRPr="00563781">
        <w:rPr>
          <w:rFonts w:ascii="Times New Roman" w:eastAsia="Times New Roman" w:hAnsi="Times New Roman" w:cs="Times New Roman"/>
          <w:sz w:val="24"/>
        </w:rPr>
        <w:t>пункт 2 статьи 1028</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контролировать качество товаров (работ, услуг), производимых (выполняемых, оказываемых) пользователем на основании договора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1032. Обязанности пользователя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 учетом характера и особенностей деятельности, осуществляемой пользователем по договору коммерческой концессии, пользователь обязан: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разглашать секреты производства (ноу-хау) правообладателя и другую полученную от него конфиденциальную коммерческую информацию;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предоставить оговоренное количество субконцессий, если такая обязанность предусмотрена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1033. Ограничения прав сторон по договору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w:t>
      </w:r>
      <w:r>
        <w:rPr>
          <w:rFonts w:ascii="Times New Roman" w:eastAsia="Times New Roman" w:hAnsi="Times New Roman" w:cs="Times New Roman"/>
          <w:color w:val="000000"/>
          <w:sz w:val="24"/>
        </w:rPr>
        <w:lastRenderedPageBreak/>
        <w:t>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обязательство пользователя продавать товары, выполнять работы или оказывать услуги исключительно в пределах определенной территории;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w:t>
      </w:r>
      <w:r w:rsidRPr="00563781">
        <w:rPr>
          <w:rFonts w:ascii="Times New Roman" w:eastAsia="Times New Roman" w:hAnsi="Times New Roman" w:cs="Times New Roman"/>
          <w:sz w:val="24"/>
        </w:rPr>
        <w:t>антимонопольному законодательству</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1034. Ответственность правообладателя по требованиям, предъявляемым к пользователю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1035. Преимущественное право пользователя на заключение договора коммерческой концессии на новый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заключении договора коммерческой концессии на новый срок условия договора могут быть изменены по соглашению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1036. Изменение договора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Договор коммерческой концессии может быть изменен в соответствии с правилами </w:t>
      </w:r>
      <w:r w:rsidRPr="00563781">
        <w:rPr>
          <w:rFonts w:ascii="Times New Roman" w:eastAsia="Times New Roman" w:hAnsi="Times New Roman" w:cs="Times New Roman"/>
          <w:sz w:val="24"/>
        </w:rPr>
        <w:t>главы 29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Изменение договора коммерческой концессии подлежит государственной регистрации в порядке, установленном </w:t>
      </w:r>
      <w:r w:rsidRPr="00563781">
        <w:rPr>
          <w:rFonts w:ascii="Times New Roman" w:eastAsia="Times New Roman" w:hAnsi="Times New Roman" w:cs="Times New Roman"/>
          <w:sz w:val="24"/>
        </w:rPr>
        <w:t>пунктом 2 статьи 1028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1037. Прекращение договора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1.1. Правообладатель вправе отказаться от исполнения договора коммерческой концессии полностью или частично в случае: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нарушения пользователем условий договора о качестве производимых товаров, выполняемых работ, оказываемых услуг;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нарушения пользователем обязанности выплатить правообладателю вознаграждение в установленный договором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r w:rsidRPr="00563781">
        <w:rPr>
          <w:rFonts w:ascii="Times New Roman" w:eastAsia="Times New Roman" w:hAnsi="Times New Roman" w:cs="Times New Roman"/>
          <w:sz w:val="24"/>
        </w:rPr>
        <w:t>пунктом 2 статьи 1028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объявлении правообладателя или пользователя несостоятельным (банкротом) договор коммерческой концессии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1038. Сохранение договора коммерческой концессии в силе при перемене сторон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w:t>
      </w:r>
      <w:r>
        <w:rPr>
          <w:rFonts w:ascii="Times New Roman" w:eastAsia="Times New Roman" w:hAnsi="Times New Roman" w:cs="Times New Roman"/>
          <w:color w:val="000000"/>
          <w:sz w:val="24"/>
        </w:rPr>
        <w:lastRenderedPageBreak/>
        <w:t>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1039. Последствия изменения коммерческого обозначения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1040. Последствия прекращения исключительного права, пользование которым предоставлено по договору коммерческой концессии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r w:rsidRPr="00563781">
        <w:rPr>
          <w:rFonts w:ascii="Times New Roman" w:eastAsia="Times New Roman" w:hAnsi="Times New Roman" w:cs="Times New Roman"/>
          <w:sz w:val="24"/>
        </w:rPr>
        <w:t>пунктом 3 статьи 1037</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статьей 1039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55. Простое товарищество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1041. Договор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w:t>
      </w:r>
      <w:r w:rsidRPr="00563781">
        <w:rPr>
          <w:rFonts w:ascii="PT Serif" w:eastAsia="PT Serif" w:hAnsi="PT Serif" w:cs="PT Serif"/>
          <w:sz w:val="23"/>
        </w:rPr>
        <w:t>Федеральным законом</w:t>
      </w:r>
      <w:r>
        <w:rPr>
          <w:rFonts w:ascii="PT Serif" w:eastAsia="PT Serif" w:hAnsi="PT Serif" w:cs="PT Serif"/>
          <w:color w:val="22272F"/>
          <w:sz w:val="23"/>
        </w:rPr>
        <w:t> "Об инвестиционном товариществе".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1042. Вклады товарищей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1043. Общее имущество товарищей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w:t>
      </w:r>
      <w:r w:rsidRPr="00563781">
        <w:rPr>
          <w:rFonts w:ascii="PT Serif" w:eastAsia="PT Serif" w:hAnsi="PT Serif" w:cs="PT Serif"/>
          <w:sz w:val="23"/>
        </w:rPr>
        <w:t>признаются</w:t>
      </w:r>
      <w:r>
        <w:rPr>
          <w:rFonts w:ascii="PT Serif" w:eastAsia="PT Serif" w:hAnsi="PT Serif" w:cs="PT Serif"/>
          <w:color w:val="22272F"/>
          <w:sz w:val="23"/>
        </w:rPr>
        <w:t>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1044. Ведение общих дел товарищей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совместном ведении дел для совершения каждой сделки требуется согласие всех товарищей.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Решения, касающиеся общих дел товарищей, принимаются товарищами по общему согласию, если иное не предусмотрено договором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1045. Право товарища на информацию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1046. Общие расходы и убытки товарищей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Соглашение, полностью освобождающее кого-либо из товарищей от участия в покрытии общих расходов или убытков, ничтожно.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1047. Ответственность товарищей по общим обязательствам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общим обязательствам, возникшим не из договора, товарищи отвечают солидарно.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1048. Распределение прибыли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1049. Выдел доли товарища по требованию его кредитора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Кредитор участника договора простого товарищества вправе предъявить требование о выделе его доли в общем имуществе в соответствии со </w:t>
      </w:r>
      <w:r w:rsidRPr="00563781">
        <w:rPr>
          <w:rFonts w:ascii="PT Serif" w:eastAsia="PT Serif" w:hAnsi="PT Serif" w:cs="PT Serif"/>
          <w:sz w:val="23"/>
        </w:rPr>
        <w:t>статьей 255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1050. Прекращение договора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простого товарищества прекращается вследствие: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объявления кого-либо из товарищей несостоятельным (банкротом), за изъятием, указанным в </w:t>
      </w:r>
      <w:r w:rsidRPr="00563781">
        <w:rPr>
          <w:rFonts w:ascii="PT Serif" w:eastAsia="PT Serif" w:hAnsi="PT Serif" w:cs="PT Serif"/>
          <w:sz w:val="23"/>
        </w:rPr>
        <w:t>абзаце втором</w:t>
      </w:r>
      <w:r>
        <w:rPr>
          <w:rFonts w:ascii="PT Serif" w:eastAsia="PT Serif" w:hAnsi="PT Serif" w:cs="PT Serif"/>
          <w:color w:val="22272F"/>
          <w:sz w:val="23"/>
        </w:rPr>
        <w:t> настоящего пункта;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отказа кого-либо из товарищей от дальнейшего участия в бессрочном договоре простого товарищества, за изъятием, указанным в </w:t>
      </w:r>
      <w:r w:rsidRPr="00563781">
        <w:rPr>
          <w:rFonts w:ascii="PT Serif" w:eastAsia="PT Serif" w:hAnsi="PT Serif" w:cs="PT Serif"/>
          <w:sz w:val="23"/>
        </w:rPr>
        <w:t>абзаце втором</w:t>
      </w:r>
      <w:r>
        <w:rPr>
          <w:rFonts w:ascii="PT Serif" w:eastAsia="PT Serif" w:hAnsi="PT Serif" w:cs="PT Serif"/>
          <w:color w:val="22272F"/>
          <w:sz w:val="23"/>
        </w:rPr>
        <w:t> настоящего пункта;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w:t>
      </w:r>
      <w:r w:rsidRPr="00563781">
        <w:rPr>
          <w:rFonts w:ascii="PT Serif" w:eastAsia="PT Serif" w:hAnsi="PT Serif" w:cs="PT Serif"/>
          <w:sz w:val="23"/>
        </w:rPr>
        <w:t>абзаце втором</w:t>
      </w:r>
      <w:r>
        <w:rPr>
          <w:rFonts w:ascii="PT Serif" w:eastAsia="PT Serif" w:hAnsi="PT Serif" w:cs="PT Serif"/>
          <w:color w:val="22272F"/>
          <w:sz w:val="23"/>
        </w:rPr>
        <w:t> настоящего пункта;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истечения срока договора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выдела доли товарища по требованию его кредитора, за изъятием, указанным в </w:t>
      </w:r>
      <w:r w:rsidRPr="00563781">
        <w:rPr>
          <w:rFonts w:ascii="PT Serif" w:eastAsia="PT Serif" w:hAnsi="PT Serif" w:cs="PT Serif"/>
          <w:sz w:val="23"/>
        </w:rPr>
        <w:t>абзаце втором</w:t>
      </w:r>
      <w:r>
        <w:rPr>
          <w:rFonts w:ascii="PT Serif" w:eastAsia="PT Serif" w:hAnsi="PT Serif" w:cs="PT Serif"/>
          <w:color w:val="22272F"/>
          <w:sz w:val="23"/>
        </w:rPr>
        <w:t> настоящего пункта.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Раздел имущества, находившегося в общей собственности товарищей, и возникших у них общих прав требования осуществляется в порядке, установленном </w:t>
      </w:r>
      <w:r w:rsidRPr="00563781">
        <w:rPr>
          <w:rFonts w:ascii="PT Serif" w:eastAsia="PT Serif" w:hAnsi="PT Serif" w:cs="PT Serif"/>
          <w:sz w:val="23"/>
        </w:rPr>
        <w:t>статьей 252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1051. Отказ от бессрочного договора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Соглашение об ограничении права на отказ от бессрочного договора простого товарищества является ничтожным.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1052. Расторжение договора простого товарищества по требованию стороны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Наряду с основаниями, указанными в </w:t>
      </w:r>
      <w:r w:rsidRPr="00563781">
        <w:rPr>
          <w:rFonts w:ascii="PT Serif" w:eastAsia="PT Serif" w:hAnsi="PT Serif" w:cs="PT Serif"/>
          <w:sz w:val="23"/>
        </w:rPr>
        <w:t>пункте 2 статьи 450</w:t>
      </w:r>
      <w:r>
        <w:rPr>
          <w:rFonts w:ascii="PT Serif" w:eastAsia="PT Serif" w:hAnsi="PT Serif" w:cs="PT Serif"/>
          <w:color w:val="22272F"/>
          <w:sz w:val="23"/>
        </w:rPr>
        <w:t>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1053. Ответственность товарища, в отношении которого договор простого товарищества расторгнут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1054. Негласное товарищество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договоре простого товарищества, если иное не предусмотрено настоящей статьей или не вытекает из существа негласного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отношениях между товарищами обязательства, возникшие в процессе их совместной деятельности, считаются общими.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56. Публичное обещание награды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1055. Обязанность выплатить награду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в публичном обещании награды не указан ее размер, он определяется по соглашению с лицом, обещавшим награду, а в случае спора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1056. Отмена публичного обещания награды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rsidR="0097246C" w:rsidRDefault="002B2440">
      <w:pPr>
        <w:pBdr>
          <w:top w:val="none" w:sz="4" w:space="0" w:color="000000"/>
          <w:left w:val="none" w:sz="4" w:space="0" w:color="000000"/>
          <w:bottom w:val="none" w:sz="4" w:space="0" w:color="000000"/>
          <w:right w:val="none" w:sz="4" w:space="0" w:color="000000"/>
        </w:pBdr>
        <w:jc w:val="center"/>
      </w:pPr>
      <w:r>
        <w:br/>
      </w:r>
      <w:r>
        <w:rPr>
          <w:rFonts w:ascii="Times New Roman" w:eastAsia="Times New Roman" w:hAnsi="Times New Roman" w:cs="Times New Roman"/>
          <w:color w:val="000000"/>
        </w:rPr>
        <w:t>Глава 57. Публичный конкурс</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1057. Организация публичного конкурса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Публичный конкурс должен быть направлен на достижение каких-либо общественно полезных целей.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Pr="00563781">
        <w:rPr>
          <w:rFonts w:ascii="Times New Roman" w:eastAsia="Times New Roman" w:hAnsi="Times New Roman" w:cs="Times New Roman"/>
          <w:sz w:val="24"/>
        </w:rPr>
        <w:t>статьями 447 - 449</w:t>
      </w:r>
      <w:r>
        <w:rPr>
          <w:rFonts w:ascii="Times New Roman" w:eastAsia="Times New Roman" w:hAnsi="Times New Roman" w:cs="Times New Roman"/>
          <w:color w:val="000000"/>
          <w:sz w:val="24"/>
        </w:rPr>
        <w:t> настоящего Кодекса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1058. Изменение условий и отмена публичного конкурса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Извещение об изменении условий или отмене конкурса должно быть сделано тем же способом, каким конкурс был объявлен.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отмене.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Если при изменении условий конкурса или при его отмене были нарушены требования, указанные в </w:t>
      </w:r>
      <w:r w:rsidRPr="00563781">
        <w:rPr>
          <w:rFonts w:ascii="Times New Roman" w:eastAsia="Times New Roman" w:hAnsi="Times New Roman" w:cs="Times New Roman"/>
          <w:sz w:val="24"/>
        </w:rPr>
        <w:t>пунктах 1</w:t>
      </w:r>
      <w:r>
        <w:rPr>
          <w:rFonts w:ascii="Times New Roman" w:eastAsia="Times New Roman" w:hAnsi="Times New Roman" w:cs="Times New Roman"/>
          <w:color w:val="000000"/>
          <w:sz w:val="24"/>
        </w:rPr>
        <w:t> или </w:t>
      </w:r>
      <w:r w:rsidRPr="00563781">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лицо, объявившее конкурс, должно выплатить награду тем, кто выполнил работу, удовлетворяющую указанным в объявлении условиям.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1059. Решение о выплате награды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1060. Использование произведений науки, литературы и искусства, удостоенных награды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1061. Возврат участникам публичного конкурса представленных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58. Проведение игр и пари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1062. Требования, связанные с организацией игр и пари и участием в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Требования граждан и юридических лиц, связанные с организацией игр и </w:t>
      </w:r>
      <w:r w:rsidRPr="00563781">
        <w:rPr>
          <w:rFonts w:ascii="Times New Roman" w:eastAsia="Times New Roman" w:hAnsi="Times New Roman" w:cs="Times New Roman"/>
          <w:sz w:val="24"/>
        </w:rPr>
        <w:t>пари</w:t>
      </w:r>
      <w:r>
        <w:rPr>
          <w:rFonts w:ascii="Times New Roman" w:eastAsia="Times New Roman" w:hAnsi="Times New Roman" w:cs="Times New Roman"/>
          <w:color w:val="000000"/>
          <w:sz w:val="24"/>
        </w:rPr>
        <w:t>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r w:rsidRPr="00563781">
        <w:rPr>
          <w:rFonts w:ascii="Times New Roman" w:eastAsia="Times New Roman" w:hAnsi="Times New Roman" w:cs="Times New Roman"/>
          <w:sz w:val="24"/>
        </w:rPr>
        <w:t>пункте 5 статьи 1063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случаях, предусмотренных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1063. Проведение лотерей, тотализаторов и иных игр государством и муниципальными образованиями или по их разрешению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w:t>
      </w:r>
      <w:r w:rsidRPr="00563781">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и основаны на договоре.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Предложение о заключении договора, предусмотренного </w:t>
      </w:r>
      <w:r w:rsidRPr="00563781">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должно включать условия о сроке проведения игр и порядке определения выигрыша и его размере.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w:t>
      </w:r>
      <w:r w:rsidRPr="00563781">
        <w:rPr>
          <w:rFonts w:ascii="Times New Roman" w:eastAsia="Times New Roman" w:hAnsi="Times New Roman" w:cs="Times New Roman"/>
          <w:sz w:val="24"/>
        </w:rPr>
        <w:t>реального ущерба</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случае неисполнения оператором лотереи, организатором игр указанной в </w:t>
      </w:r>
      <w:r w:rsidRPr="00563781">
        <w:rPr>
          <w:rFonts w:ascii="Times New Roman" w:eastAsia="Times New Roman" w:hAnsi="Times New Roman" w:cs="Times New Roman"/>
          <w:sz w:val="24"/>
        </w:rPr>
        <w:t>пункте 4</w:t>
      </w:r>
      <w:r>
        <w:rPr>
          <w:rFonts w:ascii="Times New Roman" w:eastAsia="Times New Roman" w:hAnsi="Times New Roman" w:cs="Times New Roman"/>
          <w:color w:val="000000"/>
          <w:sz w:val="24"/>
        </w:rPr>
        <w:t>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59. Обязательства вследствие причинения вреда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 о возмещении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1064. Общие основания ответственности за причинение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Законом обязанность возмещения вреда может быть возложена на лицо, не являющееся причинителем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Законом или договором может быть установлена обязанность причинителя вреда выплатить потерпевшим компенсацию сверх возмещения вреда.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может быть установлена обязанность лица, не являющегося причинителем вреда, выплатить потерпевшим компенсацию сверх возмещения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Лицо, причинившее вред, освобождается от возмещения вреда, если докажет, что вред причинен не по его вине.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может быть предусмотрено возмещение вреда и при отсутствии вины причинителя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Вред, причиненный правомерными действиями, подлежит возмещению в случаях, предусмотренных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1065. Предупреждение причинения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Опасность причинения вреда в будущем может явиться основанием к иску о запрещении деятельности, создающей такую опасность.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w:t>
      </w:r>
      <w:r w:rsidRPr="00563781">
        <w:rPr>
          <w:rFonts w:ascii="Times New Roman" w:eastAsia="Times New Roman" w:hAnsi="Times New Roman" w:cs="Times New Roman"/>
          <w:sz w:val="24"/>
        </w:rPr>
        <w:t>вправе</w:t>
      </w:r>
      <w:r>
        <w:rPr>
          <w:rFonts w:ascii="Times New Roman" w:eastAsia="Times New Roman" w:hAnsi="Times New Roman" w:cs="Times New Roman"/>
          <w:color w:val="000000"/>
          <w:sz w:val="24"/>
        </w:rPr>
        <w:t> обязать ответчика, помимо возмещения вреда, приостановить или прекратить соответствующую деятельность.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1066. Причинение вреда в состоянии необходимой обороны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подлежит возмещению вред, причиненный в состоянии необходимой обороны, если при этом не были превышены ее пределы.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1067. Причинение вреда в состоянии крайней необходимости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Учитывая обстоятельства, при которых был причинен такой вред, суд </w:t>
      </w:r>
      <w:r w:rsidRPr="00563781">
        <w:rPr>
          <w:rFonts w:ascii="Times New Roman" w:eastAsia="Times New Roman" w:hAnsi="Times New Roman" w:cs="Times New Roman"/>
          <w:sz w:val="24"/>
        </w:rPr>
        <w:t>может</w:t>
      </w:r>
      <w:r>
        <w:rPr>
          <w:rFonts w:ascii="Times New Roman" w:eastAsia="Times New Roman" w:hAnsi="Times New Roman" w:cs="Times New Roman"/>
          <w:color w:val="000000"/>
          <w:sz w:val="24"/>
        </w:rPr>
        <w:t>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1068. Ответственность юридического лица или гражданина за вред, причиненный его работником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Юридическое лицо либо гражданин возмещает вред, причиненный его работником при исполнении трудовых (служебных, должностных) обязанностей.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Применительно к правилам, предусмотренным настоящей главой,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w:t>
      </w:r>
      <w:r>
        <w:rPr>
          <w:rFonts w:ascii="Times New Roman" w:eastAsia="Times New Roman" w:hAnsi="Times New Roman" w:cs="Times New Roman"/>
          <w:color w:val="000000"/>
          <w:sz w:val="24"/>
        </w:rPr>
        <w:lastRenderedPageBreak/>
        <w:t>должны были действовать по заданию соответствующего юридического лица или гражданина и под его контролем за безопасным ведением работ.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1069. Ответственность за вред, причиненный государственными органами, органами местного самоуправления, а также их должностными лицами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w:t>
      </w:r>
      <w:r w:rsidRPr="00563781">
        <w:rPr>
          <w:rFonts w:ascii="Times New Roman" w:eastAsia="Times New Roman" w:hAnsi="Times New Roman" w:cs="Times New Roman"/>
          <w:sz w:val="24"/>
        </w:rPr>
        <w:t>возмещается</w:t>
      </w:r>
      <w:r>
        <w:rPr>
          <w:rFonts w:ascii="Times New Roman" w:eastAsia="Times New Roman" w:hAnsi="Times New Roman" w:cs="Times New Roman"/>
          <w:color w:val="000000"/>
          <w:sz w:val="24"/>
        </w:rPr>
        <w:t> за счет соответственно казны Российской Федерации, казны субъекта Российской Федерации или казны муниципального образования.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1070. Ответственность за вред, причиненный незаконными действиями органов дознания, предварительного следствия, прокуратуры и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w:t>
      </w:r>
      <w:r w:rsidRPr="00563781">
        <w:rPr>
          <w:rFonts w:ascii="Times New Roman" w:eastAsia="Times New Roman" w:hAnsi="Times New Roman" w:cs="Times New Roman"/>
          <w:sz w:val="24"/>
        </w:rPr>
        <w:t>возмещается</w:t>
      </w:r>
      <w:r>
        <w:rPr>
          <w:rFonts w:ascii="Times New Roman" w:eastAsia="Times New Roman" w:hAnsi="Times New Roman" w:cs="Times New Roman"/>
          <w:color w:val="000000"/>
          <w:sz w:val="24"/>
        </w:rPr>
        <w:t>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563781">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возмещается по основаниям и в порядке, которые предусмотрены </w:t>
      </w:r>
      <w:r w:rsidRPr="00563781">
        <w:rPr>
          <w:rFonts w:ascii="Times New Roman" w:eastAsia="Times New Roman" w:hAnsi="Times New Roman" w:cs="Times New Roman"/>
          <w:sz w:val="24"/>
        </w:rPr>
        <w:t>статьей 1069</w:t>
      </w:r>
      <w:r>
        <w:rPr>
          <w:rFonts w:ascii="Times New Roman" w:eastAsia="Times New Roman" w:hAnsi="Times New Roman" w:cs="Times New Roman"/>
          <w:color w:val="000000"/>
          <w:sz w:val="24"/>
        </w:rPr>
        <w:t>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1071. Органы и лица, выступающие от имени казны при возмещении вреда за ее счет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когда в соответствии с настоящим </w:t>
      </w:r>
      <w:r w:rsidRPr="00563781">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или другими </w:t>
      </w:r>
      <w:r w:rsidRPr="00563781">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r w:rsidRPr="00563781">
        <w:rPr>
          <w:rFonts w:ascii="Times New Roman" w:eastAsia="Times New Roman" w:hAnsi="Times New Roman" w:cs="Times New Roman"/>
          <w:sz w:val="24"/>
        </w:rPr>
        <w:t>пунктом 3 статьи 125</w:t>
      </w:r>
      <w:r>
        <w:rPr>
          <w:rFonts w:ascii="Times New Roman" w:eastAsia="Times New Roman" w:hAnsi="Times New Roman" w:cs="Times New Roman"/>
          <w:color w:val="000000"/>
          <w:sz w:val="24"/>
        </w:rPr>
        <w:t> настоящего Кодекса эта обязанность не возложена на другой орган, юридическое лицо или гражданина.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1072. Возмещение вреда лицом, застраховавшим свою ответственность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r w:rsidRPr="00563781">
        <w:rPr>
          <w:rFonts w:ascii="Times New Roman" w:eastAsia="Times New Roman" w:hAnsi="Times New Roman" w:cs="Times New Roman"/>
          <w:sz w:val="24"/>
        </w:rPr>
        <w:t>статья 931</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пункт 1 статьи 935</w:t>
      </w:r>
      <w:r>
        <w:rPr>
          <w:rFonts w:ascii="Times New Roman" w:eastAsia="Times New Roman" w:hAnsi="Times New Roman" w:cs="Times New Roman"/>
          <w:color w:val="000000"/>
          <w:sz w:val="24"/>
        </w:rP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1073. Ответственность за вред, причиненный несовершеннолетними в возрасте до четырнадцати лет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 вред, причиненный несовершеннолетним, не достигшим четырнадцати лет (малолетним), отвечают его </w:t>
      </w:r>
      <w:r w:rsidRPr="00563781">
        <w:rPr>
          <w:rFonts w:ascii="Times New Roman" w:eastAsia="Times New Roman" w:hAnsi="Times New Roman" w:cs="Times New Roman"/>
          <w:sz w:val="24"/>
        </w:rPr>
        <w:t>родители</w:t>
      </w:r>
      <w:r>
        <w:rPr>
          <w:rFonts w:ascii="Times New Roman" w:eastAsia="Times New Roman" w:hAnsi="Times New Roman" w:cs="Times New Roman"/>
          <w:color w:val="000000"/>
          <w:sz w:val="24"/>
        </w:rPr>
        <w:t> (усыновители) или опекуны, если не докажут, что вред возник не по их вине.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малолетний гражданин, оставшийся без попечения родителей, был помещен под надзор в </w:t>
      </w:r>
      <w:r w:rsidRPr="00563781">
        <w:rPr>
          <w:rFonts w:ascii="Times New Roman" w:eastAsia="Times New Roman" w:hAnsi="Times New Roman" w:cs="Times New Roman"/>
          <w:sz w:val="24"/>
        </w:rPr>
        <w:t>организацию</w:t>
      </w:r>
      <w:r>
        <w:rPr>
          <w:rFonts w:ascii="Times New Roman" w:eastAsia="Times New Roman" w:hAnsi="Times New Roman" w:cs="Times New Roman"/>
          <w:color w:val="000000"/>
          <w:sz w:val="24"/>
        </w:rPr>
        <w:t> для детей-сирот и детей, оставшихся без попечения родителей (</w:t>
      </w:r>
      <w:r w:rsidRPr="00563781">
        <w:rPr>
          <w:rFonts w:ascii="Times New Roman" w:eastAsia="Times New Roman" w:hAnsi="Times New Roman" w:cs="Times New Roman"/>
          <w:sz w:val="24"/>
        </w:rPr>
        <w:t>статья 155.1</w:t>
      </w:r>
      <w:r>
        <w:rPr>
          <w:rFonts w:ascii="Times New Roman" w:eastAsia="Times New Roman" w:hAnsi="Times New Roman" w:cs="Times New Roman"/>
          <w:color w:val="000000"/>
          <w:sz w:val="24"/>
        </w:rPr>
        <w:t>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родители (усыновители), опекуны либо другие граждане, указанные в </w:t>
      </w:r>
      <w:r w:rsidRPr="00563781">
        <w:rPr>
          <w:rFonts w:ascii="Times New Roman" w:eastAsia="Times New Roman" w:hAnsi="Times New Roman" w:cs="Times New Roman"/>
          <w:sz w:val="24"/>
        </w:rPr>
        <w:t>пункте 3</w:t>
      </w:r>
      <w:r>
        <w:rPr>
          <w:rFonts w:ascii="Times New Roman" w:eastAsia="Times New Roman" w:hAnsi="Times New Roman" w:cs="Times New Roman"/>
          <w:color w:val="000000"/>
          <w:sz w:val="24"/>
        </w:rPr>
        <w:t>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1074. Ответственность за вред, причиненный несовершеннолетними в возрасте от четырнадцати до восемнадцати лет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Несовершеннолетние в возрасте от четырнадцати до восемнадцати лет </w:t>
      </w:r>
      <w:r w:rsidRPr="00563781">
        <w:rPr>
          <w:rFonts w:ascii="Times New Roman" w:eastAsia="Times New Roman" w:hAnsi="Times New Roman" w:cs="Times New Roman"/>
          <w:sz w:val="24"/>
        </w:rPr>
        <w:t>самостоятельно</w:t>
      </w:r>
      <w:r>
        <w:rPr>
          <w:rFonts w:ascii="Times New Roman" w:eastAsia="Times New Roman" w:hAnsi="Times New Roman" w:cs="Times New Roman"/>
          <w:color w:val="000000"/>
          <w:sz w:val="24"/>
        </w:rPr>
        <w:t> несут ответственность за причиненный вред на общих основаниях.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w:t>
      </w:r>
      <w:r w:rsidRPr="00563781">
        <w:rPr>
          <w:rFonts w:ascii="Times New Roman" w:eastAsia="Times New Roman" w:hAnsi="Times New Roman" w:cs="Times New Roman"/>
          <w:sz w:val="24"/>
        </w:rPr>
        <w:t>возмещен</w:t>
      </w:r>
      <w:r>
        <w:rPr>
          <w:rFonts w:ascii="Times New Roman" w:eastAsia="Times New Roman" w:hAnsi="Times New Roman" w:cs="Times New Roman"/>
          <w:color w:val="000000"/>
          <w:sz w:val="24"/>
        </w:rPr>
        <w:t> полностью или в недостающей части его родителями (усыновителями) или попечителем, если они не докажут, что вред возник не по их вине.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r w:rsidRPr="00563781">
        <w:rPr>
          <w:rFonts w:ascii="Times New Roman" w:eastAsia="Times New Roman" w:hAnsi="Times New Roman" w:cs="Times New Roman"/>
          <w:sz w:val="24"/>
        </w:rPr>
        <w:t>статья 155.1</w:t>
      </w:r>
      <w:r>
        <w:rPr>
          <w:rFonts w:ascii="Times New Roman" w:eastAsia="Times New Roman" w:hAnsi="Times New Roman" w:cs="Times New Roman"/>
          <w:color w:val="000000"/>
          <w:sz w:val="24"/>
        </w:rPr>
        <w:t>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w:t>
      </w:r>
      <w:r>
        <w:rPr>
          <w:rFonts w:ascii="Times New Roman" w:eastAsia="Times New Roman" w:hAnsi="Times New Roman" w:cs="Times New Roman"/>
          <w:color w:val="000000"/>
          <w:sz w:val="24"/>
        </w:rPr>
        <w:lastRenderedPageBreak/>
        <w:t>достаточные для возмещения вреда, либо когда он до достижения совершеннолетия приобрел дееспособность.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1075. Ответственность родителей, лишенных родительских прав, за вред, причиненный несовершеннолетними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1076. Ответственность за вред, причиненный гражданином, признанным недееспособным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1077. Ответственность за вред, причиненный гражданином, признанным ограниченно дееспособным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1078. Ответственность за вред, причиненный гражданином, не способным понимать значения своих действий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w:t>
      </w:r>
      <w:r>
        <w:rPr>
          <w:rFonts w:ascii="Times New Roman" w:eastAsia="Times New Roman" w:hAnsi="Times New Roman" w:cs="Times New Roman"/>
          <w:color w:val="000000"/>
          <w:sz w:val="24"/>
        </w:rPr>
        <w:lastRenderedPageBreak/>
        <w:t>совершеннолетних детей, которые знали о психическом расстройстве причинителя вреда, но не ставили вопрос о признании его недееспособным.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1079. Ответственность за вред, причиненный деятельностью, создающей повышенную опасность для окружающих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w:t>
      </w:r>
      <w:r w:rsidRPr="00563781">
        <w:rPr>
          <w:rFonts w:ascii="Times New Roman" w:eastAsia="Times New Roman" w:hAnsi="Times New Roman" w:cs="Times New Roman"/>
          <w:sz w:val="24"/>
        </w:rPr>
        <w:t>источником</w:t>
      </w:r>
      <w:r>
        <w:rPr>
          <w:rFonts w:ascii="Times New Roman" w:eastAsia="Times New Roman" w:hAnsi="Times New Roman" w:cs="Times New Roman"/>
          <w:color w:val="000000"/>
          <w:sz w:val="24"/>
        </w:rPr>
        <w:t> повышенной опасности, если не докажут, что вред возник вследствие непреодолимой силы или </w:t>
      </w:r>
      <w:r w:rsidRPr="00563781">
        <w:rPr>
          <w:rFonts w:ascii="Times New Roman" w:eastAsia="Times New Roman" w:hAnsi="Times New Roman" w:cs="Times New Roman"/>
          <w:sz w:val="24"/>
        </w:rPr>
        <w:t>умысла</w:t>
      </w:r>
      <w:r>
        <w:rPr>
          <w:rFonts w:ascii="Times New Roman" w:eastAsia="Times New Roman" w:hAnsi="Times New Roman" w:cs="Times New Roman"/>
          <w:color w:val="000000"/>
          <w:sz w:val="24"/>
        </w:rPr>
        <w:t>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563781">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3 статьи 1083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Обязанность возмещения вреда возлагается на юридическое лицо или гражданина, которые </w:t>
      </w:r>
      <w:r w:rsidRPr="00563781">
        <w:rPr>
          <w:rFonts w:ascii="Times New Roman" w:eastAsia="Times New Roman" w:hAnsi="Times New Roman" w:cs="Times New Roman"/>
          <w:sz w:val="24"/>
        </w:rPr>
        <w:t>владеют</w:t>
      </w:r>
      <w:r>
        <w:rPr>
          <w:rFonts w:ascii="Times New Roman" w:eastAsia="Times New Roman" w:hAnsi="Times New Roman" w:cs="Times New Roman"/>
          <w:color w:val="000000"/>
          <w:sz w:val="24"/>
        </w:rPr>
        <w:t>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w:t>
      </w:r>
      <w:r w:rsidRPr="00563781">
        <w:rPr>
          <w:rFonts w:ascii="Times New Roman" w:eastAsia="Times New Roman" w:hAnsi="Times New Roman" w:cs="Times New Roman"/>
          <w:sz w:val="24"/>
        </w:rPr>
        <w:t>доверенности</w:t>
      </w:r>
      <w:r>
        <w:rPr>
          <w:rFonts w:ascii="Times New Roman" w:eastAsia="Times New Roman" w:hAnsi="Times New Roman" w:cs="Times New Roman"/>
          <w:color w:val="000000"/>
          <w:sz w:val="24"/>
        </w:rPr>
        <w:t> на право управления транспортным средством, в силу распоряжения соответствующего органа о передаче ему источника повышенной опасности и т.п.).</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r w:rsidRPr="00563781">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Вред, причиненный в результате взаимодействия источников повышенной опасности их владельцам, </w:t>
      </w:r>
      <w:r w:rsidRPr="00563781">
        <w:rPr>
          <w:rFonts w:ascii="Times New Roman" w:eastAsia="Times New Roman" w:hAnsi="Times New Roman" w:cs="Times New Roman"/>
          <w:sz w:val="24"/>
        </w:rPr>
        <w:t>возмещается</w:t>
      </w:r>
      <w:r>
        <w:rPr>
          <w:rFonts w:ascii="Times New Roman" w:eastAsia="Times New Roman" w:hAnsi="Times New Roman" w:cs="Times New Roman"/>
          <w:color w:val="000000"/>
          <w:sz w:val="24"/>
        </w:rPr>
        <w:t> на общих основаниях (</w:t>
      </w:r>
      <w:r w:rsidRPr="00563781">
        <w:rPr>
          <w:rFonts w:ascii="Times New Roman" w:eastAsia="Times New Roman" w:hAnsi="Times New Roman" w:cs="Times New Roman"/>
          <w:sz w:val="24"/>
        </w:rPr>
        <w:t>статья 1064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1080. Ответственность за совместно причиненный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Лица, совместно причинившие вред, отвечают перед потерпевшим солидарно.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563781">
        <w:rPr>
          <w:rFonts w:ascii="Times New Roman" w:eastAsia="Times New Roman" w:hAnsi="Times New Roman" w:cs="Times New Roman"/>
          <w:sz w:val="24"/>
        </w:rPr>
        <w:t>пунктом 2 статьи 1081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1081. Право регресса к лицу, причинившему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3.1. Российская Федерация, субъект Российской Федерации или муниципальное образование в случае возмещения ими вреда по основаниям, предусмотренным </w:t>
      </w:r>
      <w:r w:rsidRPr="00563781">
        <w:rPr>
          <w:rFonts w:ascii="Times New Roman" w:eastAsia="Times New Roman" w:hAnsi="Times New Roman" w:cs="Times New Roman"/>
          <w:sz w:val="24"/>
        </w:rPr>
        <w:t>статьями 1069</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1070</w:t>
      </w:r>
      <w:r>
        <w:rPr>
          <w:rFonts w:ascii="Times New Roman" w:eastAsia="Times New Roman" w:hAnsi="Times New Roman" w:cs="Times New Roman"/>
          <w:color w:val="000000"/>
          <w:sz w:val="24"/>
        </w:rPr>
        <w:t>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Лица, возместившие вред по основаниям, указанным в </w:t>
      </w:r>
      <w:r w:rsidRPr="00563781">
        <w:rPr>
          <w:rFonts w:ascii="Times New Roman" w:eastAsia="Times New Roman" w:hAnsi="Times New Roman" w:cs="Times New Roman"/>
          <w:sz w:val="24"/>
        </w:rPr>
        <w:t>статьях 1073 - 1076</w:t>
      </w:r>
      <w:r>
        <w:rPr>
          <w:rFonts w:ascii="Times New Roman" w:eastAsia="Times New Roman" w:hAnsi="Times New Roman" w:cs="Times New Roman"/>
          <w:color w:val="000000"/>
          <w:sz w:val="24"/>
        </w:rPr>
        <w:t> настоящего Кодекса, не имеют права регресса к лицу, причинившему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1082. Способы возмещения вреда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r w:rsidRPr="00563781">
        <w:rPr>
          <w:rFonts w:ascii="Times New Roman" w:eastAsia="Times New Roman" w:hAnsi="Times New Roman" w:cs="Times New Roman"/>
          <w:sz w:val="24"/>
        </w:rPr>
        <w:t>пункт 2 статьи 15</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1083. Учет вины потерпевшего и имущественного положения лица, причинившего вред</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Вред, возникший вследствие умысла потерпевшего, возмещению не подлежит.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Вина потерпевшего не учитывается при возмещении дополнительных расходов (</w:t>
      </w:r>
      <w:r w:rsidRPr="00563781">
        <w:rPr>
          <w:rFonts w:ascii="Times New Roman" w:eastAsia="Times New Roman" w:hAnsi="Times New Roman" w:cs="Times New Roman"/>
          <w:sz w:val="24"/>
        </w:rPr>
        <w:t>пункт 1 статьи 1085</w:t>
      </w:r>
      <w:r>
        <w:rPr>
          <w:rFonts w:ascii="Times New Roman" w:eastAsia="Times New Roman" w:hAnsi="Times New Roman" w:cs="Times New Roman"/>
          <w:color w:val="000000"/>
          <w:sz w:val="24"/>
        </w:rPr>
        <w:t>), при возмещении вреда в связи со смертью кормильца (</w:t>
      </w:r>
      <w:r w:rsidRPr="00563781">
        <w:rPr>
          <w:rFonts w:ascii="Times New Roman" w:eastAsia="Times New Roman" w:hAnsi="Times New Roman" w:cs="Times New Roman"/>
          <w:sz w:val="24"/>
        </w:rPr>
        <w:t>статья 1089</w:t>
      </w:r>
      <w:r>
        <w:rPr>
          <w:rFonts w:ascii="Times New Roman" w:eastAsia="Times New Roman" w:hAnsi="Times New Roman" w:cs="Times New Roman"/>
          <w:color w:val="000000"/>
          <w:sz w:val="24"/>
        </w:rPr>
        <w:t>), а также при возмещении расходов на погребение (</w:t>
      </w:r>
      <w:r w:rsidRPr="00563781">
        <w:rPr>
          <w:rFonts w:ascii="Times New Roman" w:eastAsia="Times New Roman" w:hAnsi="Times New Roman" w:cs="Times New Roman"/>
          <w:sz w:val="24"/>
        </w:rPr>
        <w:t>статья 1094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lastRenderedPageBreak/>
        <w:t>§ 2. Возмещение вреда, причиненного жизни или здоровью гражданина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1084. Возмещение вреда, причиненного жизни или здоровью гражданина при исполнении договорных либо иных обязательств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w:t>
      </w:r>
      <w:r w:rsidRPr="00563781">
        <w:rPr>
          <w:rFonts w:ascii="PT Serif" w:eastAsia="PT Serif" w:hAnsi="PT Serif" w:cs="PT Serif"/>
          <w:sz w:val="23"/>
        </w:rPr>
        <w:t>законом</w:t>
      </w:r>
      <w:r>
        <w:rPr>
          <w:rFonts w:ascii="PT Serif" w:eastAsia="PT Serif" w:hAnsi="PT Serif" w:cs="PT Serif"/>
          <w:color w:val="22272F"/>
          <w:sz w:val="23"/>
        </w:rPr>
        <w:t> или договором не предусмотрен более высокий размер ответственности.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1085. Объем и характер возмещения вреда, причиненного повреждением здоровья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причинении гражданину увечья или ином повреждении его здоровья возмещению подлежит утраченный потерпевшим заработок (</w:t>
      </w:r>
      <w:r w:rsidRPr="00563781">
        <w:rPr>
          <w:rFonts w:ascii="PT Serif" w:eastAsia="PT Serif" w:hAnsi="PT Serif" w:cs="PT Serif"/>
          <w:sz w:val="23"/>
        </w:rPr>
        <w:t>доход</w:t>
      </w:r>
      <w:r>
        <w:rPr>
          <w:rFonts w:ascii="PT Serif" w:eastAsia="PT Serif" w:hAnsi="PT Serif" w:cs="PT Serif"/>
          <w:color w:val="22272F"/>
          <w:sz w:val="23"/>
        </w:rPr>
        <w:t>), который он имел либо определенно мог иметь, а также дополнительно понесенные </w:t>
      </w:r>
      <w:r w:rsidRPr="00563781">
        <w:rPr>
          <w:rFonts w:ascii="PT Serif" w:eastAsia="PT Serif" w:hAnsi="PT Serif" w:cs="PT Serif"/>
          <w:sz w:val="23"/>
        </w:rPr>
        <w:t>расходы</w:t>
      </w:r>
      <w:r>
        <w:rPr>
          <w:rFonts w:ascii="PT Serif" w:eastAsia="PT Serif" w:hAnsi="PT Serif" w:cs="PT Serif"/>
          <w:color w:val="22272F"/>
          <w:sz w:val="23"/>
        </w:rPr>
        <w:t>,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Объем и размер возмещения вреда, причитающегося потерпевшему в соответствии с настоящей статьей, могут быть увеличены </w:t>
      </w:r>
      <w:r w:rsidRPr="00563781">
        <w:rPr>
          <w:rFonts w:ascii="PT Serif" w:eastAsia="PT Serif" w:hAnsi="PT Serif" w:cs="PT Serif"/>
          <w:sz w:val="23"/>
        </w:rPr>
        <w:t>законом</w:t>
      </w:r>
      <w:r>
        <w:rPr>
          <w:rFonts w:ascii="PT Serif" w:eastAsia="PT Serif" w:hAnsi="PT Serif" w:cs="PT Serif"/>
          <w:color w:val="22272F"/>
          <w:sz w:val="23"/>
        </w:rPr>
        <w:t> или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1086. Определение заработка (дохода), утраченного в результате повреждения здоровья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Все виды заработка (дохода) учитываются в суммах, начисленных до удержания налогов.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w:t>
      </w:r>
      <w:r>
        <w:rPr>
          <w:rFonts w:ascii="PT Serif" w:eastAsia="PT Serif" w:hAnsi="PT Serif" w:cs="PT Serif"/>
          <w:color w:val="22272F"/>
          <w:sz w:val="23"/>
        </w:rPr>
        <w:lastRenderedPageBreak/>
        <w:t>(дохода) за фактически проработанное число месяцев, предшествовавших повреждению здоровья, на число этих месяцев.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случае, когда </w:t>
      </w:r>
      <w:r w:rsidRPr="00563781">
        <w:rPr>
          <w:rFonts w:ascii="PT Serif" w:eastAsia="PT Serif" w:hAnsi="PT Serif" w:cs="PT Serif"/>
          <w:sz w:val="23"/>
        </w:rPr>
        <w:t>потерпевший</w:t>
      </w:r>
      <w:r>
        <w:rPr>
          <w:rFonts w:ascii="PT Serif" w:eastAsia="PT Serif" w:hAnsi="PT Serif" w:cs="PT Serif"/>
          <w:color w:val="22272F"/>
          <w:sz w:val="23"/>
        </w:rPr>
        <w:t>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w:t>
      </w:r>
      <w:r w:rsidRPr="00563781">
        <w:rPr>
          <w:rFonts w:ascii="PT Serif" w:eastAsia="PT Serif" w:hAnsi="PT Serif" w:cs="PT Serif"/>
          <w:sz w:val="23"/>
        </w:rPr>
        <w:t>законом</w:t>
      </w:r>
      <w:r>
        <w:rPr>
          <w:rFonts w:ascii="PT Serif" w:eastAsia="PT Serif" w:hAnsi="PT Serif" w:cs="PT Serif"/>
          <w:color w:val="22272F"/>
          <w:sz w:val="23"/>
        </w:rPr>
        <w:t> величины прожиточного минимума трудоспособного населения в целом по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1087. Возмещение вреда при повреждении здоровья лица, не достигшего совершеннолетия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w:t>
      </w:r>
      <w:r w:rsidRPr="00563781">
        <w:rPr>
          <w:rFonts w:ascii="PT Serif" w:eastAsia="PT Serif" w:hAnsi="PT Serif" w:cs="PT Serif"/>
          <w:sz w:val="23"/>
        </w:rPr>
        <w:t>расходы</w:t>
      </w:r>
      <w:r>
        <w:rPr>
          <w:rFonts w:ascii="PT Serif" w:eastAsia="PT Serif" w:hAnsi="PT Serif" w:cs="PT Serif"/>
          <w:color w:val="22272F"/>
          <w:sz w:val="23"/>
        </w:rPr>
        <w:t>, вызванные повреждением здоровья.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w:t>
      </w:r>
      <w:r w:rsidRPr="00563781">
        <w:rPr>
          <w:rFonts w:ascii="PT Serif" w:eastAsia="PT Serif" w:hAnsi="PT Serif" w:cs="PT Serif"/>
          <w:sz w:val="23"/>
        </w:rPr>
        <w:t>законом</w:t>
      </w:r>
      <w:r>
        <w:rPr>
          <w:rFonts w:ascii="PT Serif" w:eastAsia="PT Serif" w:hAnsi="PT Serif" w:cs="PT Serif"/>
          <w:color w:val="22272F"/>
          <w:sz w:val="23"/>
        </w:rPr>
        <w:t> величины прожиточного минимума трудоспособного населения в целом по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w:t>
      </w:r>
      <w:r w:rsidRPr="00563781">
        <w:rPr>
          <w:rFonts w:ascii="PT Serif" w:eastAsia="PT Serif" w:hAnsi="PT Serif" w:cs="PT Serif"/>
          <w:sz w:val="23"/>
        </w:rPr>
        <w:t>законом</w:t>
      </w:r>
      <w:r>
        <w:rPr>
          <w:rFonts w:ascii="PT Serif" w:eastAsia="PT Serif" w:hAnsi="PT Serif" w:cs="PT Serif"/>
          <w:color w:val="22272F"/>
          <w:sz w:val="23"/>
        </w:rPr>
        <w:t> величины прожиточного минимума трудоспособного населения в целом по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1088. Возмещение вреда лицам, понесшим ущерб в результате смерти кормильца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смерти потерпевшего (кормильца) право на возмещение вреда имеют:</w:t>
      </w:r>
    </w:p>
    <w:p w:rsidR="0097246C" w:rsidRDefault="002B2440">
      <w:pPr>
        <w:pBdr>
          <w:top w:val="none" w:sz="4" w:space="0" w:color="000000"/>
          <w:left w:val="none" w:sz="4" w:space="0" w:color="000000"/>
          <w:bottom w:val="none" w:sz="4" w:space="0" w:color="000000"/>
          <w:right w:val="none" w:sz="4" w:space="0" w:color="000000"/>
        </w:pBdr>
        <w:jc w:val="both"/>
      </w:pPr>
      <w:r w:rsidRPr="00563781">
        <w:rPr>
          <w:rFonts w:ascii="PT Serif" w:eastAsia="PT Serif" w:hAnsi="PT Serif" w:cs="PT Serif"/>
          <w:sz w:val="23"/>
        </w:rPr>
        <w:t>нетрудоспособные</w:t>
      </w:r>
      <w:r>
        <w:rPr>
          <w:rFonts w:ascii="PT Serif" w:eastAsia="PT Serif" w:hAnsi="PT Serif" w:cs="PT Serif"/>
          <w:color w:val="22272F"/>
          <w:sz w:val="23"/>
        </w:rPr>
        <w:t> лица, состоявшие на иждивении умершего или имевшие ко дню его смерти право на получение от него содержания;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ребенок умершего, родившийся после его смерти;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w:t>
      </w:r>
      <w:r>
        <w:rPr>
          <w:rFonts w:ascii="PT Serif" w:eastAsia="PT Serif" w:hAnsi="PT Serif" w:cs="PT Serif"/>
          <w:color w:val="22272F"/>
          <w:sz w:val="23"/>
        </w:rPr>
        <w:lastRenderedPageBreak/>
        <w:t>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лица, состоявшие на иждивении умершего и ставшие нетрудоспособными в течение пяти лет после его смерти.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Вред возмещается: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несовершеннолетним - до достижения восемнадцати лет;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обучающимся старше восемнадцати лет - до получения образования по очной форме обучения, но не более чем до двадцати трех лет;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женщинам старше пятидесяти пяти лет и мужчинам старше шестидесяти лет - пожизненно;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инвалидам - на срок инвалидности;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1089. Размер возмещения вреда, понесенного в случае смерти кормильца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r w:rsidRPr="00563781">
        <w:rPr>
          <w:rFonts w:ascii="PT Serif" w:eastAsia="PT Serif" w:hAnsi="PT Serif" w:cs="PT Serif"/>
          <w:sz w:val="23"/>
        </w:rPr>
        <w:t>статьи 1086</w:t>
      </w:r>
      <w:r>
        <w:rPr>
          <w:rFonts w:ascii="PT Serif" w:eastAsia="PT Serif" w:hAnsi="PT Serif" w:cs="PT Serif"/>
          <w:color w:val="22272F"/>
          <w:sz w:val="23"/>
        </w:rPr>
        <w:t> настоящего Кодекса, которую они получали или имели право получать на свое содержание при его жизни. При </w:t>
      </w:r>
      <w:r w:rsidRPr="00563781">
        <w:rPr>
          <w:rFonts w:ascii="PT Serif" w:eastAsia="PT Serif" w:hAnsi="PT Serif" w:cs="PT Serif"/>
          <w:sz w:val="23"/>
        </w:rPr>
        <w:t>определении</w:t>
      </w:r>
      <w:r>
        <w:rPr>
          <w:rFonts w:ascii="PT Serif" w:eastAsia="PT Serif" w:hAnsi="PT Serif" w:cs="PT Serif"/>
          <w:color w:val="22272F"/>
          <w:sz w:val="23"/>
        </w:rPr>
        <w:t>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рождения ребенка после смерти кормильца;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назначения или прекращения выплаты возмещения лицам, занятым уходом за детьми, внуками, братьями и сестрами умершего кормильца.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Законом или договором может быть увеличен размер возмещения.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1090. Последующее изменение размера возмещения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w:t>
      </w:r>
      <w:r>
        <w:rPr>
          <w:rFonts w:ascii="PT Serif" w:eastAsia="PT Serif" w:hAnsi="PT Serif" w:cs="PT Serif"/>
          <w:color w:val="22272F"/>
          <w:sz w:val="23"/>
        </w:rPr>
        <w:lastRenderedPageBreak/>
        <w:t>повреждением здоровья по сравнению с той, которая оставалась у него к моменту присуждения ему возмещения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r w:rsidRPr="00563781">
        <w:rPr>
          <w:rFonts w:ascii="PT Serif" w:eastAsia="PT Serif" w:hAnsi="PT Serif" w:cs="PT Serif"/>
          <w:sz w:val="23"/>
        </w:rPr>
        <w:t>пунктом 3 статьи 1083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1091. Индексация размера возмещения </w:t>
      </w:r>
      <w:r w:rsidRPr="00563781">
        <w:rPr>
          <w:rFonts w:ascii="PT Serif" w:eastAsia="PT Serif" w:hAnsi="PT Serif" w:cs="PT Serif"/>
          <w:b/>
          <w:sz w:val="23"/>
        </w:rPr>
        <w:t>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законом </w:t>
      </w:r>
      <w:r w:rsidRPr="00563781">
        <w:rPr>
          <w:rFonts w:ascii="PT Serif" w:eastAsia="PT Serif" w:hAnsi="PT Serif" w:cs="PT Serif"/>
          <w:sz w:val="23"/>
        </w:rPr>
        <w:t>величины</w:t>
      </w:r>
      <w:r>
        <w:rPr>
          <w:rFonts w:ascii="PT Serif" w:eastAsia="PT Serif" w:hAnsi="PT Serif" w:cs="PT Serif"/>
          <w:color w:val="22272F"/>
          <w:sz w:val="23"/>
        </w:rPr>
        <w:t>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w:t>
      </w:r>
      <w:r w:rsidRPr="00563781">
        <w:rPr>
          <w:rFonts w:ascii="PT Serif" w:eastAsia="PT Serif" w:hAnsi="PT Serif" w:cs="PT Serif"/>
          <w:sz w:val="23"/>
        </w:rPr>
        <w:t>величины</w:t>
      </w:r>
      <w:r>
        <w:rPr>
          <w:rFonts w:ascii="PT Serif" w:eastAsia="PT Serif" w:hAnsi="PT Serif" w:cs="PT Serif"/>
          <w:color w:val="22272F"/>
          <w:sz w:val="23"/>
        </w:rPr>
        <w:t> прожиточного минимума на душу населения в целом по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1092. Платежи по возмещению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Возмещение вреда, вызванного уменьшением трудоспособности или смертью потерпевшего, производится ежемесячными платежами.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наличии </w:t>
      </w:r>
      <w:r w:rsidRPr="00563781">
        <w:rPr>
          <w:rFonts w:ascii="PT Serif" w:eastAsia="PT Serif" w:hAnsi="PT Serif" w:cs="PT Serif"/>
          <w:sz w:val="23"/>
        </w:rPr>
        <w:t>уважительных</w:t>
      </w:r>
      <w:r>
        <w:rPr>
          <w:rFonts w:ascii="PT Serif" w:eastAsia="PT Serif" w:hAnsi="PT Serif" w:cs="PT Serif"/>
          <w:color w:val="22272F"/>
          <w:sz w:val="23"/>
        </w:rPr>
        <w:t>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Суммы в возмещение дополнительных расходов (</w:t>
      </w:r>
      <w:r w:rsidRPr="00563781">
        <w:rPr>
          <w:rFonts w:ascii="PT Serif" w:eastAsia="PT Serif" w:hAnsi="PT Serif" w:cs="PT Serif"/>
          <w:sz w:val="23"/>
        </w:rPr>
        <w:t>пункт 1 статьи 1085</w:t>
      </w:r>
      <w:r>
        <w:rPr>
          <w:rFonts w:ascii="PT Serif" w:eastAsia="PT Serif" w:hAnsi="PT Serif" w:cs="PT Serif"/>
          <w:color w:val="22272F"/>
          <w:sz w:val="23"/>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1093. Возмещение вреда в случае прекращения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w:t>
      </w:r>
      <w:r w:rsidRPr="00563781">
        <w:rPr>
          <w:rFonts w:ascii="PT Serif" w:eastAsia="PT Serif" w:hAnsi="PT Serif" w:cs="PT Serif"/>
          <w:sz w:val="23"/>
        </w:rPr>
        <w:t>законом</w:t>
      </w:r>
      <w:r>
        <w:rPr>
          <w:rFonts w:ascii="PT Serif" w:eastAsia="PT Serif" w:hAnsi="PT Serif" w:cs="PT Serif"/>
          <w:color w:val="22272F"/>
          <w:sz w:val="23"/>
        </w:rPr>
        <w:t> или иными правовыми актами.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Законом или иными правовыми актами могут быть установлены и другие случаи, при которых может быть произведена капитализация платежей.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1094. Возмещение расходов на погребение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Лица, ответственные за вред, вызванный смертью потерпевшего, обязаны возместить необходимые расходы на погребение лицу, понесшему эти расходы.</w:t>
      </w:r>
    </w:p>
    <w:p w:rsidR="0097246C" w:rsidRDefault="002B2440">
      <w:pPr>
        <w:pBdr>
          <w:top w:val="none" w:sz="4" w:space="0" w:color="000000"/>
          <w:left w:val="none" w:sz="4" w:space="0" w:color="000000"/>
          <w:bottom w:val="none" w:sz="4" w:space="0" w:color="000000"/>
          <w:right w:val="none" w:sz="4" w:space="0" w:color="000000"/>
        </w:pBdr>
        <w:jc w:val="both"/>
      </w:pPr>
      <w:r w:rsidRPr="00563781">
        <w:rPr>
          <w:rFonts w:ascii="PT Serif" w:eastAsia="PT Serif" w:hAnsi="PT Serif" w:cs="PT Serif"/>
          <w:sz w:val="23"/>
        </w:rPr>
        <w:t>Пособие на погребение</w:t>
      </w:r>
      <w:r>
        <w:rPr>
          <w:rFonts w:ascii="PT Serif" w:eastAsia="PT Serif" w:hAnsi="PT Serif" w:cs="PT Serif"/>
          <w:color w:val="22272F"/>
          <w:sz w:val="23"/>
        </w:rPr>
        <w:t>, полученное гражданами, понесшими эти расходы, в счет возмещения вреда не засчитывается.</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3. Возмещение вреда, причиненного вследствие недостатков товаров, работ или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1095. Основания возмещения вреда, причиненного вследствие недостатков товара, работы или услуги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1096. Лица, ответственные за вред, причиненный вследствие недостатков товара, работы или услуги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Вред, причиненный вследствие недостатков товара, подлежит возмещению по выбору потерпевшего продавцом или изготовителем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Вред, причиненный вследствие непредоставления полной или достоверной информации о товаре (работе, услуге), подлежит возмещению лицами, указанными в </w:t>
      </w:r>
      <w:r w:rsidRPr="00563781">
        <w:rPr>
          <w:rFonts w:ascii="PT Serif" w:eastAsia="PT Serif" w:hAnsi="PT Serif" w:cs="PT Serif"/>
          <w:sz w:val="23"/>
        </w:rPr>
        <w:t>пунктах 1</w:t>
      </w:r>
      <w:r>
        <w:rPr>
          <w:rFonts w:ascii="PT Serif" w:eastAsia="PT Serif" w:hAnsi="PT Serif" w:cs="PT Serif"/>
          <w:color w:val="22272F"/>
          <w:sz w:val="23"/>
        </w:rPr>
        <w:t> и </w:t>
      </w:r>
      <w:r w:rsidRPr="00563781">
        <w:rPr>
          <w:rFonts w:ascii="PT Serif" w:eastAsia="PT Serif" w:hAnsi="PT Serif" w:cs="PT Serif"/>
          <w:sz w:val="23"/>
        </w:rPr>
        <w:t>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1097. Сроки возмещения вреда, причиненного в результате недостатков товара, работы или услуги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Независимо от времени причинения вред подлежит возмещению, если: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нарушение требований </w:t>
      </w:r>
      <w:r w:rsidRPr="00563781">
        <w:rPr>
          <w:rFonts w:ascii="PT Serif" w:eastAsia="PT Serif" w:hAnsi="PT Serif" w:cs="PT Serif"/>
          <w:sz w:val="23"/>
        </w:rPr>
        <w:t>закона</w:t>
      </w:r>
      <w:r>
        <w:rPr>
          <w:rFonts w:ascii="PT Serif" w:eastAsia="PT Serif" w:hAnsi="PT Serif" w:cs="PT Serif"/>
          <w:color w:val="22272F"/>
          <w:sz w:val="23"/>
        </w:rPr>
        <w:t> срок годности или срок службы не установлен;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1098. Основания освобождения от ответственности за вред, причиненный вследствие недостатков товара, работы или услуги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4. Компенсация морального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1099. Общие положения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Основания и размер компенсации гражданину морального вреда определяются правилами, предусмотренными настоящей главой и </w:t>
      </w:r>
      <w:r w:rsidRPr="00563781">
        <w:rPr>
          <w:rFonts w:ascii="PT Serif" w:eastAsia="PT Serif" w:hAnsi="PT Serif" w:cs="PT Serif"/>
          <w:sz w:val="23"/>
        </w:rPr>
        <w:t>статьей 151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Моральный вред, причиненный действиями (бездействием), нарушающими имущественные права гражданина, подлежит компенсации в случаях, предусмотренных </w:t>
      </w:r>
      <w:r w:rsidRPr="00563781">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Компенсация морального вреда осуществляется независимо от подлежащего возмещению имущественного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1100. Основания компенсации морального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Компенсация морального вреда осуществляется независимо от вины причинителя вреда в случаях, когда: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вред причинен жизни или здоровью гражданина источником повышенной опасности;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вред причинен </w:t>
      </w:r>
      <w:r w:rsidRPr="00563781">
        <w:rPr>
          <w:rFonts w:ascii="PT Serif" w:eastAsia="PT Serif" w:hAnsi="PT Serif" w:cs="PT Serif"/>
          <w:sz w:val="23"/>
        </w:rPr>
        <w:t>распространением сведений</w:t>
      </w:r>
      <w:r>
        <w:rPr>
          <w:rFonts w:ascii="PT Serif" w:eastAsia="PT Serif" w:hAnsi="PT Serif" w:cs="PT Serif"/>
          <w:color w:val="22272F"/>
          <w:sz w:val="23"/>
        </w:rPr>
        <w:t>, порочащих честь, достоинство и деловую репутацию;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иных случаях, предусмотренных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1101. Способ и размер компенсации морального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Компенсация морального вреда осуществляется в денежной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Размер компенсации морального вреда </w:t>
      </w:r>
      <w:r w:rsidRPr="00563781">
        <w:rPr>
          <w:rFonts w:ascii="PT Serif" w:eastAsia="PT Serif" w:hAnsi="PT Serif" w:cs="PT Serif"/>
          <w:sz w:val="23"/>
        </w:rPr>
        <w:t>определяется</w:t>
      </w:r>
      <w:r>
        <w:rPr>
          <w:rFonts w:ascii="PT Serif" w:eastAsia="PT Serif" w:hAnsi="PT Serif" w:cs="PT Serif"/>
          <w:color w:val="22272F"/>
          <w:sz w:val="23"/>
        </w:rPr>
        <w:t>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Характер физических и нравственных страданий оценивается судом с учетом фактических обстоятельств, при которых был причинен моральный вред, и </w:t>
      </w:r>
      <w:r w:rsidRPr="00563781">
        <w:rPr>
          <w:rFonts w:ascii="PT Serif" w:eastAsia="PT Serif" w:hAnsi="PT Serif" w:cs="PT Serif"/>
          <w:sz w:val="23"/>
        </w:rPr>
        <w:t>индивидуальных особенностей</w:t>
      </w:r>
      <w:r>
        <w:rPr>
          <w:rFonts w:ascii="PT Serif" w:eastAsia="PT Serif" w:hAnsi="PT Serif" w:cs="PT Serif"/>
          <w:color w:val="22272F"/>
          <w:sz w:val="23"/>
        </w:rPr>
        <w:t> потерпевшего.</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60. Обязательства вследствие неосновательного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1102. Обязанность возвратить неосновательное обогащение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w:t>
      </w:r>
      <w:r>
        <w:rPr>
          <w:rFonts w:ascii="PT Serif" w:eastAsia="PT Serif" w:hAnsi="PT Serif" w:cs="PT Serif"/>
          <w:color w:val="22272F"/>
          <w:sz w:val="23"/>
        </w:rPr>
        <w:lastRenderedPageBreak/>
        <w:t>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r w:rsidRPr="00563781">
        <w:rPr>
          <w:rFonts w:ascii="PT Serif" w:eastAsia="PT Serif" w:hAnsi="PT Serif" w:cs="PT Serif"/>
          <w:sz w:val="23"/>
        </w:rPr>
        <w:t>статьей 1109</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1103. Соотношение требований о возврате неосновательного обогащения с другими требованиями о защите гражданских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 возврате исполненного по недействительной сделке;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 истребовании имущества собственником из чужого незаконного владения;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одной стороны в обязательстве к другой о возврате исполненного в связи с этим обязательством;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 возмещении вреда, в том числе причиненного недобросовестным поведением обогатившегося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1104. Возвращение неосновательного обогащения в натуре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Имущество, составляющее неосновательное обогащение приобретателя, должно быть возвращено потерпевшему в натуре.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1105. Возмещение стоимости неосновательного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1106. Последствия неосновательной передачи права другому лицу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1107. Возмещение потерпевшему неполученных доходов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 сумму неосновательного денежного обогащения подлежат начислению проценты за пользование чужими средствами (</w:t>
      </w:r>
      <w:r w:rsidRPr="00563781">
        <w:rPr>
          <w:rFonts w:ascii="PT Serif" w:eastAsia="PT Serif" w:hAnsi="PT Serif" w:cs="PT Serif"/>
          <w:sz w:val="23"/>
        </w:rPr>
        <w:t>статья 395</w:t>
      </w:r>
      <w:r>
        <w:rPr>
          <w:rFonts w:ascii="PT Serif" w:eastAsia="PT Serif" w:hAnsi="PT Serif" w:cs="PT Serif"/>
          <w:color w:val="22272F"/>
          <w:sz w:val="23"/>
        </w:rPr>
        <w:t>) с того времени, когда приобретатель узнал или должен был узнать о неосновательности получения или сбережения денежных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1108. Возмещение затрат на имущество, подлежащее возврату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возврате неосновательно полученного или сбереженного имущества (</w:t>
      </w:r>
      <w:r w:rsidRPr="00563781">
        <w:rPr>
          <w:rFonts w:ascii="PT Serif" w:eastAsia="PT Serif" w:hAnsi="PT Serif" w:cs="PT Serif"/>
          <w:sz w:val="23"/>
        </w:rPr>
        <w:t>статья 1104</w:t>
      </w:r>
      <w:r>
        <w:rPr>
          <w:rFonts w:ascii="PT Serif" w:eastAsia="PT Serif" w:hAnsi="PT Serif" w:cs="PT Serif"/>
          <w:color w:val="22272F"/>
          <w:sz w:val="23"/>
        </w:rPr>
        <w:t>) или возмещении его стоимости (</w:t>
      </w:r>
      <w:r w:rsidRPr="00563781">
        <w:rPr>
          <w:rFonts w:ascii="PT Serif" w:eastAsia="PT Serif" w:hAnsi="PT Serif" w:cs="PT Serif"/>
          <w:sz w:val="23"/>
        </w:rPr>
        <w:t>статья 1105</w:t>
      </w:r>
      <w:r>
        <w:rPr>
          <w:rFonts w:ascii="PT Serif" w:eastAsia="PT Serif" w:hAnsi="PT Serif" w:cs="PT Serif"/>
          <w:color w:val="22272F"/>
          <w:sz w:val="23"/>
        </w:rPr>
        <w:t>)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w:t>
      </w:r>
      <w:r w:rsidRPr="00563781">
        <w:rPr>
          <w:rFonts w:ascii="PT Serif" w:eastAsia="PT Serif" w:hAnsi="PT Serif" w:cs="PT Serif"/>
          <w:sz w:val="23"/>
        </w:rPr>
        <w:t>пункт 1 статьи 1107</w:t>
      </w:r>
      <w:r>
        <w:rPr>
          <w:rFonts w:ascii="PT Serif" w:eastAsia="PT Serif" w:hAnsi="PT Serif" w:cs="PT Serif"/>
          <w:color w:val="22272F"/>
          <w:sz w:val="23"/>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1109. Неосновательное обогащение, не подлежащее возврату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 подлежат возврату в качестве неосновательного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имущество, переданное во исполнение обязательства до наступления срока исполнения, если обязательством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имущество, переданное во исполнение обязательства по истечении срока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tbl>
      <w:tblPr>
        <w:tblStyle w:val="a9"/>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6236"/>
        <w:gridCol w:w="3118"/>
      </w:tblGrid>
      <w:tr w:rsidR="0097246C">
        <w:tc>
          <w:tcPr>
            <w:tcW w:w="623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000000"/>
                <w:sz w:val="23"/>
              </w:rPr>
              <w:t>Президент Российской Федерации</w:t>
            </w:r>
          </w:p>
        </w:tc>
        <w:tc>
          <w:tcPr>
            <w:tcW w:w="311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jc w:val="right"/>
            </w:pPr>
            <w:r>
              <w:rPr>
                <w:rFonts w:ascii="PT Serif" w:eastAsia="PT Serif" w:hAnsi="PT Serif" w:cs="PT Serif"/>
                <w:color w:val="000000"/>
                <w:sz w:val="23"/>
              </w:rPr>
              <w:t>Б. Ельцин</w:t>
            </w:r>
          </w:p>
        </w:tc>
      </w:tr>
    </w:tbl>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Москва, Кремль</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26 января 1996 г.</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N 14-ФЗ</w:t>
      </w:r>
    </w:p>
    <w:p w:rsidR="0097246C" w:rsidRDefault="002B2440">
      <w:pPr>
        <w:pBdr>
          <w:top w:val="none" w:sz="4" w:space="0" w:color="000000"/>
          <w:left w:val="none" w:sz="4" w:space="0" w:color="000000"/>
          <w:bottom w:val="none" w:sz="4" w:space="0" w:color="000000"/>
          <w:right w:val="none" w:sz="4" w:space="0" w:color="000000"/>
        </w:pBdr>
        <w:jc w:val="center"/>
      </w:pPr>
      <w:r>
        <w:br/>
      </w:r>
      <w:r>
        <w:rPr>
          <w:rFonts w:ascii="Times New Roman" w:eastAsia="Times New Roman" w:hAnsi="Times New Roman" w:cs="Times New Roman"/>
          <w:color w:val="000000"/>
        </w:rPr>
        <w:t>Часть третья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Принят Государственной Думой 1 ноября 2001 года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Одобрен Советом Федерации 14 ноября 2001 года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Раздел V. Наследственное право</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61. Общие положения о наследовании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1110. Наследование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При наследовании имущество умершего (наследство, наследственное имущество) переходит к </w:t>
      </w:r>
      <w:r w:rsidRPr="00563781">
        <w:rPr>
          <w:rFonts w:ascii="Times New Roman" w:eastAsia="Times New Roman" w:hAnsi="Times New Roman" w:cs="Times New Roman"/>
          <w:sz w:val="24"/>
        </w:rPr>
        <w:t>другим лицам</w:t>
      </w:r>
      <w:r>
        <w:rPr>
          <w:rFonts w:ascii="Times New Roman" w:eastAsia="Times New Roman" w:hAnsi="Times New Roman" w:cs="Times New Roman"/>
          <w:color w:val="000000"/>
          <w:sz w:val="24"/>
        </w:rPr>
        <w:t> в порядке универсального правопреемства, то есть в неизменном виде как единое целое и в один и тот же момент, если из </w:t>
      </w:r>
      <w:r w:rsidRPr="00563781">
        <w:rPr>
          <w:rFonts w:ascii="Times New Roman" w:eastAsia="Times New Roman" w:hAnsi="Times New Roman" w:cs="Times New Roman"/>
          <w:sz w:val="24"/>
        </w:rPr>
        <w:t>правил</w:t>
      </w:r>
      <w:r>
        <w:rPr>
          <w:rFonts w:ascii="Times New Roman" w:eastAsia="Times New Roman" w:hAnsi="Times New Roman" w:cs="Times New Roman"/>
          <w:color w:val="000000"/>
          <w:sz w:val="24"/>
        </w:rPr>
        <w:t> настоящего Кодекса не следует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Наследование регулируется настоящим Кодексом и другими законами, а в случаях, предусмотренных законом, иными правовыми актами.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1111. Основания наследования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Наследование осуществляется </w:t>
      </w:r>
      <w:r w:rsidRPr="00563781">
        <w:rPr>
          <w:rFonts w:ascii="Times New Roman" w:eastAsia="Times New Roman" w:hAnsi="Times New Roman" w:cs="Times New Roman"/>
          <w:sz w:val="24"/>
        </w:rPr>
        <w:t>по завещанию</w:t>
      </w:r>
      <w:r>
        <w:rPr>
          <w:rFonts w:ascii="Times New Roman" w:eastAsia="Times New Roman" w:hAnsi="Times New Roman" w:cs="Times New Roman"/>
          <w:color w:val="000000"/>
          <w:sz w:val="24"/>
        </w:rPr>
        <w:t>, по </w:t>
      </w:r>
      <w:r w:rsidRPr="00563781">
        <w:rPr>
          <w:rFonts w:ascii="Times New Roman" w:eastAsia="Times New Roman" w:hAnsi="Times New Roman" w:cs="Times New Roman"/>
          <w:sz w:val="24"/>
        </w:rPr>
        <w:t>наследственному договору</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по закону</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Наследование по закону имеет место, когда и поскольку оно не изменено завещанием, а также в иных случаях, установленных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1112.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состав наследства входят принадлежавшие наследодателю на день открытия наследства вещи, </w:t>
      </w:r>
      <w:r w:rsidRPr="00563781">
        <w:rPr>
          <w:rFonts w:ascii="Times New Roman" w:eastAsia="Times New Roman" w:hAnsi="Times New Roman" w:cs="Times New Roman"/>
          <w:sz w:val="24"/>
        </w:rPr>
        <w:t>иное</w:t>
      </w:r>
      <w:r>
        <w:rPr>
          <w:rFonts w:ascii="Times New Roman" w:eastAsia="Times New Roman" w:hAnsi="Times New Roman" w:cs="Times New Roman"/>
          <w:color w:val="000000"/>
          <w:sz w:val="24"/>
        </w:rPr>
        <w:t> имущество, в том числе имущественные права и обязанности.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w:t>
      </w:r>
      <w:r w:rsidRPr="00563781">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или </w:t>
      </w:r>
      <w:r w:rsidRPr="00563781">
        <w:rPr>
          <w:rFonts w:ascii="Times New Roman" w:eastAsia="Times New Roman" w:hAnsi="Times New Roman" w:cs="Times New Roman"/>
          <w:sz w:val="24"/>
        </w:rPr>
        <w:t>другими законами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входят в состав наследства личные неимущественные права и другие нематериальные блага.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1113. Открытие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Наследство </w:t>
      </w:r>
      <w:r w:rsidRPr="00563781">
        <w:rPr>
          <w:rFonts w:ascii="Times New Roman" w:eastAsia="Times New Roman" w:hAnsi="Times New Roman" w:cs="Times New Roman"/>
          <w:sz w:val="24"/>
        </w:rPr>
        <w:t>открывается</w:t>
      </w:r>
      <w:r>
        <w:rPr>
          <w:rFonts w:ascii="Times New Roman" w:eastAsia="Times New Roman" w:hAnsi="Times New Roman" w:cs="Times New Roman"/>
          <w:color w:val="000000"/>
          <w:sz w:val="24"/>
        </w:rPr>
        <w:t> со смертью гражданина. </w:t>
      </w:r>
      <w:r w:rsidRPr="00563781">
        <w:rPr>
          <w:rFonts w:ascii="Times New Roman" w:eastAsia="Times New Roman" w:hAnsi="Times New Roman" w:cs="Times New Roman"/>
          <w:sz w:val="24"/>
        </w:rPr>
        <w:t>Объявление</w:t>
      </w:r>
      <w:r>
        <w:rPr>
          <w:rFonts w:ascii="Times New Roman" w:eastAsia="Times New Roman" w:hAnsi="Times New Roman" w:cs="Times New Roman"/>
          <w:color w:val="000000"/>
          <w:sz w:val="24"/>
        </w:rPr>
        <w:t> судом гражданина умершим влечет за собой те же правовые последствия, что и смерть гражданина.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1114. Время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Временем открытия наследства является момент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r w:rsidRPr="00563781">
        <w:rPr>
          <w:rFonts w:ascii="Times New Roman" w:eastAsia="Times New Roman" w:hAnsi="Times New Roman" w:cs="Times New Roman"/>
          <w:sz w:val="24"/>
        </w:rPr>
        <w:t>пунктом 3 статьи 45</w:t>
      </w:r>
      <w:r>
        <w:rPr>
          <w:rFonts w:ascii="Times New Roman" w:eastAsia="Times New Roman" w:hAnsi="Times New Roman" w:cs="Times New Roman"/>
          <w:color w:val="000000"/>
          <w:sz w:val="24"/>
        </w:rPr>
        <w:t> настоящего Кодекса днем смерти гражданина признан день его предполагаемой гибели, - день и момент смерти, указанные в решении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Граждане, умершие в один и тот же день, считаются в целях наследственного правопреемства умершими </w:t>
      </w:r>
      <w:r w:rsidRPr="00563781">
        <w:rPr>
          <w:rFonts w:ascii="Times New Roman" w:eastAsia="Times New Roman" w:hAnsi="Times New Roman" w:cs="Times New Roman"/>
          <w:sz w:val="24"/>
        </w:rPr>
        <w:t>одновременно</w:t>
      </w:r>
      <w:r>
        <w:rPr>
          <w:rFonts w:ascii="Times New Roman" w:eastAsia="Times New Roman" w:hAnsi="Times New Roman" w:cs="Times New Roman"/>
          <w:color w:val="000000"/>
          <w:sz w:val="24"/>
        </w:rPr>
        <w:t>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1115. Место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Местом открытия наследства является последнее </w:t>
      </w:r>
      <w:r w:rsidRPr="00563781">
        <w:rPr>
          <w:rFonts w:ascii="Times New Roman" w:eastAsia="Times New Roman" w:hAnsi="Times New Roman" w:cs="Times New Roman"/>
          <w:sz w:val="24"/>
        </w:rPr>
        <w:t>место жительства</w:t>
      </w:r>
      <w:r>
        <w:rPr>
          <w:rFonts w:ascii="Times New Roman" w:eastAsia="Times New Roman" w:hAnsi="Times New Roman" w:cs="Times New Roman"/>
          <w:color w:val="000000"/>
          <w:sz w:val="24"/>
        </w:rPr>
        <w:t> наследодателя (</w:t>
      </w:r>
      <w:r w:rsidRPr="00563781">
        <w:rPr>
          <w:rFonts w:ascii="Times New Roman" w:eastAsia="Times New Roman" w:hAnsi="Times New Roman" w:cs="Times New Roman"/>
          <w:sz w:val="24"/>
        </w:rPr>
        <w:t>статья 20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w:t>
      </w:r>
      <w:r>
        <w:rPr>
          <w:rFonts w:ascii="Times New Roman" w:eastAsia="Times New Roman" w:hAnsi="Times New Roman" w:cs="Times New Roman"/>
          <w:color w:val="000000"/>
          <w:sz w:val="24"/>
        </w:rPr>
        <w:lastRenderedPageBreak/>
        <w:t>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1116. Лица, которые могут призываться к наследованию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 наследованию могут призываться граждане, находящиеся в живых в момент открытия наследства, а также зачатые при жизни наследодателя и родившиеся живыми после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наследованию по завещанию могут призываться также указанные в нем юридические лица, существующие на день открытия наследства, и наследственный фонд, учрежденный во исполнение последней воли наследодателя, выраженной в завещании.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r w:rsidRPr="00563781">
        <w:rPr>
          <w:rFonts w:ascii="Times New Roman" w:eastAsia="Times New Roman" w:hAnsi="Times New Roman" w:cs="Times New Roman"/>
          <w:sz w:val="24"/>
        </w:rPr>
        <w:t>статьей 1151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1117. Недостойные наследники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 наследуют ни по закону, ни по завещанию граждане, которые своими умышленными противоправными </w:t>
      </w:r>
      <w:r w:rsidRPr="00563781">
        <w:rPr>
          <w:rFonts w:ascii="Times New Roman" w:eastAsia="Times New Roman" w:hAnsi="Times New Roman" w:cs="Times New Roman"/>
          <w:sz w:val="24"/>
        </w:rPr>
        <w:t>действиями</w:t>
      </w:r>
      <w:r>
        <w:rPr>
          <w:rFonts w:ascii="Times New Roman" w:eastAsia="Times New Roman" w:hAnsi="Times New Roman" w:cs="Times New Roman"/>
          <w:color w:val="000000"/>
          <w:sz w:val="24"/>
        </w:rPr>
        <w:t>,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наследуют по закону родители после детей, в отношении которых родители были в судебном </w:t>
      </w:r>
      <w:r w:rsidRPr="00563781">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лишены родительских прав и не восстановлены в этих правах ко дню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 требованию заинтересованного лица суд отстраняет от наследования по закону граждан, </w:t>
      </w:r>
      <w:r w:rsidRPr="00563781">
        <w:rPr>
          <w:rFonts w:ascii="Times New Roman" w:eastAsia="Times New Roman" w:hAnsi="Times New Roman" w:cs="Times New Roman"/>
          <w:sz w:val="24"/>
        </w:rPr>
        <w:t>злостно</w:t>
      </w:r>
      <w:r>
        <w:rPr>
          <w:rFonts w:ascii="Times New Roman" w:eastAsia="Times New Roman" w:hAnsi="Times New Roman" w:cs="Times New Roman"/>
          <w:color w:val="000000"/>
          <w:sz w:val="24"/>
        </w:rPr>
        <w:t> уклонявшихся от выполнения лежавших на них в силу </w:t>
      </w:r>
      <w:r w:rsidRPr="00563781">
        <w:rPr>
          <w:rFonts w:ascii="Times New Roman" w:eastAsia="Times New Roman" w:hAnsi="Times New Roman" w:cs="Times New Roman"/>
          <w:sz w:val="24"/>
        </w:rPr>
        <w:t>закона</w:t>
      </w:r>
      <w:r>
        <w:rPr>
          <w:rFonts w:ascii="Times New Roman" w:eastAsia="Times New Roman" w:hAnsi="Times New Roman" w:cs="Times New Roman"/>
          <w:color w:val="000000"/>
          <w:sz w:val="24"/>
        </w:rPr>
        <w:t> обязанностей по содержанию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w:t>
      </w:r>
      <w:r w:rsidRPr="00563781">
        <w:rPr>
          <w:rFonts w:ascii="Times New Roman" w:eastAsia="Times New Roman" w:hAnsi="Times New Roman" w:cs="Times New Roman"/>
          <w:sz w:val="24"/>
        </w:rPr>
        <w:t>главы 60</w:t>
      </w:r>
      <w:r>
        <w:rPr>
          <w:rFonts w:ascii="Times New Roman" w:eastAsia="Times New Roman" w:hAnsi="Times New Roman" w:cs="Times New Roman"/>
          <w:color w:val="000000"/>
          <w:sz w:val="24"/>
        </w:rPr>
        <w:t> настоящего Кодекса все имущество, неосновательно полученное им из состава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Правила настоящей статьи распространяются на наследников, имеющих право на обязательную долю в наследстве.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Правила настоящей статьи соответственно применяются к завещательному отказу (</w:t>
      </w:r>
      <w:r w:rsidRPr="00563781">
        <w:rPr>
          <w:rFonts w:ascii="Times New Roman" w:eastAsia="Times New Roman" w:hAnsi="Times New Roman" w:cs="Times New Roman"/>
          <w:sz w:val="24"/>
        </w:rPr>
        <w:t>статья 1137</w:t>
      </w:r>
      <w:r>
        <w:rPr>
          <w:rFonts w:ascii="Times New Roman" w:eastAsia="Times New Roman" w:hAnsi="Times New Roman" w:cs="Times New Roman"/>
          <w:color w:val="000000"/>
          <w:sz w:val="24"/>
        </w:rPr>
        <w:t>). В случае,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lastRenderedPageBreak/>
        <w:t>Глава 62. Наследование по завещанию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1118. Общие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Завещание может быть совершено гражданином, обладающим в момент его совершения </w:t>
      </w:r>
      <w:r w:rsidRPr="00563781">
        <w:rPr>
          <w:rFonts w:ascii="Times New Roman" w:eastAsia="Times New Roman" w:hAnsi="Times New Roman" w:cs="Times New Roman"/>
          <w:sz w:val="24"/>
        </w:rPr>
        <w:t>дееспособностью</w:t>
      </w:r>
      <w:r>
        <w:rPr>
          <w:rFonts w:ascii="Times New Roman" w:eastAsia="Times New Roman" w:hAnsi="Times New Roman" w:cs="Times New Roman"/>
          <w:color w:val="000000"/>
          <w:sz w:val="24"/>
        </w:rPr>
        <w:t> в полном объеме.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Завещание должно быть совершено лично. Совершение завещания и заключение наследственного договора через представителя не допускаются.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Завещание может быть совершено одним гражданином, а также гражданами,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w:t>
      </w:r>
      <w:r w:rsidRPr="00563781">
        <w:rPr>
          <w:rFonts w:ascii="Times New Roman" w:eastAsia="Times New Roman" w:hAnsi="Times New Roman" w:cs="Times New Roman"/>
          <w:sz w:val="24"/>
        </w:rPr>
        <w:t>статья 1117</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w:t>
      </w:r>
      <w:r w:rsidRPr="00563781">
        <w:rPr>
          <w:rFonts w:ascii="Times New Roman" w:eastAsia="Times New Roman" w:hAnsi="Times New Roman" w:cs="Times New Roman"/>
          <w:sz w:val="24"/>
        </w:rPr>
        <w:t>абзацем третьим пункта 2 статьи 1131</w:t>
      </w:r>
      <w:r>
        <w:rPr>
          <w:rFonts w:ascii="Times New Roman" w:eastAsia="Times New Roman" w:hAnsi="Times New Roman" w:cs="Times New Roman"/>
          <w:color w:val="000000"/>
          <w:sz w:val="24"/>
        </w:rPr>
        <w:t>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нотариус удостоверяет последующее завещание одного из супругов, принимает закрытое 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и нотариальной деятельности, уведомление о факте совершения таких последующих завещаний или об отмене совместного завещания супругов.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Завещание является односторонней сделкой, которая создает права и обязанности после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возложены на ту сторону договора, которая может призываться к наследованию за наследодателем (</w:t>
      </w:r>
      <w:r w:rsidRPr="00563781">
        <w:rPr>
          <w:rFonts w:ascii="Times New Roman" w:eastAsia="Times New Roman" w:hAnsi="Times New Roman" w:cs="Times New Roman"/>
          <w:sz w:val="24"/>
        </w:rPr>
        <w:t>статья 1116</w:t>
      </w:r>
      <w:r>
        <w:rPr>
          <w:rFonts w:ascii="Times New Roman" w:eastAsia="Times New Roman" w:hAnsi="Times New Roman" w:cs="Times New Roman"/>
          <w:color w:val="000000"/>
          <w:sz w:val="24"/>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1119. Свобода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Завещатель </w:t>
      </w:r>
      <w:r w:rsidRPr="00563781">
        <w:rPr>
          <w:rFonts w:ascii="Times New Roman" w:eastAsia="Times New Roman" w:hAnsi="Times New Roman" w:cs="Times New Roman"/>
          <w:sz w:val="24"/>
        </w:rPr>
        <w:t>вправе</w:t>
      </w:r>
      <w:r>
        <w:rPr>
          <w:rFonts w:ascii="Times New Roman" w:eastAsia="Times New Roman" w:hAnsi="Times New Roman" w:cs="Times New Roman"/>
          <w:color w:val="000000"/>
          <w:sz w:val="24"/>
        </w:rPr>
        <w:t>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w:t>
      </w:r>
      <w:r w:rsidRPr="00563781">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включить в завещание иные распоряжения. Завещатель вправе отменить или изменить совершенное завещание в соответствии с правилами </w:t>
      </w:r>
      <w:r w:rsidRPr="00563781">
        <w:rPr>
          <w:rFonts w:ascii="Times New Roman" w:eastAsia="Times New Roman" w:hAnsi="Times New Roman" w:cs="Times New Roman"/>
          <w:sz w:val="24"/>
        </w:rPr>
        <w:t>статьи 1130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Свобода завещания ограничивается правилами об обязательной доле в наследстве (</w:t>
      </w:r>
      <w:r w:rsidRPr="00563781">
        <w:rPr>
          <w:rFonts w:ascii="Times New Roman" w:eastAsia="Times New Roman" w:hAnsi="Times New Roman" w:cs="Times New Roman"/>
          <w:sz w:val="24"/>
        </w:rPr>
        <w:t>статья 1149</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Завещатель не обязан сообщать кому-либо о содержании, совершении, об изменении или отмене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1120. Право завещать любое имущество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Завещатель вправе совершить завещание, содержащее распоряжение о любом имуществе, в том числе о том, которое он может приобрести в </w:t>
      </w:r>
      <w:r w:rsidRPr="00563781">
        <w:rPr>
          <w:rFonts w:ascii="Times New Roman" w:eastAsia="Times New Roman" w:hAnsi="Times New Roman" w:cs="Times New Roman"/>
          <w:sz w:val="24"/>
        </w:rPr>
        <w:t>будущем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Завещатель может распорядиться своим имуществом или какой-либо его частью, составив одно или несколько завещаний.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1121. Назначение и подназначение наследника в завещании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Завещатель может совершить завещание в пользу одного или нескольких лиц (</w:t>
      </w:r>
      <w:r w:rsidRPr="00563781">
        <w:rPr>
          <w:rFonts w:ascii="Times New Roman" w:eastAsia="Times New Roman" w:hAnsi="Times New Roman" w:cs="Times New Roman"/>
          <w:sz w:val="24"/>
        </w:rPr>
        <w:t>статья 1116</w:t>
      </w:r>
      <w:r>
        <w:rPr>
          <w:rFonts w:ascii="Times New Roman" w:eastAsia="Times New Roman" w:hAnsi="Times New Roman" w:cs="Times New Roman"/>
          <w:color w:val="000000"/>
          <w:sz w:val="24"/>
        </w:rPr>
        <w:t>), как входящих, так и не входящих в круг наследников по закону.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1122. Доли наследников в завещанном имуществе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Указание в завещании на части неделимой вещи (</w:t>
      </w:r>
      <w:r w:rsidRPr="00563781">
        <w:rPr>
          <w:rFonts w:ascii="Times New Roman" w:eastAsia="Times New Roman" w:hAnsi="Times New Roman" w:cs="Times New Roman"/>
          <w:sz w:val="24"/>
        </w:rPr>
        <w:t>статья 133</w:t>
      </w:r>
      <w:r>
        <w:rPr>
          <w:rFonts w:ascii="Times New Roman" w:eastAsia="Times New Roman" w:hAnsi="Times New Roman" w:cs="Times New Roman"/>
          <w:color w:val="000000"/>
          <w:sz w:val="24"/>
        </w:rPr>
        <w:t xml:space="preserve">),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w:t>
      </w:r>
      <w:r>
        <w:rPr>
          <w:rFonts w:ascii="Times New Roman" w:eastAsia="Times New Roman" w:hAnsi="Times New Roman" w:cs="Times New Roman"/>
          <w:color w:val="000000"/>
          <w:sz w:val="24"/>
        </w:rPr>
        <w:lastRenderedPageBreak/>
        <w:t>этой неделимой вещью устанавливается в соответствии с предназначенными им в завещании частями этой вещи.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1123. Тайна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Нотариус, </w:t>
      </w:r>
      <w:r w:rsidRPr="00563781">
        <w:rPr>
          <w:rFonts w:ascii="Times New Roman" w:eastAsia="Times New Roman" w:hAnsi="Times New Roman" w:cs="Times New Roman"/>
          <w:sz w:val="24"/>
        </w:rPr>
        <w:t>другое</w:t>
      </w:r>
      <w:r>
        <w:rPr>
          <w:rFonts w:ascii="Times New Roman" w:eastAsia="Times New Roman" w:hAnsi="Times New Roman" w:cs="Times New Roman"/>
          <w:color w:val="000000"/>
          <w:sz w:val="24"/>
        </w:rPr>
        <w:t> удостоверяющее завещание лицо, переводчик, </w:t>
      </w:r>
      <w:r w:rsidRPr="00563781">
        <w:rPr>
          <w:rFonts w:ascii="Times New Roman" w:eastAsia="Times New Roman" w:hAnsi="Times New Roman" w:cs="Times New Roman"/>
          <w:sz w:val="24"/>
        </w:rPr>
        <w:t>исполнитель завещания</w:t>
      </w:r>
      <w:r>
        <w:rPr>
          <w:rFonts w:ascii="Times New Roman" w:eastAsia="Times New Roman" w:hAnsi="Times New Roman" w:cs="Times New Roman"/>
          <w:color w:val="000000"/>
          <w:sz w:val="24"/>
        </w:rPr>
        <w:t>,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лица, имеющие доступ к сведениям об удостоверении или отмене завещания, направляемым консульскими отделами дипломатических представительств Российской Федерации или консульскими учреждениями Российской Федерации через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Федеральную нотариальную палату для внесения таких сведений в реестр нотариальных действий единой информационной системы нотариата, а также гражданин, подписывающий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разглашать указанные сведения и после открытия наследства, если разглашение указанных сведений будет противоречить </w:t>
      </w:r>
      <w:r w:rsidRPr="00563781">
        <w:rPr>
          <w:rFonts w:ascii="Times New Roman" w:eastAsia="Times New Roman" w:hAnsi="Times New Roman" w:cs="Times New Roman"/>
          <w:sz w:val="24"/>
        </w:rPr>
        <w:t>статье 152.2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w:t>
      </w:r>
      <w:r w:rsidRPr="00563781">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 представление нотариусом сведений об удостоверении наследственного договора, уведомления об отказе наследодателя от наследственного договора в единую информационную систему нотариата в порядке, установленном </w:t>
      </w:r>
      <w:r w:rsidRPr="00563781">
        <w:rPr>
          <w:rFonts w:ascii="Times New Roman" w:eastAsia="Times New Roman" w:hAnsi="Times New Roman" w:cs="Times New Roman"/>
          <w:sz w:val="24"/>
        </w:rPr>
        <w:t>Основами законодательства</w:t>
      </w:r>
      <w:r>
        <w:rPr>
          <w:rFonts w:ascii="Times New Roman" w:eastAsia="Times New Roman" w:hAnsi="Times New Roman" w:cs="Times New Roman"/>
          <w:color w:val="000000"/>
          <w:sz w:val="24"/>
        </w:rPr>
        <w:t> Российской Федерации 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Завещание каждого из супругов нотариус вправе удостоверить в присутствии обоих супругов.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1124. Общие правила, касающиеся формы и порядка совершения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Завещание должно быть составлено в письменной </w:t>
      </w:r>
      <w:r w:rsidRPr="00563781">
        <w:rPr>
          <w:rFonts w:ascii="Times New Roman" w:eastAsia="Times New Roman" w:hAnsi="Times New Roman" w:cs="Times New Roman"/>
          <w:sz w:val="24"/>
        </w:rPr>
        <w:t>форме</w:t>
      </w:r>
      <w:r>
        <w:rPr>
          <w:rFonts w:ascii="Times New Roman" w:eastAsia="Times New Roman" w:hAnsi="Times New Roman" w:cs="Times New Roman"/>
          <w:color w:val="000000"/>
          <w:sz w:val="24"/>
        </w:rPr>
        <w:t> и удостоверено нотариусом. Удостоверение завещания другими лицами допускается в случаях, предусмотренных </w:t>
      </w:r>
      <w:r w:rsidRPr="00563781">
        <w:rPr>
          <w:rFonts w:ascii="Times New Roman" w:eastAsia="Times New Roman" w:hAnsi="Times New Roman" w:cs="Times New Roman"/>
          <w:sz w:val="24"/>
        </w:rPr>
        <w:t>пунктом 7 статьи 1125</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статьей 1127</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пунктом 2 статьи 1128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Несоблюдение установленных настоящим Кодексом правил о письменной форме завещания и его удостоверении </w:t>
      </w:r>
      <w:r w:rsidRPr="00563781">
        <w:rPr>
          <w:rFonts w:ascii="Times New Roman" w:eastAsia="Times New Roman" w:hAnsi="Times New Roman" w:cs="Times New Roman"/>
          <w:sz w:val="24"/>
        </w:rPr>
        <w:t>влечет</w:t>
      </w:r>
      <w:r>
        <w:rPr>
          <w:rFonts w:ascii="Times New Roman" w:eastAsia="Times New Roman" w:hAnsi="Times New Roman" w:cs="Times New Roman"/>
          <w:color w:val="000000"/>
          <w:sz w:val="24"/>
        </w:rPr>
        <w:t> за собой недействительность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Составление завещания в простой письменной форме допускается только в виде исключения в случаях, предусмотренных </w:t>
      </w:r>
      <w:r w:rsidRPr="00563781">
        <w:rPr>
          <w:rFonts w:ascii="Times New Roman" w:eastAsia="Times New Roman" w:hAnsi="Times New Roman" w:cs="Times New Roman"/>
          <w:sz w:val="24"/>
        </w:rPr>
        <w:t>статьей 1129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допускается составление завещания с использованием электронных либо иных технических средств (</w:t>
      </w:r>
      <w:r w:rsidRPr="00563781">
        <w:rPr>
          <w:rFonts w:ascii="Times New Roman" w:eastAsia="Times New Roman" w:hAnsi="Times New Roman" w:cs="Times New Roman"/>
          <w:sz w:val="24"/>
        </w:rPr>
        <w:t>абзац второй пункта 1 статьи 160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совершении действий по охране наследственного имущества и управлению им исполнитель завещания выступает в качестве доверительного управляющего (</w:t>
      </w:r>
      <w:r w:rsidRPr="00563781">
        <w:rPr>
          <w:rFonts w:ascii="Times New Roman" w:eastAsia="Times New Roman" w:hAnsi="Times New Roman" w:cs="Times New Roman"/>
          <w:sz w:val="24"/>
        </w:rPr>
        <w:t>статья 1173</w:t>
      </w:r>
      <w:r>
        <w:rPr>
          <w:rFonts w:ascii="Times New Roman" w:eastAsia="Times New Roman" w:hAnsi="Times New Roman" w:cs="Times New Roman"/>
          <w:color w:val="000000"/>
          <w:sz w:val="24"/>
        </w:rPr>
        <w:t>). Исполнитель завещания может передавать осуществление доверительного управления третьему лицу, если это не запрещено завещанием.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1136. Возмещение расходов, связанных с исполнением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1137. Завещательный отказ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Завещательный отказ должен быть установлен в завещании.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Содержание завещания может исчерпываться завещательным отказом.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w:t>
      </w:r>
      <w:r w:rsidRPr="00563781">
        <w:rPr>
          <w:rFonts w:ascii="Times New Roman" w:eastAsia="Times New Roman" w:hAnsi="Times New Roman" w:cs="Times New Roman"/>
          <w:sz w:val="24"/>
        </w:rPr>
        <w:t>право пользования</w:t>
      </w:r>
      <w:r>
        <w:rPr>
          <w:rFonts w:ascii="Times New Roman" w:eastAsia="Times New Roman" w:hAnsi="Times New Roman" w:cs="Times New Roman"/>
          <w:color w:val="000000"/>
          <w:sz w:val="24"/>
        </w:rPr>
        <w:t> этим помещением или его определенной частью.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отношениям между отказополучателем (кредитором) и наследником, на которого возложен завещательный отказ (должником), применяются положения настоящего </w:t>
      </w:r>
      <w:r w:rsidRPr="00563781">
        <w:rPr>
          <w:rFonts w:ascii="Times New Roman" w:eastAsia="Times New Roman" w:hAnsi="Times New Roman" w:cs="Times New Roman"/>
          <w:sz w:val="24"/>
        </w:rPr>
        <w:t>Кодекса</w:t>
      </w:r>
      <w:r>
        <w:rPr>
          <w:rFonts w:ascii="Times New Roman" w:eastAsia="Times New Roman" w:hAnsi="Times New Roman" w:cs="Times New Roman"/>
          <w:color w:val="000000"/>
          <w:sz w:val="24"/>
        </w:rPr>
        <w:t xml:space="preserve"> об </w:t>
      </w:r>
      <w:r>
        <w:rPr>
          <w:rFonts w:ascii="Times New Roman" w:eastAsia="Times New Roman" w:hAnsi="Times New Roman" w:cs="Times New Roman"/>
          <w:color w:val="000000"/>
          <w:sz w:val="24"/>
        </w:rPr>
        <w:lastRenderedPageBreak/>
        <w:t>обязательствах, если из правил настоящего раздела и существа завещательного отказа не следует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Право на получение завещательного отказа </w:t>
      </w:r>
      <w:r w:rsidRPr="00563781">
        <w:rPr>
          <w:rFonts w:ascii="Times New Roman" w:eastAsia="Times New Roman" w:hAnsi="Times New Roman" w:cs="Times New Roman"/>
          <w:sz w:val="24"/>
        </w:rPr>
        <w:t>действует</w:t>
      </w:r>
      <w:r>
        <w:rPr>
          <w:rFonts w:ascii="Times New Roman" w:eastAsia="Times New Roman" w:hAnsi="Times New Roman" w:cs="Times New Roman"/>
          <w:color w:val="000000"/>
          <w:sz w:val="24"/>
        </w:rPr>
        <w:t> 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r w:rsidRPr="00563781">
        <w:rPr>
          <w:rFonts w:ascii="Times New Roman" w:eastAsia="Times New Roman" w:hAnsi="Times New Roman" w:cs="Times New Roman"/>
          <w:sz w:val="24"/>
        </w:rPr>
        <w:t>пункта 5 статьи 1117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1138. Исполнение завещательного отказа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Наследник, на которого завещателем возложен завещательный отказ, должен исполнить его в </w:t>
      </w:r>
      <w:r w:rsidRPr="00563781">
        <w:rPr>
          <w:rFonts w:ascii="Times New Roman" w:eastAsia="Times New Roman" w:hAnsi="Times New Roman" w:cs="Times New Roman"/>
          <w:sz w:val="24"/>
        </w:rPr>
        <w:t>пределах</w:t>
      </w:r>
      <w:r>
        <w:rPr>
          <w:rFonts w:ascii="Times New Roman" w:eastAsia="Times New Roman" w:hAnsi="Times New Roman" w:cs="Times New Roman"/>
          <w:color w:val="000000"/>
          <w:sz w:val="24"/>
        </w:rPr>
        <w:t> стоимости перешедшего к нему наследства за вычетом приходящихся на него долгов завещателя.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отказополучатель умер до открытия наследства или одновременно с завещателем, либо отказался от получения завещательного отказа (</w:t>
      </w:r>
      <w:r w:rsidRPr="00563781">
        <w:rPr>
          <w:rFonts w:ascii="Times New Roman" w:eastAsia="Times New Roman" w:hAnsi="Times New Roman" w:cs="Times New Roman"/>
          <w:sz w:val="24"/>
        </w:rPr>
        <w:t>статья 1160</w:t>
      </w:r>
      <w:r>
        <w:rPr>
          <w:rFonts w:ascii="Times New Roman" w:eastAsia="Times New Roman" w:hAnsi="Times New Roman" w:cs="Times New Roman"/>
          <w:color w:val="000000"/>
          <w:sz w:val="24"/>
        </w:rPr>
        <w:t>)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r w:rsidRPr="00563781">
        <w:rPr>
          <w:rFonts w:ascii="Times New Roman" w:eastAsia="Times New Roman" w:hAnsi="Times New Roman" w:cs="Times New Roman"/>
          <w:sz w:val="24"/>
        </w:rPr>
        <w:t>статьи 1117</w:t>
      </w:r>
      <w:r>
        <w:rPr>
          <w:rFonts w:ascii="Times New Roman" w:eastAsia="Times New Roman" w:hAnsi="Times New Roman" w:cs="Times New Roman"/>
          <w:color w:val="000000"/>
          <w:sz w:val="24"/>
        </w:rPr>
        <w:t>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1139. Завещательное возложение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завещательному возложению, предметом которого являются действия имущественного характера, соответственно применяются правила </w:t>
      </w:r>
      <w:r w:rsidRPr="00563781">
        <w:rPr>
          <w:rFonts w:ascii="Times New Roman" w:eastAsia="Times New Roman" w:hAnsi="Times New Roman" w:cs="Times New Roman"/>
          <w:sz w:val="24"/>
        </w:rPr>
        <w:t>статьи 1138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1140. Переход к другим наследникам обязанности исполнить завещательный отказ или завещательное возложение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вследствие обстоятельств, предусмотренных настоящим </w:t>
      </w:r>
      <w:r w:rsidRPr="00563781">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доля наследства, причитавшаяся наследнику, на которого была возложена обязанность исполнить </w:t>
      </w:r>
      <w:r w:rsidRPr="00563781">
        <w:rPr>
          <w:rFonts w:ascii="Times New Roman" w:eastAsia="Times New Roman" w:hAnsi="Times New Roman" w:cs="Times New Roman"/>
          <w:sz w:val="24"/>
        </w:rPr>
        <w:t>завещательный отказ</w:t>
      </w:r>
      <w:r>
        <w:rPr>
          <w:rFonts w:ascii="Times New Roman" w:eastAsia="Times New Roman" w:hAnsi="Times New Roman" w:cs="Times New Roman"/>
          <w:color w:val="000000"/>
          <w:sz w:val="24"/>
        </w:rPr>
        <w:t> или </w:t>
      </w:r>
      <w:r w:rsidRPr="00563781">
        <w:rPr>
          <w:rFonts w:ascii="Times New Roman" w:eastAsia="Times New Roman" w:hAnsi="Times New Roman" w:cs="Times New Roman"/>
          <w:sz w:val="24"/>
        </w:rPr>
        <w:t>завещательное возложение</w:t>
      </w:r>
      <w:r>
        <w:rPr>
          <w:rFonts w:ascii="Times New Roman" w:eastAsia="Times New Roman" w:hAnsi="Times New Roman" w:cs="Times New Roman"/>
          <w:color w:val="000000"/>
          <w:sz w:val="24"/>
        </w:rPr>
        <w:t>,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1140.1. Наследственный договор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Наследодатель вправе заключить с любым из лиц, которые могут призываться к наследованию (</w:t>
      </w:r>
      <w:r w:rsidRPr="00563781">
        <w:rPr>
          <w:rFonts w:ascii="Times New Roman" w:eastAsia="Times New Roman" w:hAnsi="Times New Roman" w:cs="Times New Roman"/>
          <w:sz w:val="24"/>
        </w:rPr>
        <w:t>статья 1116</w:t>
      </w:r>
      <w:r>
        <w:rPr>
          <w:rFonts w:ascii="Times New Roman" w:eastAsia="Times New Roman" w:hAnsi="Times New Roman" w:cs="Times New Roman"/>
          <w:color w:val="000000"/>
          <w:sz w:val="24"/>
        </w:rPr>
        <w:t>),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может также содержать условие о душеприказчике 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числе от обстоятельств, полностью зависящих от воли одной из сторон (</w:t>
      </w:r>
      <w:r w:rsidRPr="00563781">
        <w:rPr>
          <w:rFonts w:ascii="Times New Roman" w:eastAsia="Times New Roman" w:hAnsi="Times New Roman" w:cs="Times New Roman"/>
          <w:sz w:val="24"/>
        </w:rPr>
        <w:t>статья 327.1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После смерти наследодателя требовать исполнения обязанностей, установленных наследственным договором, могут наследники, душеприказчик,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Возникающие из наследственного договора права и обязанности стороны наследственного договора неотчуждаемы и непередаваемы иным способом.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Наследственный договор, в котором участвуют супруги, а также лица, которые могут призываться к наследованию за каждым из супругов (</w:t>
      </w:r>
      <w:r w:rsidRPr="00563781">
        <w:rPr>
          <w:rFonts w:ascii="Times New Roman" w:eastAsia="Times New Roman" w:hAnsi="Times New Roman" w:cs="Times New Roman"/>
          <w:sz w:val="24"/>
        </w:rPr>
        <w:t>статья 1116</w:t>
      </w:r>
      <w:r>
        <w:rPr>
          <w:rFonts w:ascii="Times New Roman" w:eastAsia="Times New Roman" w:hAnsi="Times New Roman" w:cs="Times New Roman"/>
          <w:color w:val="000000"/>
          <w:sz w:val="24"/>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w:t>
      </w:r>
      <w:r>
        <w:rPr>
          <w:rFonts w:ascii="Times New Roman" w:eastAsia="Times New Roman" w:hAnsi="Times New Roman" w:cs="Times New Roman"/>
          <w:color w:val="000000"/>
          <w:sz w:val="24"/>
        </w:rPr>
        <w:lastRenderedPageBreak/>
        <w:t>условие о назначении душеприказчика или душеприказчиков,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Указанный в </w:t>
      </w:r>
      <w:r w:rsidRPr="00563781">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Указанный в </w:t>
      </w:r>
      <w:r w:rsidRPr="00563781">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наследственный договор отменяет действие совершенного до заключения этого наследственного договора совместного завещания супругов.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w:t>
      </w:r>
      <w:r w:rsidRPr="00563781">
        <w:rPr>
          <w:rFonts w:ascii="Times New Roman" w:eastAsia="Times New Roman" w:hAnsi="Times New Roman" w:cs="Times New Roman"/>
          <w:sz w:val="24"/>
        </w:rPr>
        <w:t>статья 1117</w:t>
      </w:r>
      <w:r>
        <w:rPr>
          <w:rFonts w:ascii="Times New Roman" w:eastAsia="Times New Roman" w:hAnsi="Times New Roman" w:cs="Times New Roman"/>
          <w:color w:val="000000"/>
          <w:sz w:val="24"/>
        </w:rPr>
        <w:t>). В случае, предусмотренном </w:t>
      </w:r>
      <w:r w:rsidRPr="00563781">
        <w:rPr>
          <w:rFonts w:ascii="Times New Roman" w:eastAsia="Times New Roman" w:hAnsi="Times New Roman" w:cs="Times New Roman"/>
          <w:sz w:val="24"/>
        </w:rPr>
        <w:t>абзацем первым пункта 5</w:t>
      </w:r>
      <w:r>
        <w:rPr>
          <w:rFonts w:ascii="Times New Roman" w:eastAsia="Times New Roman" w:hAnsi="Times New Roman" w:cs="Times New Roman"/>
          <w:color w:val="000000"/>
          <w:sz w:val="24"/>
        </w:rPr>
        <w:t>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w:t>
      </w:r>
      <w:r w:rsidRPr="00563781">
        <w:rPr>
          <w:rFonts w:ascii="Times New Roman" w:eastAsia="Times New Roman" w:hAnsi="Times New Roman" w:cs="Times New Roman"/>
          <w:sz w:val="24"/>
        </w:rPr>
        <w:t>статьи 165</w:t>
      </w:r>
      <w:r>
        <w:rPr>
          <w:rFonts w:ascii="Times New Roman" w:eastAsia="Times New Roman" w:hAnsi="Times New Roman" w:cs="Times New Roman"/>
          <w:color w:val="000000"/>
          <w:sz w:val="24"/>
        </w:rPr>
        <w:t> настоящего Кодекса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Изменение или расторжение наследственного договора допускается только при жизни сторон этого договора по соглашению его сторон или на 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10. 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w:t>
      </w:r>
      <w:r>
        <w:rPr>
          <w:rFonts w:ascii="Times New Roman" w:eastAsia="Times New Roman" w:hAnsi="Times New Roman" w:cs="Times New Roman"/>
          <w:color w:val="000000"/>
          <w:sz w:val="24"/>
        </w:rPr>
        <w:lastRenderedPageBreak/>
        <w:t>обязан в порядке, предусмотренном законодательством о нотариате и нотариальной деятельности, в течение трех рабочих дней направить копию этого уведомления другим сторонам наследственного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11. 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12. 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наследодателя. Соглашение об ином ничтожно.</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63. Наследование по закону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1141. Общие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Наследники по закону призываются к наследованию в порядке очередности, предусмотренной </w:t>
      </w:r>
      <w:r w:rsidRPr="00563781">
        <w:rPr>
          <w:rFonts w:ascii="Times New Roman" w:eastAsia="Times New Roman" w:hAnsi="Times New Roman" w:cs="Times New Roman"/>
          <w:sz w:val="24"/>
        </w:rPr>
        <w:t>статьями 1142-1145</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1148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r w:rsidRPr="00563781">
        <w:rPr>
          <w:rFonts w:ascii="Times New Roman" w:eastAsia="Times New Roman" w:hAnsi="Times New Roman" w:cs="Times New Roman"/>
          <w:sz w:val="24"/>
        </w:rPr>
        <w:t>статья 1117</w:t>
      </w:r>
      <w:r>
        <w:rPr>
          <w:rFonts w:ascii="Times New Roman" w:eastAsia="Times New Roman" w:hAnsi="Times New Roman" w:cs="Times New Roman"/>
          <w:color w:val="000000"/>
          <w:sz w:val="24"/>
        </w:rPr>
        <w:t>), либо лишены наследства (</w:t>
      </w:r>
      <w:r w:rsidRPr="00563781">
        <w:rPr>
          <w:rFonts w:ascii="Times New Roman" w:eastAsia="Times New Roman" w:hAnsi="Times New Roman" w:cs="Times New Roman"/>
          <w:sz w:val="24"/>
        </w:rPr>
        <w:t>пункт 1 статьи 1119</w:t>
      </w:r>
      <w:r>
        <w:rPr>
          <w:rFonts w:ascii="Times New Roman" w:eastAsia="Times New Roman" w:hAnsi="Times New Roman" w:cs="Times New Roman"/>
          <w:color w:val="000000"/>
          <w:sz w:val="24"/>
        </w:rPr>
        <w:t>), либо никто из них не принял наследства, либо все они отказались от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Наследники одной очереди наследуют в равных долях, за исключением наследников, наследующих по праву представления (</w:t>
      </w:r>
      <w:r w:rsidRPr="00563781">
        <w:rPr>
          <w:rFonts w:ascii="Times New Roman" w:eastAsia="Times New Roman" w:hAnsi="Times New Roman" w:cs="Times New Roman"/>
          <w:sz w:val="24"/>
        </w:rPr>
        <w:t>статья 1146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1142. Наследники первой очереди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Наследниками первой очереди по закону являются дети, супруг и родители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Внуки наследодателя и их потомки наследуют по </w:t>
      </w:r>
      <w:r w:rsidRPr="00563781">
        <w:rPr>
          <w:rFonts w:ascii="Times New Roman" w:eastAsia="Times New Roman" w:hAnsi="Times New Roman" w:cs="Times New Roman"/>
          <w:sz w:val="24"/>
        </w:rPr>
        <w:t>праву представления</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1143. Наследники второй очереди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Дети полнородных и неполнородных братьев и сестер наследодателя (племянники и племянницы наследодателя) наследуют по </w:t>
      </w:r>
      <w:r w:rsidRPr="00563781">
        <w:rPr>
          <w:rFonts w:ascii="Times New Roman" w:eastAsia="Times New Roman" w:hAnsi="Times New Roman" w:cs="Times New Roman"/>
          <w:sz w:val="24"/>
        </w:rPr>
        <w:t>праву представления</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1144. Наследники третьей очереди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Двоюродные братья и сестры наследодателя наследуют по </w:t>
      </w:r>
      <w:r w:rsidRPr="00563781">
        <w:rPr>
          <w:rFonts w:ascii="Times New Roman" w:eastAsia="Times New Roman" w:hAnsi="Times New Roman" w:cs="Times New Roman"/>
          <w:sz w:val="24"/>
        </w:rPr>
        <w:t>праву представления</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1145. Наследники последующих очередей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нет наследников первой, второй и третьей очереди (</w:t>
      </w:r>
      <w:r w:rsidRPr="00563781">
        <w:rPr>
          <w:rFonts w:ascii="Times New Roman" w:eastAsia="Times New Roman" w:hAnsi="Times New Roman" w:cs="Times New Roman"/>
          <w:sz w:val="24"/>
        </w:rPr>
        <w:t>статьи 1142-1144</w:t>
      </w:r>
      <w:r>
        <w:rPr>
          <w:rFonts w:ascii="Times New Roman" w:eastAsia="Times New Roman" w:hAnsi="Times New Roman" w:cs="Times New Roman"/>
          <w:color w:val="000000"/>
          <w:sz w:val="24"/>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соответствии с </w:t>
      </w:r>
      <w:r w:rsidRPr="00563781">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призываются к наследованию: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качестве наследников четвертой очереди родственники третьей степени родства - прадедушки и прабабушки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нет наследников предшествующих очередей, к наследованию в качестве наследников седьмой очереди по закону </w:t>
      </w:r>
      <w:r w:rsidRPr="00563781">
        <w:rPr>
          <w:rFonts w:ascii="Times New Roman" w:eastAsia="Times New Roman" w:hAnsi="Times New Roman" w:cs="Times New Roman"/>
          <w:sz w:val="24"/>
        </w:rPr>
        <w:t>призываются</w:t>
      </w:r>
      <w:r>
        <w:rPr>
          <w:rFonts w:ascii="Times New Roman" w:eastAsia="Times New Roman" w:hAnsi="Times New Roman" w:cs="Times New Roman"/>
          <w:color w:val="000000"/>
          <w:sz w:val="24"/>
        </w:rPr>
        <w:t> пасынки, падчерицы, отчим и мачеха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1146. Наследование по праву представления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Доля наследника по закону, умершего до открытия наследства или одновременно с наследодателем (</w:t>
      </w:r>
      <w:r w:rsidRPr="00563781">
        <w:rPr>
          <w:rFonts w:ascii="Times New Roman" w:eastAsia="Times New Roman" w:hAnsi="Times New Roman" w:cs="Times New Roman"/>
          <w:sz w:val="24"/>
        </w:rPr>
        <w:t>пункт 2 статьи 1114</w:t>
      </w:r>
      <w:r>
        <w:rPr>
          <w:rFonts w:ascii="Times New Roman" w:eastAsia="Times New Roman" w:hAnsi="Times New Roman" w:cs="Times New Roman"/>
          <w:color w:val="000000"/>
          <w:sz w:val="24"/>
        </w:rPr>
        <w:t>), переходит по праву представления к его соответствующим потомкам в случаях, предусмотренных </w:t>
      </w:r>
      <w:r w:rsidRPr="00563781">
        <w:rPr>
          <w:rFonts w:ascii="Times New Roman" w:eastAsia="Times New Roman" w:hAnsi="Times New Roman" w:cs="Times New Roman"/>
          <w:sz w:val="24"/>
        </w:rPr>
        <w:t>пунктом 2 статьи 1142</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пунктом 2 статьи 1143</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пунктом 2 статьи 1144</w:t>
      </w:r>
      <w:r>
        <w:rPr>
          <w:rFonts w:ascii="Times New Roman" w:eastAsia="Times New Roman" w:hAnsi="Times New Roman" w:cs="Times New Roman"/>
          <w:color w:val="000000"/>
          <w:sz w:val="24"/>
        </w:rPr>
        <w:t> настоящего Кодекса, и делится между ними поровну.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 наследуют по праву представления потомки наследника по закону, лишенного наследодателем наследства (</w:t>
      </w:r>
      <w:r w:rsidRPr="00563781">
        <w:rPr>
          <w:rFonts w:ascii="Times New Roman" w:eastAsia="Times New Roman" w:hAnsi="Times New Roman" w:cs="Times New Roman"/>
          <w:sz w:val="24"/>
        </w:rPr>
        <w:t>пункт 1 статьи 1119</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 наследуют по праву представления потомки наследника, который умер до открытия наследства или одновременно с наследодателем (</w:t>
      </w:r>
      <w:r w:rsidRPr="00563781">
        <w:rPr>
          <w:rFonts w:ascii="Times New Roman" w:eastAsia="Times New Roman" w:hAnsi="Times New Roman" w:cs="Times New Roman"/>
          <w:sz w:val="24"/>
        </w:rPr>
        <w:t>пункт 2 статьи 1114</w:t>
      </w:r>
      <w:r>
        <w:rPr>
          <w:rFonts w:ascii="Times New Roman" w:eastAsia="Times New Roman" w:hAnsi="Times New Roman" w:cs="Times New Roman"/>
          <w:color w:val="000000"/>
          <w:sz w:val="24"/>
        </w:rPr>
        <w:t>) и который не имел бы права наследовать в соответствии с </w:t>
      </w:r>
      <w:r w:rsidRPr="00563781">
        <w:rPr>
          <w:rFonts w:ascii="Times New Roman" w:eastAsia="Times New Roman" w:hAnsi="Times New Roman" w:cs="Times New Roman"/>
          <w:sz w:val="24"/>
        </w:rPr>
        <w:t>пунктом 1 статьи 1117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1147. Наследование усыновленными и усыновителями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w:t>
      </w:r>
      <w:r w:rsidRPr="00563781">
        <w:rPr>
          <w:rFonts w:ascii="Times New Roman" w:eastAsia="Times New Roman" w:hAnsi="Times New Roman" w:cs="Times New Roman"/>
          <w:sz w:val="24"/>
        </w:rPr>
        <w:t>пункте 3</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в соответствии с </w:t>
      </w:r>
      <w:r w:rsidRPr="00563781">
        <w:rPr>
          <w:rFonts w:ascii="Times New Roman" w:eastAsia="Times New Roman" w:hAnsi="Times New Roman" w:cs="Times New Roman"/>
          <w:sz w:val="24"/>
        </w:rPr>
        <w:t>Семейным кодексом</w:t>
      </w:r>
      <w:r>
        <w:rPr>
          <w:rFonts w:ascii="Times New Roman" w:eastAsia="Times New Roman" w:hAnsi="Times New Roman" w:cs="Times New Roman"/>
          <w:color w:val="000000"/>
          <w:sz w:val="24"/>
        </w:rPr>
        <w:t>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Наследование в соответствии с настоящим пунктом не исключает наследования в соответствии с </w:t>
      </w:r>
      <w:r w:rsidRPr="00563781">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1148. Наследование нетрудоспособными иждивенцами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Граждане, относящиеся к наследникам по закону, указанным в </w:t>
      </w:r>
      <w:r w:rsidRPr="00563781">
        <w:rPr>
          <w:rFonts w:ascii="Times New Roman" w:eastAsia="Times New Roman" w:hAnsi="Times New Roman" w:cs="Times New Roman"/>
          <w:sz w:val="24"/>
        </w:rPr>
        <w:t>статьях 1143-1145</w:t>
      </w:r>
      <w:r>
        <w:rPr>
          <w:rFonts w:ascii="Times New Roman" w:eastAsia="Times New Roman" w:hAnsi="Times New Roman" w:cs="Times New Roman"/>
          <w:color w:val="000000"/>
          <w:sz w:val="24"/>
        </w:rPr>
        <w:t> настоящего Кодекса, </w:t>
      </w:r>
      <w:r w:rsidRPr="00563781">
        <w:rPr>
          <w:rFonts w:ascii="Times New Roman" w:eastAsia="Times New Roman" w:hAnsi="Times New Roman" w:cs="Times New Roman"/>
          <w:sz w:val="24"/>
        </w:rPr>
        <w:t>нетрудоспособные</w:t>
      </w:r>
      <w:r>
        <w:rPr>
          <w:rFonts w:ascii="Times New Roman" w:eastAsia="Times New Roman" w:hAnsi="Times New Roman" w:cs="Times New Roman"/>
          <w:color w:val="000000"/>
          <w:sz w:val="24"/>
        </w:rPr>
        <w:t>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наследникам по закону относятся граждане, которые не входят в круг наследников, указанных в </w:t>
      </w:r>
      <w:r w:rsidRPr="00563781">
        <w:rPr>
          <w:rFonts w:ascii="Times New Roman" w:eastAsia="Times New Roman" w:hAnsi="Times New Roman" w:cs="Times New Roman"/>
          <w:sz w:val="24"/>
        </w:rPr>
        <w:t>статьях 1142-1145</w:t>
      </w:r>
      <w:r>
        <w:rPr>
          <w:rFonts w:ascii="Times New Roman" w:eastAsia="Times New Roman" w:hAnsi="Times New Roman" w:cs="Times New Roman"/>
          <w:color w:val="000000"/>
          <w:sz w:val="24"/>
        </w:rPr>
        <w:t>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отсутствии других наследников по закону указанные в </w:t>
      </w:r>
      <w:r w:rsidRPr="00563781">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нетрудоспособные иждивенцы наследодателя </w:t>
      </w:r>
      <w:r w:rsidRPr="00563781">
        <w:rPr>
          <w:rFonts w:ascii="Times New Roman" w:eastAsia="Times New Roman" w:hAnsi="Times New Roman" w:cs="Times New Roman"/>
          <w:sz w:val="24"/>
        </w:rPr>
        <w:t>наследуют</w:t>
      </w:r>
      <w:r>
        <w:rPr>
          <w:rFonts w:ascii="Times New Roman" w:eastAsia="Times New Roman" w:hAnsi="Times New Roman" w:cs="Times New Roman"/>
          <w:color w:val="000000"/>
          <w:sz w:val="24"/>
        </w:rPr>
        <w:t> самостоятельно в качестве наследников восьмой очереди.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1149. Право на обязательную долю в наследстве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r w:rsidRPr="00563781">
        <w:rPr>
          <w:rFonts w:ascii="Times New Roman" w:eastAsia="Times New Roman" w:hAnsi="Times New Roman" w:cs="Times New Roman"/>
          <w:sz w:val="24"/>
        </w:rPr>
        <w:t>пунктов 1</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2 статьи 1148</w:t>
      </w:r>
      <w:r>
        <w:rPr>
          <w:rFonts w:ascii="Times New Roman" w:eastAsia="Times New Roman" w:hAnsi="Times New Roman" w:cs="Times New Roman"/>
          <w:color w:val="000000"/>
          <w:sz w:val="24"/>
        </w:rPr>
        <w:t>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w:t>
      </w:r>
      <w:r w:rsidRPr="00563781">
        <w:rPr>
          <w:rFonts w:ascii="Times New Roman" w:eastAsia="Times New Roman" w:hAnsi="Times New Roman" w:cs="Times New Roman"/>
          <w:sz w:val="24"/>
        </w:rPr>
        <w:t>обязательная доля</w:t>
      </w:r>
      <w:r>
        <w:rPr>
          <w:rFonts w:ascii="Times New Roman" w:eastAsia="Times New Roman" w:hAnsi="Times New Roman" w:cs="Times New Roman"/>
          <w:color w:val="000000"/>
          <w:sz w:val="24"/>
        </w:rPr>
        <w:t>), если иное не предусмотрено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w:t>
      </w:r>
      <w:r>
        <w:rPr>
          <w:rFonts w:ascii="Times New Roman" w:eastAsia="Times New Roman" w:hAnsi="Times New Roman" w:cs="Times New Roman"/>
          <w:color w:val="000000"/>
          <w:sz w:val="24"/>
        </w:rPr>
        <w:lastRenderedPageBreak/>
        <w:t>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Наследник, имеющий право на обязательную долю и являющийся выгодоприобретателем наследственного фонда, утрачивает право на обязательную долю. Если такой наследник в течение срока, установленного для принятия наследства, заявит ведущему наследственное дело нотариусу об отказе от всех прав выгодоприобретателя наследственного фонда, он имеет право на обязательную долю в соответствии с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отказа наследника от прав выгодоприобретателя наследственного фонда суд может уменьшить размер обязательной доли этого наследника, если стоимость имущества, причитающегося ему в результате наследования, существенно превышает размер средств, необходимых на содержание гражданина с учетом его разумных потребностей и имеющихся у него на дату открытия наследства обязательств перед третьими лицами, а также средней величины расходов и уровня его жизни до смерти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1150. Права супруга при наследовании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Принадлежащее пережившему супругу наследодателя в силу завещания или закона право наследования не умаляет его </w:t>
      </w:r>
      <w:r w:rsidRPr="00563781">
        <w:rPr>
          <w:rFonts w:ascii="Times New Roman" w:eastAsia="Times New Roman" w:hAnsi="Times New Roman" w:cs="Times New Roman"/>
          <w:sz w:val="24"/>
        </w:rPr>
        <w:t>права</w:t>
      </w:r>
      <w:r>
        <w:rPr>
          <w:rFonts w:ascii="Times New Roman" w:eastAsia="Times New Roman" w:hAnsi="Times New Roman" w:cs="Times New Roman"/>
          <w:color w:val="000000"/>
          <w:sz w:val="24"/>
        </w:rPr>
        <w:t>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r w:rsidRPr="00563781">
        <w:rPr>
          <w:rFonts w:ascii="Times New Roman" w:eastAsia="Times New Roman" w:hAnsi="Times New Roman" w:cs="Times New Roman"/>
          <w:sz w:val="24"/>
        </w:rPr>
        <w:t>статьей 256</w:t>
      </w:r>
      <w:r>
        <w:rPr>
          <w:rFonts w:ascii="Times New Roman" w:eastAsia="Times New Roman" w:hAnsi="Times New Roman" w:cs="Times New Roman"/>
          <w:color w:val="000000"/>
          <w:sz w:val="24"/>
        </w:rPr>
        <w:t> настоящего Кодекса, входит в состав наследства и переходит к наследникам в соответствии с правилами, установленными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Иное может быть предусмотрено совместным завещанием супругов или наследственным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1151. Наследование выморочного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r w:rsidRPr="00563781">
        <w:rPr>
          <w:rFonts w:ascii="Times New Roman" w:eastAsia="Times New Roman" w:hAnsi="Times New Roman" w:cs="Times New Roman"/>
          <w:sz w:val="24"/>
        </w:rPr>
        <w:t>статья 1117</w:t>
      </w:r>
      <w:r>
        <w:rPr>
          <w:rFonts w:ascii="Times New Roman" w:eastAsia="Times New Roman" w:hAnsi="Times New Roman" w:cs="Times New Roman"/>
          <w:color w:val="000000"/>
          <w:sz w:val="24"/>
        </w:rPr>
        <w:t>),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w:t>
      </w:r>
      <w:r w:rsidRPr="00563781">
        <w:rPr>
          <w:rFonts w:ascii="Times New Roman" w:eastAsia="Times New Roman" w:hAnsi="Times New Roman" w:cs="Times New Roman"/>
          <w:sz w:val="24"/>
        </w:rPr>
        <w:t>статья 1158</w:t>
      </w:r>
      <w:r>
        <w:rPr>
          <w:rFonts w:ascii="Times New Roman" w:eastAsia="Times New Roman" w:hAnsi="Times New Roman" w:cs="Times New Roman"/>
          <w:color w:val="000000"/>
          <w:sz w:val="24"/>
        </w:rPr>
        <w:t>), имущество умершего считается </w:t>
      </w:r>
      <w:r w:rsidRPr="00563781">
        <w:rPr>
          <w:rFonts w:ascii="Times New Roman" w:eastAsia="Times New Roman" w:hAnsi="Times New Roman" w:cs="Times New Roman"/>
          <w:sz w:val="24"/>
        </w:rPr>
        <w:t>выморочным</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порядке наследования по закону в собственность городского или сельского поселения, муниципального района (в части межселенных территорий) либо муниципального, городского округа переходит следующее выморочное имущество, находящееся на соответствующей территории: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жилое помещение;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земельный участок, а также расположенные на нем здания, сооружения, иные объекты недвижимого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доля в праве общей долевой собственности на указанные в абзацах втором и третьем настоящего пункта объекты недвижимого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Жилое помещение, указанное в </w:t>
      </w:r>
      <w:r w:rsidRPr="00563781">
        <w:rPr>
          <w:rFonts w:ascii="Times New Roman" w:eastAsia="Times New Roman" w:hAnsi="Times New Roman" w:cs="Times New Roman"/>
          <w:sz w:val="24"/>
        </w:rPr>
        <w:t>абзаце втором</w:t>
      </w:r>
      <w:r>
        <w:rPr>
          <w:rFonts w:ascii="Times New Roman" w:eastAsia="Times New Roman" w:hAnsi="Times New Roman" w:cs="Times New Roman"/>
          <w:color w:val="000000"/>
          <w:sz w:val="24"/>
        </w:rPr>
        <w:t> настоящего пункта, включается в соответствующий жилищный фонд социального использования.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Иное выморочное имущество переходит в порядке наследования по закону в собственность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определяется законом.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64. Приобретение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1152. Принятие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Для приобретения наследства наследник должен его </w:t>
      </w:r>
      <w:r w:rsidRPr="00563781">
        <w:rPr>
          <w:rFonts w:ascii="Times New Roman" w:eastAsia="Times New Roman" w:hAnsi="Times New Roman" w:cs="Times New Roman"/>
          <w:sz w:val="24"/>
        </w:rPr>
        <w:t>принять</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Для приобретения выморочного имущества (</w:t>
      </w:r>
      <w:r w:rsidRPr="00563781">
        <w:rPr>
          <w:rFonts w:ascii="Times New Roman" w:eastAsia="Times New Roman" w:hAnsi="Times New Roman" w:cs="Times New Roman"/>
          <w:sz w:val="24"/>
        </w:rPr>
        <w:t>статья 1151</w:t>
      </w:r>
      <w:r>
        <w:rPr>
          <w:rFonts w:ascii="Times New Roman" w:eastAsia="Times New Roman" w:hAnsi="Times New Roman" w:cs="Times New Roman"/>
          <w:color w:val="000000"/>
          <w:sz w:val="24"/>
        </w:rPr>
        <w:t>) принятие наследства не требуется.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допускается принятие наследства под условием или с оговорками.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Принятие наследства одним или несколькими наследниками не означает принятия наследства остальными наследниками.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1153. Способы принятия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w:t>
      </w:r>
      <w:r w:rsidRPr="00563781">
        <w:rPr>
          <w:rFonts w:ascii="Times New Roman" w:eastAsia="Times New Roman" w:hAnsi="Times New Roman" w:cs="Times New Roman"/>
          <w:sz w:val="24"/>
        </w:rPr>
        <w:t>пункт 7 статьи 1125</w:t>
      </w:r>
      <w:r>
        <w:rPr>
          <w:rFonts w:ascii="Times New Roman" w:eastAsia="Times New Roman" w:hAnsi="Times New Roman" w:cs="Times New Roman"/>
          <w:color w:val="000000"/>
          <w:sz w:val="24"/>
        </w:rPr>
        <w:t>), или лицом, уполномоченным удостоверять завещания в соответствии с </w:t>
      </w:r>
      <w:r w:rsidRPr="00563781">
        <w:rPr>
          <w:rFonts w:ascii="Times New Roman" w:eastAsia="Times New Roman" w:hAnsi="Times New Roman" w:cs="Times New Roman"/>
          <w:sz w:val="24"/>
        </w:rPr>
        <w:t>пунктом 1 статьи 1127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Признается, пока не доказано иное, что наследник принял наследство, если он совершил </w:t>
      </w:r>
      <w:r w:rsidRPr="00563781">
        <w:rPr>
          <w:rFonts w:ascii="Times New Roman" w:eastAsia="Times New Roman" w:hAnsi="Times New Roman" w:cs="Times New Roman"/>
          <w:sz w:val="24"/>
        </w:rPr>
        <w:t>действия</w:t>
      </w:r>
      <w:r>
        <w:rPr>
          <w:rFonts w:ascii="Times New Roman" w:eastAsia="Times New Roman" w:hAnsi="Times New Roman" w:cs="Times New Roman"/>
          <w:color w:val="000000"/>
          <w:sz w:val="24"/>
        </w:rPr>
        <w:t>, свидетельствующие о фактическом принятии наследства, в частности если наследник: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вступил во владение или в управление наследственным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принял меры по сохранению наследственного имущества, защите его от посягательств или притязаний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произвел за свой счет расходы на содержание наследственного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оплатил за свой счет долги наследодателя или получил от третьих лиц причитавшиеся наследодателю денежные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Принятие наследства наследственным фондом осуществляется в порядке, предусмотренном </w:t>
      </w:r>
      <w:r w:rsidRPr="00563781">
        <w:rPr>
          <w:rFonts w:ascii="Times New Roman" w:eastAsia="Times New Roman" w:hAnsi="Times New Roman" w:cs="Times New Roman"/>
          <w:sz w:val="24"/>
        </w:rPr>
        <w:t>пунктом 2 статьи 123.20-8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1154. Срок принятия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Наследство может быть принято </w:t>
      </w:r>
      <w:r w:rsidRPr="00563781">
        <w:rPr>
          <w:rFonts w:ascii="Times New Roman" w:eastAsia="Times New Roman" w:hAnsi="Times New Roman" w:cs="Times New Roman"/>
          <w:sz w:val="24"/>
        </w:rPr>
        <w:t>в течение</w:t>
      </w:r>
      <w:r>
        <w:rPr>
          <w:rFonts w:ascii="Times New Roman" w:eastAsia="Times New Roman" w:hAnsi="Times New Roman" w:cs="Times New Roman"/>
          <w:color w:val="000000"/>
          <w:sz w:val="24"/>
        </w:rPr>
        <w:t> шести месяцев со дня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открытия наследства в день предполагаемой гибели гражданина (</w:t>
      </w:r>
      <w:r w:rsidRPr="00563781">
        <w:rPr>
          <w:rFonts w:ascii="Times New Roman" w:eastAsia="Times New Roman" w:hAnsi="Times New Roman" w:cs="Times New Roman"/>
          <w:sz w:val="24"/>
        </w:rPr>
        <w:t>пункт 1 статьи 1114</w:t>
      </w:r>
      <w:r>
        <w:rPr>
          <w:rFonts w:ascii="Times New Roman" w:eastAsia="Times New Roman" w:hAnsi="Times New Roman" w:cs="Times New Roman"/>
          <w:color w:val="000000"/>
          <w:sz w:val="24"/>
        </w:rPr>
        <w:t>) наследство может быть принято в течение шести месяцев со дня вступления в законную силу решения суда об объявлении его умершим.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r w:rsidRPr="00563781">
        <w:rPr>
          <w:rFonts w:ascii="Times New Roman" w:eastAsia="Times New Roman" w:hAnsi="Times New Roman" w:cs="Times New Roman"/>
          <w:sz w:val="24"/>
        </w:rPr>
        <w:t>статьей 1117</w:t>
      </w:r>
      <w:r>
        <w:rPr>
          <w:rFonts w:ascii="Times New Roman" w:eastAsia="Times New Roman" w:hAnsi="Times New Roman" w:cs="Times New Roman"/>
          <w:color w:val="000000"/>
          <w:sz w:val="24"/>
        </w:rPr>
        <w:t> настоящего Кодекса, такие лица могут принять наследство в течение шести месяцев со дня возникновения у них права наследования.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r w:rsidRPr="00563781">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1155. Принятие наследства по истечении установленного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заявлению наследника, пропустившего срок, установленный для принятия наследства (</w:t>
      </w:r>
      <w:r w:rsidRPr="00563781">
        <w:rPr>
          <w:rFonts w:ascii="Times New Roman" w:eastAsia="Times New Roman" w:hAnsi="Times New Roman" w:cs="Times New Roman"/>
          <w:sz w:val="24"/>
        </w:rPr>
        <w:t>статья 1154</w:t>
      </w:r>
      <w:r>
        <w:rPr>
          <w:rFonts w:ascii="Times New Roman" w:eastAsia="Times New Roman" w:hAnsi="Times New Roman" w:cs="Times New Roman"/>
          <w:color w:val="000000"/>
          <w:sz w:val="24"/>
        </w:rPr>
        <w:t>), суд может </w:t>
      </w:r>
      <w:r w:rsidRPr="00563781">
        <w:rPr>
          <w:rFonts w:ascii="Times New Roman" w:eastAsia="Times New Roman" w:hAnsi="Times New Roman" w:cs="Times New Roman"/>
          <w:sz w:val="24"/>
        </w:rPr>
        <w:t>восстановить</w:t>
      </w:r>
      <w:r>
        <w:rPr>
          <w:rFonts w:ascii="Times New Roman" w:eastAsia="Times New Roman" w:hAnsi="Times New Roman" w:cs="Times New Roman"/>
          <w:color w:val="000000"/>
          <w:sz w:val="24"/>
        </w:rPr>
        <w:t>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r w:rsidRPr="00563781">
        <w:rPr>
          <w:rFonts w:ascii="Times New Roman" w:eastAsia="Times New Roman" w:hAnsi="Times New Roman" w:cs="Times New Roman"/>
          <w:sz w:val="24"/>
        </w:rPr>
        <w:t>пункт 3</w:t>
      </w:r>
      <w:r>
        <w:rPr>
          <w:rFonts w:ascii="Times New Roman" w:eastAsia="Times New Roman" w:hAnsi="Times New Roman" w:cs="Times New Roman"/>
          <w:color w:val="000000"/>
          <w:sz w:val="24"/>
        </w:rPr>
        <w:t> настоящей статьи). Ранее выданные свидетельства о праве на наследство признаются судом недействительными.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Наследство может быть принято наследником по истечении срока, установленного для его принятия, без обращения в суд при условии </w:t>
      </w:r>
      <w:r w:rsidRPr="00563781">
        <w:rPr>
          <w:rFonts w:ascii="Times New Roman" w:eastAsia="Times New Roman" w:hAnsi="Times New Roman" w:cs="Times New Roman"/>
          <w:sz w:val="24"/>
        </w:rPr>
        <w:t>согласия</w:t>
      </w:r>
      <w:r>
        <w:rPr>
          <w:rFonts w:ascii="Times New Roman" w:eastAsia="Times New Roman" w:hAnsi="Times New Roman" w:cs="Times New Roman"/>
          <w:color w:val="000000"/>
          <w:sz w:val="24"/>
        </w:rPr>
        <w:t>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w:t>
      </w:r>
      <w:r w:rsidRPr="00563781">
        <w:rPr>
          <w:rFonts w:ascii="Times New Roman" w:eastAsia="Times New Roman" w:hAnsi="Times New Roman" w:cs="Times New Roman"/>
          <w:sz w:val="24"/>
        </w:rPr>
        <w:t>абзаце втором пункта 1 статьи 1153</w:t>
      </w:r>
      <w:r>
        <w:rPr>
          <w:rFonts w:ascii="Times New Roman" w:eastAsia="Times New Roman" w:hAnsi="Times New Roman" w:cs="Times New Roman"/>
          <w:color w:val="000000"/>
          <w:sz w:val="24"/>
        </w:rPr>
        <w:t>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r w:rsidRPr="00563781">
        <w:rPr>
          <w:rFonts w:ascii="Times New Roman" w:eastAsia="Times New Roman" w:hAnsi="Times New Roman" w:cs="Times New Roman"/>
          <w:sz w:val="24"/>
        </w:rPr>
        <w:t>статей 1104</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1105</w:t>
      </w:r>
      <w:r>
        <w:rPr>
          <w:rFonts w:ascii="Times New Roman" w:eastAsia="Times New Roman" w:hAnsi="Times New Roman" w:cs="Times New Roman"/>
          <w:color w:val="000000"/>
          <w:sz w:val="24"/>
        </w:rPr>
        <w:t>, </w:t>
      </w:r>
      <w:r w:rsidRPr="00563781">
        <w:rPr>
          <w:rFonts w:ascii="Times New Roman" w:eastAsia="Times New Roman" w:hAnsi="Times New Roman" w:cs="Times New Roman"/>
          <w:sz w:val="24"/>
        </w:rPr>
        <w:t>1107</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1108</w:t>
      </w:r>
      <w:r>
        <w:rPr>
          <w:rFonts w:ascii="Times New Roman" w:eastAsia="Times New Roman" w:hAnsi="Times New Roman" w:cs="Times New Roman"/>
          <w:color w:val="000000"/>
          <w:sz w:val="24"/>
        </w:rPr>
        <w:t> настоящего Кодекса, которые в случае, указанном в </w:t>
      </w:r>
      <w:r w:rsidRPr="00563781">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применяются постольку, поскольку заключенным в письменной форме соглашением между наследниками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1156. Переход права на принятие наследства (наследственная трансмиссия)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наследникам по завещанию (</w:t>
      </w:r>
      <w:r w:rsidRPr="00563781">
        <w:rPr>
          <w:rFonts w:ascii="Times New Roman" w:eastAsia="Times New Roman" w:hAnsi="Times New Roman" w:cs="Times New Roman"/>
          <w:sz w:val="24"/>
        </w:rPr>
        <w:t>наследственная трансмиссия</w:t>
      </w:r>
      <w:r>
        <w:rPr>
          <w:rFonts w:ascii="Times New Roman" w:eastAsia="Times New Roman" w:hAnsi="Times New Roman" w:cs="Times New Roman"/>
          <w:color w:val="000000"/>
          <w:sz w:val="24"/>
        </w:rPr>
        <w:t>).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на принятие наследства, принадлежавшее умершему наследнику, может быть осуществлено его наследниками на общих основаниях.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оставшаяся после смерти наследника часть срока, установленного для принятия наследства, составляет менее трех месяцев, она удлиняется до трех месяцев.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r w:rsidRPr="00563781">
        <w:rPr>
          <w:rFonts w:ascii="Times New Roman" w:eastAsia="Times New Roman" w:hAnsi="Times New Roman" w:cs="Times New Roman"/>
          <w:sz w:val="24"/>
        </w:rPr>
        <w:t>статьей 1155</w:t>
      </w:r>
      <w:r>
        <w:rPr>
          <w:rFonts w:ascii="Times New Roman" w:eastAsia="Times New Roman" w:hAnsi="Times New Roman" w:cs="Times New Roman"/>
          <w:color w:val="000000"/>
          <w:sz w:val="24"/>
        </w:rPr>
        <w:t> настоящего Кодекса, если суд найдет уважительными причины пропуска ими этого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Право наследника принять часть наследства в качестве обязательной доли (</w:t>
      </w:r>
      <w:r w:rsidRPr="00563781">
        <w:rPr>
          <w:rFonts w:ascii="Times New Roman" w:eastAsia="Times New Roman" w:hAnsi="Times New Roman" w:cs="Times New Roman"/>
          <w:sz w:val="24"/>
        </w:rPr>
        <w:t>статья 1149</w:t>
      </w:r>
      <w:r>
        <w:rPr>
          <w:rFonts w:ascii="Times New Roman" w:eastAsia="Times New Roman" w:hAnsi="Times New Roman" w:cs="Times New Roman"/>
          <w:color w:val="000000"/>
          <w:sz w:val="24"/>
        </w:rPr>
        <w:t>) не переходит к его наследникам.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1157. Право отказа от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Наследник вправе </w:t>
      </w:r>
      <w:r w:rsidRPr="00563781">
        <w:rPr>
          <w:rFonts w:ascii="Times New Roman" w:eastAsia="Times New Roman" w:hAnsi="Times New Roman" w:cs="Times New Roman"/>
          <w:sz w:val="24"/>
        </w:rPr>
        <w:t>отказаться</w:t>
      </w:r>
      <w:r>
        <w:rPr>
          <w:rFonts w:ascii="Times New Roman" w:eastAsia="Times New Roman" w:hAnsi="Times New Roman" w:cs="Times New Roman"/>
          <w:color w:val="000000"/>
          <w:sz w:val="24"/>
        </w:rPr>
        <w:t> от наследства в пользу других лиц (</w:t>
      </w:r>
      <w:r w:rsidRPr="00563781">
        <w:rPr>
          <w:rFonts w:ascii="Times New Roman" w:eastAsia="Times New Roman" w:hAnsi="Times New Roman" w:cs="Times New Roman"/>
          <w:sz w:val="24"/>
        </w:rPr>
        <w:t>статья 1158</w:t>
      </w:r>
      <w:r>
        <w:rPr>
          <w:rFonts w:ascii="Times New Roman" w:eastAsia="Times New Roman" w:hAnsi="Times New Roman" w:cs="Times New Roman"/>
          <w:color w:val="000000"/>
          <w:sz w:val="24"/>
        </w:rPr>
        <w:t>) или без указания лиц, в пользу которых он отказывается от наследственного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наследовании </w:t>
      </w:r>
      <w:r w:rsidRPr="00563781">
        <w:rPr>
          <w:rFonts w:ascii="Times New Roman" w:eastAsia="Times New Roman" w:hAnsi="Times New Roman" w:cs="Times New Roman"/>
          <w:sz w:val="24"/>
        </w:rPr>
        <w:t>выморочного имущества</w:t>
      </w:r>
      <w:r>
        <w:rPr>
          <w:rFonts w:ascii="Times New Roman" w:eastAsia="Times New Roman" w:hAnsi="Times New Roman" w:cs="Times New Roman"/>
          <w:color w:val="000000"/>
          <w:sz w:val="24"/>
        </w:rPr>
        <w:t> отказ от наследства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Наследник вправе отказаться от наследства в течение срока, установленного для принятия наследства (</w:t>
      </w:r>
      <w:r w:rsidRPr="00563781">
        <w:rPr>
          <w:rFonts w:ascii="Times New Roman" w:eastAsia="Times New Roman" w:hAnsi="Times New Roman" w:cs="Times New Roman"/>
          <w:sz w:val="24"/>
        </w:rPr>
        <w:t>статья 1154</w:t>
      </w:r>
      <w:r>
        <w:rPr>
          <w:rFonts w:ascii="Times New Roman" w:eastAsia="Times New Roman" w:hAnsi="Times New Roman" w:cs="Times New Roman"/>
          <w:color w:val="000000"/>
          <w:sz w:val="24"/>
        </w:rPr>
        <w:t>), в том числе в случае, когда он уже принял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Если наследник совершил действия, свидетельствующие о фактическом принятии наследства (</w:t>
      </w:r>
      <w:r w:rsidRPr="00563781">
        <w:rPr>
          <w:rFonts w:ascii="Times New Roman" w:eastAsia="Times New Roman" w:hAnsi="Times New Roman" w:cs="Times New Roman"/>
          <w:sz w:val="24"/>
        </w:rPr>
        <w:t>пункт 2 статьи 1153</w:t>
      </w:r>
      <w:r>
        <w:rPr>
          <w:rFonts w:ascii="Times New Roman" w:eastAsia="Times New Roman" w:hAnsi="Times New Roman" w:cs="Times New Roman"/>
          <w:color w:val="000000"/>
          <w:sz w:val="24"/>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Отказ от наследства не может быть впоследствии изменен или взят обратно.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1158. Отказ от наследства в пользу других лиц и отказ от части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r w:rsidRPr="00563781">
        <w:rPr>
          <w:rFonts w:ascii="Times New Roman" w:eastAsia="Times New Roman" w:hAnsi="Times New Roman" w:cs="Times New Roman"/>
          <w:sz w:val="24"/>
        </w:rPr>
        <w:t>пункт 1 статьи 1119</w:t>
      </w:r>
      <w:r>
        <w:rPr>
          <w:rFonts w:ascii="Times New Roman" w:eastAsia="Times New Roman" w:hAnsi="Times New Roman" w:cs="Times New Roman"/>
          <w:color w:val="000000"/>
          <w:sz w:val="24"/>
        </w:rPr>
        <w:t>), а также в пользу тех, которые призваны к наследованию по праву представления (</w:t>
      </w:r>
      <w:r w:rsidRPr="00563781">
        <w:rPr>
          <w:rFonts w:ascii="Times New Roman" w:eastAsia="Times New Roman" w:hAnsi="Times New Roman" w:cs="Times New Roman"/>
          <w:sz w:val="24"/>
        </w:rPr>
        <w:t>статья 1146</w:t>
      </w:r>
      <w:r>
        <w:rPr>
          <w:rFonts w:ascii="Times New Roman" w:eastAsia="Times New Roman" w:hAnsi="Times New Roman" w:cs="Times New Roman"/>
          <w:color w:val="000000"/>
          <w:sz w:val="24"/>
        </w:rPr>
        <w:t>) или в порядке наследственной трансмиссии (</w:t>
      </w:r>
      <w:r w:rsidRPr="00563781">
        <w:rPr>
          <w:rFonts w:ascii="Times New Roman" w:eastAsia="Times New Roman" w:hAnsi="Times New Roman" w:cs="Times New Roman"/>
          <w:sz w:val="24"/>
        </w:rPr>
        <w:t>статья 1156</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допускается отказ в пользу какого-либо из указанных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 имущества, наследуемого по завещанию, если все имущество наследодателя завещано назначенным им наследникам;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 обязательной доли в наследстве (</w:t>
      </w:r>
      <w:r w:rsidRPr="00563781">
        <w:rPr>
          <w:rFonts w:ascii="Times New Roman" w:eastAsia="Times New Roman" w:hAnsi="Times New Roman" w:cs="Times New Roman"/>
          <w:sz w:val="24"/>
        </w:rPr>
        <w:t>статья 1149</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наследнику подназначен наследник (</w:t>
      </w:r>
      <w:r w:rsidRPr="00563781">
        <w:rPr>
          <w:rFonts w:ascii="Times New Roman" w:eastAsia="Times New Roman" w:hAnsi="Times New Roman" w:cs="Times New Roman"/>
          <w:sz w:val="24"/>
        </w:rPr>
        <w:t>статья 1121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Отказ от наследства в пользу лиц, не указанных в </w:t>
      </w:r>
      <w:r w:rsidRPr="00563781">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допускается также отказ от наследства с оговорками или под условием.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1159. Способы отказа от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нотариусом, должностным лицом, уполномоченным совершать нотариальные действия (</w:t>
      </w:r>
      <w:r w:rsidRPr="00563781">
        <w:rPr>
          <w:rFonts w:ascii="Times New Roman" w:eastAsia="Times New Roman" w:hAnsi="Times New Roman" w:cs="Times New Roman"/>
          <w:sz w:val="24"/>
        </w:rPr>
        <w:t>пункт 7 статьи 1125</w:t>
      </w:r>
      <w:r>
        <w:rPr>
          <w:rFonts w:ascii="Times New Roman" w:eastAsia="Times New Roman" w:hAnsi="Times New Roman" w:cs="Times New Roman"/>
          <w:color w:val="000000"/>
          <w:sz w:val="24"/>
        </w:rPr>
        <w:t>), или лицом, уполномоченным удостоверять завещания в соответствии с </w:t>
      </w:r>
      <w:r w:rsidRPr="00563781">
        <w:rPr>
          <w:rFonts w:ascii="Times New Roman" w:eastAsia="Times New Roman" w:hAnsi="Times New Roman" w:cs="Times New Roman"/>
          <w:sz w:val="24"/>
        </w:rPr>
        <w:t>пунктом 1 статьи 1127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1160. Право отказа от получения завещательного отказа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Отказополучатель вправе отказаться от получения завещательного отказа (</w:t>
      </w:r>
      <w:r w:rsidRPr="00563781">
        <w:rPr>
          <w:rFonts w:ascii="Times New Roman" w:eastAsia="Times New Roman" w:hAnsi="Times New Roman" w:cs="Times New Roman"/>
          <w:sz w:val="24"/>
        </w:rPr>
        <w:t>статья 1137</w:t>
      </w:r>
      <w:r>
        <w:rPr>
          <w:rFonts w:ascii="Times New Roman" w:eastAsia="Times New Roman" w:hAnsi="Times New Roman" w:cs="Times New Roman"/>
          <w:color w:val="000000"/>
          <w:sz w:val="24"/>
        </w:rPr>
        <w:t>). При этом отказ в пользу другого лица, отказ с оговорками или под условием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1161. Приращение наследственных долей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наследник не примет наследство, откажется от наследства, не указав при этом, что отказывается в пользу другого наследника (</w:t>
      </w:r>
      <w:r w:rsidRPr="00563781">
        <w:rPr>
          <w:rFonts w:ascii="Times New Roman" w:eastAsia="Times New Roman" w:hAnsi="Times New Roman" w:cs="Times New Roman"/>
          <w:sz w:val="24"/>
        </w:rPr>
        <w:t>статья 1158</w:t>
      </w:r>
      <w:r>
        <w:rPr>
          <w:rFonts w:ascii="Times New Roman" w:eastAsia="Times New Roman" w:hAnsi="Times New Roman" w:cs="Times New Roman"/>
          <w:color w:val="000000"/>
          <w:sz w:val="24"/>
        </w:rPr>
        <w:t>), не будет иметь права наследовать или будет отстранен от наследования по основаниям, установленным </w:t>
      </w:r>
      <w:r w:rsidRPr="00563781">
        <w:rPr>
          <w:rFonts w:ascii="Times New Roman" w:eastAsia="Times New Roman" w:hAnsi="Times New Roman" w:cs="Times New Roman"/>
          <w:sz w:val="24"/>
        </w:rPr>
        <w:t>статьей 1117</w:t>
      </w:r>
      <w:r>
        <w:rPr>
          <w:rFonts w:ascii="Times New Roman" w:eastAsia="Times New Roman" w:hAnsi="Times New Roman" w:cs="Times New Roman"/>
          <w:color w:val="000000"/>
          <w:sz w:val="24"/>
        </w:rPr>
        <w:t> настоящего Кодекса, либо вследствие недействительности завещания, часть наследства, которая причиталась бы такому отпавшему наследнику, </w:t>
      </w:r>
      <w:r w:rsidRPr="00563781">
        <w:rPr>
          <w:rFonts w:ascii="Times New Roman" w:eastAsia="Times New Roman" w:hAnsi="Times New Roman" w:cs="Times New Roman"/>
          <w:sz w:val="24"/>
        </w:rPr>
        <w:t>переходит</w:t>
      </w:r>
      <w:r>
        <w:rPr>
          <w:rFonts w:ascii="Times New Roman" w:eastAsia="Times New Roman" w:hAnsi="Times New Roman" w:cs="Times New Roman"/>
          <w:color w:val="000000"/>
          <w:sz w:val="24"/>
        </w:rPr>
        <w:t> к наследникам по закону, призванным к наследованию, пропорционально их наследственным долям.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Однако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содержащиеся в </w:t>
      </w:r>
      <w:r w:rsidRPr="00563781">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не применяются, если наследнику, отказавшемуся от наследства или отпавшему по иным основаниям, подназначен наследник (</w:t>
      </w:r>
      <w:r w:rsidRPr="00563781">
        <w:rPr>
          <w:rFonts w:ascii="Times New Roman" w:eastAsia="Times New Roman" w:hAnsi="Times New Roman" w:cs="Times New Roman"/>
          <w:sz w:val="24"/>
        </w:rPr>
        <w:t>пункт 2 статьи 1121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1162. Свидетельство о праве на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563781">
        <w:rPr>
          <w:rFonts w:ascii="Times New Roman" w:eastAsia="Times New Roman" w:hAnsi="Times New Roman" w:cs="Times New Roman"/>
          <w:sz w:val="24"/>
        </w:rPr>
        <w:t>Свидетельство</w:t>
      </w:r>
      <w:r>
        <w:rPr>
          <w:rFonts w:ascii="Times New Roman" w:eastAsia="Times New Roman" w:hAnsi="Times New Roman" w:cs="Times New Roman"/>
          <w:color w:val="000000"/>
          <w:sz w:val="24"/>
        </w:rPr>
        <w:t> о праве на наследство </w:t>
      </w:r>
      <w:r w:rsidRPr="00563781">
        <w:rPr>
          <w:rFonts w:ascii="Times New Roman" w:eastAsia="Times New Roman" w:hAnsi="Times New Roman" w:cs="Times New Roman"/>
          <w:sz w:val="24"/>
        </w:rPr>
        <w:t>выдается</w:t>
      </w:r>
      <w:r>
        <w:rPr>
          <w:rFonts w:ascii="Times New Roman" w:eastAsia="Times New Roman" w:hAnsi="Times New Roman" w:cs="Times New Roman"/>
          <w:color w:val="000000"/>
          <w:sz w:val="24"/>
        </w:rPr>
        <w:t> по месту открытия наследства нотариусом или уполномоченным в соответствии с законом совершать такое нотариальное действие должностным лицом.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таком же порядке выдается свидетельство и при переходе выморочного имущества в соответствии со </w:t>
      </w:r>
      <w:r w:rsidRPr="00563781">
        <w:rPr>
          <w:rFonts w:ascii="Times New Roman" w:eastAsia="Times New Roman" w:hAnsi="Times New Roman" w:cs="Times New Roman"/>
          <w:sz w:val="24"/>
        </w:rPr>
        <w:t>статьей 1151</w:t>
      </w:r>
      <w:r>
        <w:rPr>
          <w:rFonts w:ascii="Times New Roman" w:eastAsia="Times New Roman" w:hAnsi="Times New Roman" w:cs="Times New Roman"/>
          <w:color w:val="000000"/>
          <w:sz w:val="24"/>
        </w:rPr>
        <w:t> настоящего Кодекса к Российской Федерации, субъекту Российской Федерации или муниципальному образованию.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выявления после выдачи свидетельства о праве на наследство наследственного имущества, на которое такое свидетельство не было выдано, </w:t>
      </w:r>
      <w:r w:rsidRPr="00563781">
        <w:rPr>
          <w:rFonts w:ascii="Times New Roman" w:eastAsia="Times New Roman" w:hAnsi="Times New Roman" w:cs="Times New Roman"/>
          <w:sz w:val="24"/>
        </w:rPr>
        <w:t>выдается</w:t>
      </w:r>
      <w:r>
        <w:rPr>
          <w:rFonts w:ascii="Times New Roman" w:eastAsia="Times New Roman" w:hAnsi="Times New Roman" w:cs="Times New Roman"/>
          <w:color w:val="000000"/>
          <w:sz w:val="24"/>
        </w:rPr>
        <w:t> дополнительное свидетельство о праве на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1163. Сроки выдачи свидетельства о праве на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w:t>
      </w:r>
      <w:r w:rsidRPr="00563781">
        <w:rPr>
          <w:rFonts w:ascii="Times New Roman" w:eastAsia="Times New Roman" w:hAnsi="Times New Roman" w:cs="Times New Roman"/>
          <w:sz w:val="24"/>
        </w:rPr>
        <w:t>Свидетельство</w:t>
      </w:r>
      <w:r>
        <w:rPr>
          <w:rFonts w:ascii="Times New Roman" w:eastAsia="Times New Roman" w:hAnsi="Times New Roman" w:cs="Times New Roman"/>
          <w:color w:val="000000"/>
          <w:sz w:val="24"/>
        </w:rPr>
        <w:t>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Выдача свидетельства о праве на наследство приостанавливается по решению суда, а также при наличии зачатого, но еще не родившегося наследника.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1164. Общая собственность наследников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общей собственности наследников на наследственное имущество применяются положения </w:t>
      </w:r>
      <w:r w:rsidRPr="00563781">
        <w:rPr>
          <w:rFonts w:ascii="Times New Roman" w:eastAsia="Times New Roman" w:hAnsi="Times New Roman" w:cs="Times New Roman"/>
          <w:sz w:val="24"/>
        </w:rPr>
        <w:t>главы 16</w:t>
      </w:r>
      <w:r>
        <w:rPr>
          <w:rFonts w:ascii="Times New Roman" w:eastAsia="Times New Roman" w:hAnsi="Times New Roman" w:cs="Times New Roman"/>
          <w:color w:val="000000"/>
          <w:sz w:val="24"/>
        </w:rPr>
        <w:t> настоящего Кодекса об общей долевой собственности с учетом правил </w:t>
      </w:r>
      <w:r w:rsidRPr="00563781">
        <w:rPr>
          <w:rFonts w:ascii="Times New Roman" w:eastAsia="Times New Roman" w:hAnsi="Times New Roman" w:cs="Times New Roman"/>
          <w:sz w:val="24"/>
        </w:rPr>
        <w:t>статей 1165-1170</w:t>
      </w:r>
      <w:r>
        <w:rPr>
          <w:rFonts w:ascii="Times New Roman" w:eastAsia="Times New Roman" w:hAnsi="Times New Roman" w:cs="Times New Roman"/>
          <w:color w:val="000000"/>
          <w:sz w:val="24"/>
        </w:rPr>
        <w:t> настоящего Кодекса. Однако при разделе наследственного имущества правила </w:t>
      </w:r>
      <w:r w:rsidRPr="00563781">
        <w:rPr>
          <w:rFonts w:ascii="Times New Roman" w:eastAsia="Times New Roman" w:hAnsi="Times New Roman" w:cs="Times New Roman"/>
          <w:sz w:val="24"/>
        </w:rPr>
        <w:t>статей 1168-1170</w:t>
      </w:r>
      <w:r>
        <w:rPr>
          <w:rFonts w:ascii="Times New Roman" w:eastAsia="Times New Roman" w:hAnsi="Times New Roman" w:cs="Times New Roman"/>
          <w:color w:val="000000"/>
          <w:sz w:val="24"/>
        </w:rPr>
        <w:t> настоящего Кодекса применяются в течение трех лет со дня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1165. Раздел наследства по соглашению между наследниками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Наследственное имущество, которое находится в общей долевой собственности двух или нескольких наследников, может быть разделено по </w:t>
      </w:r>
      <w:r w:rsidRPr="00563781">
        <w:rPr>
          <w:rFonts w:ascii="Times New Roman" w:eastAsia="Times New Roman" w:hAnsi="Times New Roman" w:cs="Times New Roman"/>
          <w:sz w:val="24"/>
        </w:rPr>
        <w:t>соглашению</w:t>
      </w:r>
      <w:r>
        <w:rPr>
          <w:rFonts w:ascii="Times New Roman" w:eastAsia="Times New Roman" w:hAnsi="Times New Roman" w:cs="Times New Roman"/>
          <w:color w:val="000000"/>
          <w:sz w:val="24"/>
        </w:rPr>
        <w:t> между ними.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соглашению о разделе наследства применяются правила настоящего Кодекса о </w:t>
      </w:r>
      <w:r w:rsidRPr="00563781">
        <w:rPr>
          <w:rFonts w:ascii="Times New Roman" w:eastAsia="Times New Roman" w:hAnsi="Times New Roman" w:cs="Times New Roman"/>
          <w:sz w:val="24"/>
        </w:rPr>
        <w:t>форме</w:t>
      </w:r>
      <w:r>
        <w:rPr>
          <w:rFonts w:ascii="Times New Roman" w:eastAsia="Times New Roman" w:hAnsi="Times New Roman" w:cs="Times New Roman"/>
          <w:color w:val="000000"/>
          <w:sz w:val="24"/>
        </w:rPr>
        <w:t> сделок и </w:t>
      </w:r>
      <w:r w:rsidRPr="00563781">
        <w:rPr>
          <w:rFonts w:ascii="Times New Roman" w:eastAsia="Times New Roman" w:hAnsi="Times New Roman" w:cs="Times New Roman"/>
          <w:sz w:val="24"/>
        </w:rPr>
        <w:t>форме</w:t>
      </w:r>
      <w:r>
        <w:rPr>
          <w:rFonts w:ascii="Times New Roman" w:eastAsia="Times New Roman" w:hAnsi="Times New Roman" w:cs="Times New Roman"/>
          <w:color w:val="000000"/>
          <w:sz w:val="24"/>
        </w:rPr>
        <w:t> договоров.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1166. Охрана интересов ребенка при разделе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наличии зачатого, но еще не родившегося наследника раздел наследства может быть осуществлен только после рождения такого наследника.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1167. Охрана законных интересов несовершеннолетних, недееспособных и ограниченно дееспособных граждан при разделе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r w:rsidRPr="00563781">
        <w:rPr>
          <w:rFonts w:ascii="Times New Roman" w:eastAsia="Times New Roman" w:hAnsi="Times New Roman" w:cs="Times New Roman"/>
          <w:sz w:val="24"/>
        </w:rPr>
        <w:t>статьи 37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целях охраны законных интересов указанных наследников о составлении соглашения о разделе наследства (</w:t>
      </w:r>
      <w:r w:rsidRPr="00563781">
        <w:rPr>
          <w:rFonts w:ascii="Times New Roman" w:eastAsia="Times New Roman" w:hAnsi="Times New Roman" w:cs="Times New Roman"/>
          <w:sz w:val="24"/>
        </w:rPr>
        <w:t>статья 1165</w:t>
      </w:r>
      <w:r>
        <w:rPr>
          <w:rFonts w:ascii="Times New Roman" w:eastAsia="Times New Roman" w:hAnsi="Times New Roman" w:cs="Times New Roman"/>
          <w:color w:val="000000"/>
          <w:sz w:val="24"/>
        </w:rPr>
        <w:t>) и о рассмотрении в суде дела о разделе наследства должен быть уведомлен орган опеки и попечительства.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1168. Преимущественное право на неделимую вещь при разделе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Наследник, обладавший совместно с наследодателем правом общей собственности на неделимую вещь (</w:t>
      </w:r>
      <w:r w:rsidRPr="00563781">
        <w:rPr>
          <w:rFonts w:ascii="Times New Roman" w:eastAsia="Times New Roman" w:hAnsi="Times New Roman" w:cs="Times New Roman"/>
          <w:sz w:val="24"/>
        </w:rPr>
        <w:t>статья 133</w:t>
      </w:r>
      <w:r>
        <w:rPr>
          <w:rFonts w:ascii="Times New Roman" w:eastAsia="Times New Roman" w:hAnsi="Times New Roman" w:cs="Times New Roman"/>
          <w:color w:val="000000"/>
          <w:sz w:val="24"/>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Наследник, постоянно пользовавшийся неделимой вещью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1169. Преимущественное право на предметы обычной домашней обстановки и обихода при разделе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Наследник, проживавший на день открытия наследства совместно с наследодателем, имеет при разделе наследства </w:t>
      </w:r>
      <w:r w:rsidRPr="00563781">
        <w:rPr>
          <w:rFonts w:ascii="Times New Roman" w:eastAsia="Times New Roman" w:hAnsi="Times New Roman" w:cs="Times New Roman"/>
          <w:sz w:val="24"/>
        </w:rPr>
        <w:t>преимущественное</w:t>
      </w:r>
      <w:r>
        <w:rPr>
          <w:rFonts w:ascii="Times New Roman" w:eastAsia="Times New Roman" w:hAnsi="Times New Roman" w:cs="Times New Roman"/>
          <w:color w:val="000000"/>
          <w:sz w:val="24"/>
        </w:rPr>
        <w:t> право на получение в счет своей наследственной доли предметов обычной домашней обстановки и обихода.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1170. Компенсация несоразмерности получаемого наследственного имущества с наследственной долей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Несоразмерность наследственного имущества, о преимущественном праве на получение которого заявляет наследник на основании </w:t>
      </w:r>
      <w:r w:rsidRPr="00563781">
        <w:rPr>
          <w:rFonts w:ascii="Times New Roman" w:eastAsia="Times New Roman" w:hAnsi="Times New Roman" w:cs="Times New Roman"/>
          <w:sz w:val="24"/>
        </w:rPr>
        <w:t>статьи 1168</w:t>
      </w:r>
      <w:r>
        <w:rPr>
          <w:rFonts w:ascii="Times New Roman" w:eastAsia="Times New Roman" w:hAnsi="Times New Roman" w:cs="Times New Roman"/>
          <w:color w:val="000000"/>
          <w:sz w:val="24"/>
        </w:rPr>
        <w:t> или </w:t>
      </w:r>
      <w:r w:rsidRPr="00563781">
        <w:rPr>
          <w:rFonts w:ascii="Times New Roman" w:eastAsia="Times New Roman" w:hAnsi="Times New Roman" w:cs="Times New Roman"/>
          <w:sz w:val="24"/>
        </w:rPr>
        <w:t>1169</w:t>
      </w:r>
      <w:r>
        <w:rPr>
          <w:rFonts w:ascii="Times New Roman" w:eastAsia="Times New Roman" w:hAnsi="Times New Roman" w:cs="Times New Roman"/>
          <w:color w:val="000000"/>
          <w:sz w:val="24"/>
        </w:rPr>
        <w:t>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w:t>
      </w:r>
      <w:r w:rsidRPr="00563781">
        <w:rPr>
          <w:rFonts w:ascii="Times New Roman" w:eastAsia="Times New Roman" w:hAnsi="Times New Roman" w:cs="Times New Roman"/>
          <w:sz w:val="24"/>
        </w:rPr>
        <w:t>компенсации</w:t>
      </w:r>
      <w:r>
        <w:rPr>
          <w:rFonts w:ascii="Times New Roman" w:eastAsia="Times New Roman" w:hAnsi="Times New Roman" w:cs="Times New Roman"/>
          <w:color w:val="000000"/>
          <w:sz w:val="24"/>
        </w:rPr>
        <w:t>, в том числе выплатой соответствующей денежной суммы.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1171. Охрана наследства и управление 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w:t>
      </w:r>
      <w:r w:rsidRPr="00563781">
        <w:rPr>
          <w:rFonts w:ascii="Times New Roman" w:eastAsia="Times New Roman" w:hAnsi="Times New Roman" w:cs="Times New Roman"/>
          <w:sz w:val="24"/>
        </w:rPr>
        <w:t>статьях 1172</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1173</w:t>
      </w:r>
      <w:r>
        <w:rPr>
          <w:rFonts w:ascii="Times New Roman" w:eastAsia="Times New Roman" w:hAnsi="Times New Roman" w:cs="Times New Roman"/>
          <w:color w:val="000000"/>
          <w:sz w:val="24"/>
        </w:rPr>
        <w:t> настоящего Кодекса, и другие необходимые меры по охране наследства и управлению 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r w:rsidRPr="00563781">
        <w:rPr>
          <w:rFonts w:ascii="Times New Roman" w:eastAsia="Times New Roman" w:hAnsi="Times New Roman" w:cs="Times New Roman"/>
          <w:sz w:val="24"/>
        </w:rPr>
        <w:t>статья 1134</w:t>
      </w:r>
      <w:r>
        <w:rPr>
          <w:rFonts w:ascii="Times New Roman" w:eastAsia="Times New Roman" w:hAnsi="Times New Roman" w:cs="Times New Roman"/>
          <w:color w:val="000000"/>
          <w:sz w:val="24"/>
        </w:rPr>
        <w:t>), нотариус принимает меры по охране наследства и управлению им по согласованию с исполнителем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Исполнитель завещания осуществляет меры по охране наследства и управлению им в течение срока, необходимого для исполнения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Порядок охраны наследственного имущества и управления им, в том числе порядок описи наследства, определяется </w:t>
      </w:r>
      <w:r w:rsidRPr="00563781">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нотариате. </w:t>
      </w:r>
      <w:r w:rsidRPr="00563781">
        <w:rPr>
          <w:rFonts w:ascii="Times New Roman" w:eastAsia="Times New Roman" w:hAnsi="Times New Roman" w:cs="Times New Roman"/>
          <w:sz w:val="24"/>
        </w:rPr>
        <w:t>Предельные размеры</w:t>
      </w:r>
      <w:r>
        <w:rPr>
          <w:rFonts w:ascii="Times New Roman" w:eastAsia="Times New Roman" w:hAnsi="Times New Roman" w:cs="Times New Roman"/>
          <w:color w:val="000000"/>
          <w:sz w:val="24"/>
        </w:rPr>
        <w:t>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В случае, когда право совершения нотариальных действий предоставлено законом </w:t>
      </w:r>
      <w:r w:rsidRPr="00563781">
        <w:rPr>
          <w:rFonts w:ascii="Times New Roman" w:eastAsia="Times New Roman" w:hAnsi="Times New Roman" w:cs="Times New Roman"/>
          <w:sz w:val="24"/>
        </w:rPr>
        <w:t>должностным лицам</w:t>
      </w:r>
      <w:r>
        <w:rPr>
          <w:rFonts w:ascii="Times New Roman" w:eastAsia="Times New Roman" w:hAnsi="Times New Roman" w:cs="Times New Roman"/>
          <w:color w:val="000000"/>
          <w:sz w:val="24"/>
        </w:rPr>
        <w:t> органов местного самоуправления и </w:t>
      </w:r>
      <w:r w:rsidRPr="00563781">
        <w:rPr>
          <w:rFonts w:ascii="Times New Roman" w:eastAsia="Times New Roman" w:hAnsi="Times New Roman" w:cs="Times New Roman"/>
          <w:sz w:val="24"/>
        </w:rPr>
        <w:t>консульским должностным лицам</w:t>
      </w:r>
      <w:r>
        <w:rPr>
          <w:rFonts w:ascii="Times New Roman" w:eastAsia="Times New Roman" w:hAnsi="Times New Roman" w:cs="Times New Roman"/>
          <w:color w:val="000000"/>
          <w:sz w:val="24"/>
        </w:rPr>
        <w:t>, необходимые меры по охране наследства и управлению им могут быть приняты соответствующим должностным лицом.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1172. Меры по охране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Для охраны наследства нотариус производит </w:t>
      </w:r>
      <w:r w:rsidRPr="00563781">
        <w:rPr>
          <w:rFonts w:ascii="Times New Roman" w:eastAsia="Times New Roman" w:hAnsi="Times New Roman" w:cs="Times New Roman"/>
          <w:sz w:val="24"/>
        </w:rPr>
        <w:t>опись</w:t>
      </w:r>
      <w:r>
        <w:rPr>
          <w:rFonts w:ascii="Times New Roman" w:eastAsia="Times New Roman" w:hAnsi="Times New Roman" w:cs="Times New Roman"/>
          <w:color w:val="000000"/>
          <w:sz w:val="24"/>
        </w:rPr>
        <w:t> наследственного имущества в присутствии двух свидетелей, отвечающих требованиям, установленным </w:t>
      </w:r>
      <w:r w:rsidRPr="00563781">
        <w:rPr>
          <w:rFonts w:ascii="Times New Roman" w:eastAsia="Times New Roman" w:hAnsi="Times New Roman" w:cs="Times New Roman"/>
          <w:sz w:val="24"/>
        </w:rPr>
        <w:t>пунктом 2 статьи 1124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заявлению лиц, указанных в </w:t>
      </w:r>
      <w:r w:rsidRPr="00563781">
        <w:rPr>
          <w:rFonts w:ascii="Times New Roman" w:eastAsia="Times New Roman" w:hAnsi="Times New Roman" w:cs="Times New Roman"/>
          <w:sz w:val="24"/>
        </w:rPr>
        <w:t>абзаце втором</w:t>
      </w:r>
      <w:r>
        <w:rPr>
          <w:rFonts w:ascii="Times New Roman" w:eastAsia="Times New Roman" w:hAnsi="Times New Roman" w:cs="Times New Roman"/>
          <w:color w:val="000000"/>
          <w:sz w:val="24"/>
        </w:rPr>
        <w:t> настоящего пункта,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Входящие в состав наследства наличные деньги вносятся в </w:t>
      </w:r>
      <w:r w:rsidRPr="00563781">
        <w:rPr>
          <w:rFonts w:ascii="Times New Roman" w:eastAsia="Times New Roman" w:hAnsi="Times New Roman" w:cs="Times New Roman"/>
          <w:sz w:val="24"/>
        </w:rPr>
        <w:t>депозит нотариуса</w:t>
      </w:r>
      <w:r>
        <w:rPr>
          <w:rFonts w:ascii="Times New Roman" w:eastAsia="Times New Roman" w:hAnsi="Times New Roman" w:cs="Times New Roman"/>
          <w:color w:val="000000"/>
          <w:sz w:val="24"/>
        </w:rPr>
        <w:t>,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r w:rsidRPr="00563781">
        <w:rPr>
          <w:rFonts w:ascii="Times New Roman" w:eastAsia="Times New Roman" w:hAnsi="Times New Roman" w:cs="Times New Roman"/>
          <w:sz w:val="24"/>
        </w:rPr>
        <w:t>статьей 921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нотариусу стало известно, что в состав наследства входит оружие, он уведомляет об этом </w:t>
      </w:r>
      <w:r w:rsidRPr="00563781">
        <w:rPr>
          <w:rFonts w:ascii="Times New Roman" w:eastAsia="Times New Roman" w:hAnsi="Times New Roman" w:cs="Times New Roman"/>
          <w:sz w:val="24"/>
        </w:rPr>
        <w:t>федеральный орган</w:t>
      </w:r>
      <w:r>
        <w:rPr>
          <w:rFonts w:ascii="Times New Roman" w:eastAsia="Times New Roman" w:hAnsi="Times New Roman" w:cs="Times New Roman"/>
          <w:color w:val="000000"/>
          <w:sz w:val="24"/>
        </w:rPr>
        <w:t> исполнительной власти, уполномоченный в сфере оборота оружия, или его территориальный орган.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Входящее в состав наследства и не указанное в </w:t>
      </w:r>
      <w:r w:rsidRPr="00563781">
        <w:rPr>
          <w:rFonts w:ascii="Times New Roman" w:eastAsia="Times New Roman" w:hAnsi="Times New Roman" w:cs="Times New Roman"/>
          <w:sz w:val="24"/>
        </w:rPr>
        <w:t>пунктах 2</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3</w:t>
      </w:r>
      <w:r>
        <w:rPr>
          <w:rFonts w:ascii="Times New Roman" w:eastAsia="Times New Roman" w:hAnsi="Times New Roman" w:cs="Times New Roman"/>
          <w:color w:val="000000"/>
          <w:sz w:val="24"/>
        </w:rPr>
        <w:t>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1173. Доверительное управление наследственным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в составе наследства имеется имущество, требующее не только охраны, но и управления (предприятие, доля в уставном (складочном) капитале корпоративного юридического лица, пай, ценные бумаги, исключительные права и тому подобное), нотариус в соответствии со </w:t>
      </w:r>
      <w:r w:rsidRPr="00563781">
        <w:rPr>
          <w:rFonts w:ascii="Times New Roman" w:eastAsia="Times New Roman" w:hAnsi="Times New Roman" w:cs="Times New Roman"/>
          <w:sz w:val="24"/>
        </w:rPr>
        <w:t>статьей 1026</w:t>
      </w:r>
      <w:r>
        <w:rPr>
          <w:rFonts w:ascii="Times New Roman" w:eastAsia="Times New Roman" w:hAnsi="Times New Roman" w:cs="Times New Roman"/>
          <w:color w:val="000000"/>
          <w:sz w:val="24"/>
        </w:rPr>
        <w:t> настоящего Кодекса в качестве учредителя доверительного управления </w:t>
      </w:r>
      <w:r w:rsidRPr="00563781">
        <w:rPr>
          <w:rFonts w:ascii="Times New Roman" w:eastAsia="Times New Roman" w:hAnsi="Times New Roman" w:cs="Times New Roman"/>
          <w:sz w:val="24"/>
        </w:rPr>
        <w:t>заключает</w:t>
      </w:r>
      <w:r>
        <w:rPr>
          <w:rFonts w:ascii="Times New Roman" w:eastAsia="Times New Roman" w:hAnsi="Times New Roman" w:cs="Times New Roman"/>
          <w:color w:val="000000"/>
          <w:sz w:val="24"/>
        </w:rPr>
        <w:t> договор доверительного управления этим имуществом.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w:t>
      </w:r>
      <w:r w:rsidRPr="00563781">
        <w:rPr>
          <w:rFonts w:ascii="Times New Roman" w:eastAsia="Times New Roman" w:hAnsi="Times New Roman" w:cs="Times New Roman"/>
          <w:sz w:val="24"/>
        </w:rPr>
        <w:t>статья 1174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w:t>
      </w:r>
      <w:r w:rsidRPr="00563781">
        <w:rPr>
          <w:rFonts w:ascii="Times New Roman" w:eastAsia="Times New Roman" w:hAnsi="Times New Roman" w:cs="Times New Roman"/>
          <w:sz w:val="24"/>
        </w:rPr>
        <w:t>статья 1134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Доверительное управление наследственным имуществом осуществляется в целях сохранения этого имущества и увеличения его стоимости.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w:t>
      </w:r>
      <w:r w:rsidRPr="00563781">
        <w:rPr>
          <w:rFonts w:ascii="Times New Roman" w:eastAsia="Times New Roman" w:hAnsi="Times New Roman" w:cs="Times New Roman"/>
          <w:sz w:val="24"/>
        </w:rPr>
        <w:t>статье 1174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совершении действий по охране наследственного имущества и управлению им в случаях, если в завещании наследодателя содержатся его распоряжения по вопросам управления наследством, доверительный управляющий и душеприказчик обязаны действовать в соответствии с такими распоряжениями наследодателя, в том числе обязаны голосовать в высших органах корпораций таким образом, который указан в завещании.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Доверительным управляющим по договору может быть назначено лицо, отвечающее требованиям, указанным в </w:t>
      </w:r>
      <w:r w:rsidRPr="00563781">
        <w:rPr>
          <w:rFonts w:ascii="Times New Roman" w:eastAsia="Times New Roman" w:hAnsi="Times New Roman" w:cs="Times New Roman"/>
          <w:sz w:val="24"/>
        </w:rPr>
        <w:t>статье 1015</w:t>
      </w:r>
      <w:r>
        <w:rPr>
          <w:rFonts w:ascii="Times New Roman" w:eastAsia="Times New Roman" w:hAnsi="Times New Roman" w:cs="Times New Roman"/>
          <w:color w:val="000000"/>
          <w:sz w:val="24"/>
        </w:rPr>
        <w:t>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управляющего, а при наличии их возражений - на основании решения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8. Договор доверительного управления наследственным имуществом может быть заключен на срок, не превышающий пяти лет. Во всяком 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w:t>
      </w:r>
      <w:r>
        <w:rPr>
          <w:rFonts w:ascii="Times New Roman" w:eastAsia="Times New Roman" w:hAnsi="Times New Roman" w:cs="Times New Roman"/>
          <w:color w:val="000000"/>
          <w:sz w:val="24"/>
        </w:rPr>
        <w:lastRenderedPageBreak/>
        <w:t>имущества наследодателя, в чем бы оно ни выражалось и где 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w:t>
      </w:r>
      <w:r w:rsidRPr="00563781">
        <w:rPr>
          <w:rFonts w:ascii="Times New Roman" w:eastAsia="Times New Roman" w:hAnsi="Times New Roman" w:cs="Times New Roman"/>
          <w:sz w:val="24"/>
        </w:rPr>
        <w:t>статьей 1024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1174. Возмещение расходов, вызванных смертью наследодателя, и расходов на охрану наследства и управление им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Требования о возмещении расходов, указанных в </w:t>
      </w:r>
      <w:r w:rsidRPr="00563781">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могут быть предъявлены к наследникам, принявшим наследство, а до принятия наследства - к исполнителю завещания или к наследственному имуществу.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Для осуществления расходов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Банки, во вкладах или на счетах которых находятся денежные средства наследодателя, а также Банк России при наличии цифровых рублей, учитываемых на счете цифрового рубля наследодателя, обязаны по постановлению нотариуса предоставить их лицу, указанному в постановлении нотариуса, для оплаты указанных расходов.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Наследник, которому завещаны денежные средства (внесенные во вклад или находящиеся на любых других счетах наследодателя в банках, а также цифровые рубли, учитываемые на счете цифрового рубля наследодателя), в том числе в случае, если они завещаны путем завещательного распоряжения (</w:t>
      </w:r>
      <w:r w:rsidRPr="00563781">
        <w:rPr>
          <w:rFonts w:ascii="Times New Roman" w:eastAsia="Times New Roman" w:hAnsi="Times New Roman" w:cs="Times New Roman"/>
          <w:sz w:val="24"/>
        </w:rPr>
        <w:t>статья 1128</w:t>
      </w:r>
      <w:r>
        <w:rPr>
          <w:rFonts w:ascii="Times New Roman" w:eastAsia="Times New Roman" w:hAnsi="Times New Roman" w:cs="Times New Roman"/>
          <w:color w:val="000000"/>
          <w:sz w:val="24"/>
        </w:rPr>
        <w:t>), вправе в любое время до истечения шести месяцев со дня открытия наследства получить денежные средства, необходимые для похорон наследодателя, из вклада или со счета, включая счет цифрового рубля,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1175. Ответственность наследников по долгам наследодателя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Наследники, принявшие наследство, отвечают по </w:t>
      </w:r>
      <w:r w:rsidRPr="00563781">
        <w:rPr>
          <w:rFonts w:ascii="Times New Roman" w:eastAsia="Times New Roman" w:hAnsi="Times New Roman" w:cs="Times New Roman"/>
          <w:sz w:val="24"/>
        </w:rPr>
        <w:t>долгам</w:t>
      </w:r>
      <w:r>
        <w:rPr>
          <w:rFonts w:ascii="Times New Roman" w:eastAsia="Times New Roman" w:hAnsi="Times New Roman" w:cs="Times New Roman"/>
          <w:color w:val="000000"/>
          <w:sz w:val="24"/>
        </w:rPr>
        <w:t> наследодателя солидарно (</w:t>
      </w:r>
      <w:r w:rsidRPr="00563781">
        <w:rPr>
          <w:rFonts w:ascii="Times New Roman" w:eastAsia="Times New Roman" w:hAnsi="Times New Roman" w:cs="Times New Roman"/>
          <w:sz w:val="24"/>
        </w:rPr>
        <w:t>статья 323</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Каждый из наследников отвечает по долгам наследодателя в </w:t>
      </w:r>
      <w:r w:rsidRPr="00563781">
        <w:rPr>
          <w:rFonts w:ascii="Times New Roman" w:eastAsia="Times New Roman" w:hAnsi="Times New Roman" w:cs="Times New Roman"/>
          <w:sz w:val="24"/>
        </w:rPr>
        <w:t>пределах</w:t>
      </w:r>
      <w:r>
        <w:rPr>
          <w:rFonts w:ascii="Times New Roman" w:eastAsia="Times New Roman" w:hAnsi="Times New Roman" w:cs="Times New Roman"/>
          <w:color w:val="000000"/>
          <w:sz w:val="24"/>
        </w:rPr>
        <w:t> стоимости перешедшего к нему наследственного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Наследник, принявший наследство в порядке наследственной трансмиссии (</w:t>
      </w:r>
      <w:r w:rsidRPr="00563781">
        <w:rPr>
          <w:rFonts w:ascii="Times New Roman" w:eastAsia="Times New Roman" w:hAnsi="Times New Roman" w:cs="Times New Roman"/>
          <w:sz w:val="24"/>
        </w:rPr>
        <w:t>статья 1156</w:t>
      </w:r>
      <w:r>
        <w:rPr>
          <w:rFonts w:ascii="Times New Roman" w:eastAsia="Times New Roman" w:hAnsi="Times New Roman" w:cs="Times New Roman"/>
          <w:color w:val="000000"/>
          <w:sz w:val="24"/>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рассмотрение дела до принятия наследства наследниками или перехода выморочного имущества в соответствии со </w:t>
      </w:r>
      <w:r w:rsidRPr="00563781">
        <w:rPr>
          <w:rFonts w:ascii="Times New Roman" w:eastAsia="Times New Roman" w:hAnsi="Times New Roman" w:cs="Times New Roman"/>
          <w:sz w:val="24"/>
        </w:rPr>
        <w:t>статьей 1151</w:t>
      </w:r>
      <w:r>
        <w:rPr>
          <w:rFonts w:ascii="Times New Roman" w:eastAsia="Times New Roman" w:hAnsi="Times New Roman" w:cs="Times New Roman"/>
          <w:color w:val="000000"/>
          <w:sz w:val="24"/>
        </w:rPr>
        <w:t> настоящего Кодекса к Российской Федерации, субъекту Российской Федерации или муниципальному образованию.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65. Наследование отдельных видов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1176. Наследование прав, связанных с участием в хозяйственных товариществах и обществах, производственных кооперативах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w:t>
      </w:r>
      <w:r w:rsidRPr="00563781">
        <w:rPr>
          <w:rFonts w:ascii="Times New Roman" w:eastAsia="Times New Roman" w:hAnsi="Times New Roman" w:cs="Times New Roman"/>
          <w:sz w:val="24"/>
        </w:rPr>
        <w:t>доля</w:t>
      </w:r>
      <w:r>
        <w:rPr>
          <w:rFonts w:ascii="Times New Roman" w:eastAsia="Times New Roman" w:hAnsi="Times New Roman" w:cs="Times New Roman"/>
          <w:color w:val="000000"/>
          <w:sz w:val="24"/>
        </w:rPr>
        <w:t> (пай) этого участника (члена) в складочном (уставном) капитале (имуществе) соответствующего товарищества, общества или кооператива.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соответствии с настоящим </w:t>
      </w:r>
      <w:r w:rsidRPr="00563781">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другими </w:t>
      </w:r>
      <w:r w:rsidRPr="00563781">
        <w:rPr>
          <w:rFonts w:ascii="Times New Roman" w:eastAsia="Times New Roman" w:hAnsi="Times New Roman" w:cs="Times New Roman"/>
          <w:sz w:val="24"/>
        </w:rPr>
        <w:t>законами</w:t>
      </w:r>
      <w:r>
        <w:rPr>
          <w:rFonts w:ascii="Times New Roman" w:eastAsia="Times New Roman" w:hAnsi="Times New Roman" w:cs="Times New Roman"/>
          <w:color w:val="000000"/>
          <w:sz w:val="24"/>
        </w:rPr>
        <w:t> или учредительными документами хозяйственного товарищества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1177. Наследование прав, связанных с участием в потребительском кооперативе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состав наследства члена потребительского кооператива входит его пай.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w:t>
      </w:r>
      <w:r w:rsidRPr="00563781">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потребительских кооперативах и учредительными документами соответствующего кооператива.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1178. Наследование предприятия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r w:rsidRPr="00563781">
        <w:rPr>
          <w:rFonts w:ascii="Times New Roman" w:eastAsia="Times New Roman" w:hAnsi="Times New Roman" w:cs="Times New Roman"/>
          <w:sz w:val="24"/>
        </w:rPr>
        <w:t>статья 132</w:t>
      </w:r>
      <w:r>
        <w:rPr>
          <w:rFonts w:ascii="Times New Roman" w:eastAsia="Times New Roman" w:hAnsi="Times New Roman" w:cs="Times New Roman"/>
          <w:color w:val="000000"/>
          <w:sz w:val="24"/>
        </w:rPr>
        <w:t>) с соблюдением правил </w:t>
      </w:r>
      <w:r w:rsidRPr="00563781">
        <w:rPr>
          <w:rFonts w:ascii="Times New Roman" w:eastAsia="Times New Roman" w:hAnsi="Times New Roman" w:cs="Times New Roman"/>
          <w:sz w:val="24"/>
        </w:rPr>
        <w:t>статьи 1170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1179. Наследование имущества члена крестьянского (фермерского) хозяйства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r w:rsidRPr="00563781">
        <w:rPr>
          <w:rFonts w:ascii="Times New Roman" w:eastAsia="Times New Roman" w:hAnsi="Times New Roman" w:cs="Times New Roman"/>
          <w:sz w:val="24"/>
        </w:rPr>
        <w:t>статей 253-255</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257-259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после смерти члена крестьянского (фермерского) хозяйства это хозяйство прекращается (</w:t>
      </w:r>
      <w:r w:rsidRPr="00563781">
        <w:rPr>
          <w:rFonts w:ascii="Times New Roman" w:eastAsia="Times New Roman" w:hAnsi="Times New Roman" w:cs="Times New Roman"/>
          <w:sz w:val="24"/>
        </w:rPr>
        <w:t>пункт 1 статьи 258</w:t>
      </w:r>
      <w:r>
        <w:rPr>
          <w:rFonts w:ascii="Times New Roman" w:eastAsia="Times New Roman" w:hAnsi="Times New Roman" w:cs="Times New Roman"/>
          <w:color w:val="000000"/>
          <w:sz w:val="24"/>
        </w:rPr>
        <w:t>), в том числе в связи с тем, что наследодатель был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r w:rsidRPr="00563781">
        <w:rPr>
          <w:rFonts w:ascii="Times New Roman" w:eastAsia="Times New Roman" w:hAnsi="Times New Roman" w:cs="Times New Roman"/>
          <w:sz w:val="24"/>
        </w:rPr>
        <w:t>статей 258</w:t>
      </w:r>
      <w:r>
        <w:rPr>
          <w:rFonts w:ascii="Times New Roman" w:eastAsia="Times New Roman" w:hAnsi="Times New Roman" w:cs="Times New Roman"/>
          <w:color w:val="000000"/>
          <w:sz w:val="24"/>
        </w:rPr>
        <w:t> и </w:t>
      </w:r>
      <w:r w:rsidRPr="00563781">
        <w:rPr>
          <w:rFonts w:ascii="Times New Roman" w:eastAsia="Times New Roman" w:hAnsi="Times New Roman" w:cs="Times New Roman"/>
          <w:sz w:val="24"/>
        </w:rPr>
        <w:t>1182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1180. Наследование вещей, ограниченно оборотоспособных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(абзац второй </w:t>
      </w:r>
      <w:r w:rsidRPr="00563781">
        <w:rPr>
          <w:rFonts w:ascii="Times New Roman" w:eastAsia="Times New Roman" w:hAnsi="Times New Roman" w:cs="Times New Roman"/>
          <w:sz w:val="24"/>
        </w:rPr>
        <w:t>пункта 2 статьи 129</w:t>
      </w:r>
      <w:r>
        <w:rPr>
          <w:rFonts w:ascii="Times New Roman" w:eastAsia="Times New Roman" w:hAnsi="Times New Roman" w:cs="Times New Roman"/>
          <w:color w:val="000000"/>
          <w:sz w:val="24"/>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для соответствующего имущества.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отказе наследнику в выдаче указанного разрешения его право собственности на такое имущество подлежит прекращению в соответствии со </w:t>
      </w:r>
      <w:r w:rsidRPr="00563781">
        <w:rPr>
          <w:rFonts w:ascii="Times New Roman" w:eastAsia="Times New Roman" w:hAnsi="Times New Roman" w:cs="Times New Roman"/>
          <w:sz w:val="24"/>
        </w:rPr>
        <w:t>статьей 238</w:t>
      </w:r>
      <w:r>
        <w:rPr>
          <w:rFonts w:ascii="Times New Roman" w:eastAsia="Times New Roman" w:hAnsi="Times New Roman" w:cs="Times New Roman"/>
          <w:color w:val="000000"/>
          <w:sz w:val="24"/>
        </w:rPr>
        <w:t> настоящего Кодекса, а суммы, вырученные от реализации имущества, передаются наследнику за вычетом расходов на его реализацию.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1181. Наследование земельных участков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Принадлежавшие наследодателю на праве собственности земельный участок или право пожизненного наследуемого владения земельным участком </w:t>
      </w:r>
      <w:r w:rsidRPr="00563781">
        <w:rPr>
          <w:rFonts w:ascii="Times New Roman" w:eastAsia="Times New Roman" w:hAnsi="Times New Roman" w:cs="Times New Roman"/>
          <w:sz w:val="24"/>
        </w:rPr>
        <w:t>входит</w:t>
      </w:r>
      <w:r>
        <w:rPr>
          <w:rFonts w:ascii="Times New Roman" w:eastAsia="Times New Roman" w:hAnsi="Times New Roman" w:cs="Times New Roman"/>
          <w:color w:val="000000"/>
          <w:sz w:val="24"/>
        </w:rPr>
        <w:t>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1182. Особенности раздела земельного участка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невозможности раздела земельного участка в порядке, установленном </w:t>
      </w:r>
      <w:r w:rsidRPr="00563781">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r w:rsidRPr="00563781">
        <w:rPr>
          <w:rFonts w:ascii="Times New Roman" w:eastAsia="Times New Roman" w:hAnsi="Times New Roman" w:cs="Times New Roman"/>
          <w:sz w:val="24"/>
        </w:rPr>
        <w:t>статьей 1170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1183. Наследование невыплаченных сумм, предоставленных гражданину в качестве средств к существованию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w:t>
      </w:r>
      <w:r w:rsidRPr="00563781">
        <w:rPr>
          <w:rFonts w:ascii="Times New Roman" w:eastAsia="Times New Roman" w:hAnsi="Times New Roman" w:cs="Times New Roman"/>
          <w:sz w:val="24"/>
        </w:rPr>
        <w:t>иных</w:t>
      </w:r>
      <w:r>
        <w:rPr>
          <w:rFonts w:ascii="Times New Roman" w:eastAsia="Times New Roman" w:hAnsi="Times New Roman" w:cs="Times New Roman"/>
          <w:color w:val="000000"/>
          <w:sz w:val="24"/>
        </w:rPr>
        <w:t xml:space="preserve"> денежных сумм, предоставленных гражданину в качестве средств к </w:t>
      </w:r>
      <w:r>
        <w:rPr>
          <w:rFonts w:ascii="Times New Roman" w:eastAsia="Times New Roman" w:hAnsi="Times New Roman" w:cs="Times New Roman"/>
          <w:color w:val="000000"/>
          <w:sz w:val="24"/>
        </w:rPr>
        <w:lastRenderedPageBreak/>
        <w:t>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Требования о выплате сумм на основании </w:t>
      </w:r>
      <w:r w:rsidRPr="00563781">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должны быть предъявлены обязанным лицам в течение четырех месяцев со дня открытия наследства.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отсутствии лиц, имеющих на основании </w:t>
      </w:r>
      <w:r w:rsidRPr="00563781">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установленных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1184. Наследование имущества, предоставленного наследодателю государством или муниципальным образованием на льготных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1185. Наследование государственных наград, почетных и памятных знаков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Государственные награды, которых был удостоен наследодатель и на которые распространяется </w:t>
      </w:r>
      <w:r w:rsidRPr="00563781">
        <w:rPr>
          <w:rFonts w:ascii="Times New Roman" w:eastAsia="Times New Roman" w:hAnsi="Times New Roman" w:cs="Times New Roman"/>
          <w:sz w:val="24"/>
        </w:rPr>
        <w:t>законодательство</w:t>
      </w:r>
      <w:r>
        <w:rPr>
          <w:rFonts w:ascii="Times New Roman" w:eastAsia="Times New Roman" w:hAnsi="Times New Roman" w:cs="Times New Roman"/>
          <w:color w:val="000000"/>
          <w:sz w:val="24"/>
        </w:rPr>
        <w:t> о государственных наградах Российской Федерации, не входят в состав наследства. Передача указанных наград после смерти награжденного другим лицам осуществляется в </w:t>
      </w:r>
      <w:r w:rsidRPr="00563781">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установленном законодательством о государственных наградах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Принадлежавшие наследодателю государственные награды, на которые не распространяется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Раздел VI. Международное частное право</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66. Общие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1186.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r w:rsidRPr="00563781">
        <w:rPr>
          <w:rFonts w:ascii="Times New Roman" w:eastAsia="Times New Roman" w:hAnsi="Times New Roman" w:cs="Times New Roman"/>
          <w:sz w:val="24"/>
        </w:rPr>
        <w:t>пункт 2 статьи 3</w:t>
      </w:r>
      <w:r>
        <w:rPr>
          <w:rFonts w:ascii="Times New Roman" w:eastAsia="Times New Roman" w:hAnsi="Times New Roman" w:cs="Times New Roman"/>
          <w:color w:val="000000"/>
          <w:sz w:val="24"/>
        </w:rPr>
        <w:t>) и обычаев, признаваемых в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Особенности определения права, подлежащего применению международным коммерческим арбитражем, устанавливаются </w:t>
      </w:r>
      <w:r w:rsidRPr="00563781">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о международном коммерческом арбитраже.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Если в соответствии с пунктом 1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1187. Квалификация юридических понятий при определении права, подлежащего применению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1188. Применение права страны с множественностью правовых систем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когда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1189. Взаимность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применение иностранного права зависит от взаимности, предполагается, что она существует, если не доказано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1190. Обратная отсылка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w:t>
      </w:r>
      <w:r w:rsidRPr="00563781">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1191. Установление содержания норм иностранного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иностранном государстве.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1192. Нормы непосредственного применения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w:t>
      </w:r>
      <w:r w:rsidRPr="00563781">
        <w:rPr>
          <w:rFonts w:ascii="Times New Roman" w:eastAsia="Times New Roman" w:hAnsi="Times New Roman" w:cs="Times New Roman"/>
          <w:sz w:val="24"/>
        </w:rPr>
        <w:t>нормы</w:t>
      </w:r>
      <w:r>
        <w:rPr>
          <w:rFonts w:ascii="Times New Roman" w:eastAsia="Times New Roman" w:hAnsi="Times New Roman" w:cs="Times New Roman"/>
          <w:color w:val="000000"/>
          <w:sz w:val="24"/>
        </w:rPr>
        <w:t> непосредственного применения).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1193. Оговорка о публичном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Норма иностранного права, подлежащая применению в соответствии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1194. Реторсии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67. Право, подлежащее применению при определении правового положения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1195. Личный закон физического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Личным законом физического лица считается право страны, гражданство которой это лицо имеет.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лицо наряду с российским гражданством имеет и иностранное гражданство, его личным законом является российское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иностранный гражданин имеет место жительства в Российской Федерации, его личным законом является российское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При наличии у лица нескольких иностранных гражданств личным законом считается право страны, в которой это лицо имеет место жительства.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Личным законом лица без гражданства считается право страны, в которой это лицо имеет место жительства.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Личным законом беженца считается право страны, предоставившей ему убежище.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1196. Право, подлежащее применению при определении гражданской правоспособности физического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гражданами, кроме случаев, установленных </w:t>
      </w:r>
      <w:r w:rsidRPr="00563781">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1197. Право, подлежащее применению при определении гражданской дееспособности физического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Гражданская дееспособность физического лица определяется его личным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знать об отсутствии дееспособности.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Признание в Российской Федерации физического лица недееспособным или ограниченно дееспособным подчиняется </w:t>
      </w:r>
      <w:r w:rsidRPr="00563781">
        <w:rPr>
          <w:rFonts w:ascii="PT Serif" w:eastAsia="PT Serif" w:hAnsi="PT Serif" w:cs="PT Serif"/>
          <w:sz w:val="23"/>
        </w:rPr>
        <w:t>российскому праву.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1198. Право, подлежащее применению при определении прав физического лица на имя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Права 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1199. Право, подлежащее применению к опеке и попечительству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Обязанность опекуна (попечителя) принять опеку (попечительство) определяется по личному закону лица, назначаемого опекуном (попечителем).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w:t>
      </w:r>
      <w:r w:rsidRPr="00563781">
        <w:rPr>
          <w:rFonts w:ascii="PT Serif" w:eastAsia="PT Serif" w:hAnsi="PT Serif" w:cs="PT Serif"/>
          <w:sz w:val="23"/>
        </w:rPr>
        <w:t>российское право</w:t>
      </w:r>
      <w:r>
        <w:rPr>
          <w:rFonts w:ascii="PT Serif" w:eastAsia="PT Serif" w:hAnsi="PT Serif" w:cs="PT Serif"/>
          <w:color w:val="22272F"/>
          <w:sz w:val="23"/>
        </w:rPr>
        <w:t>, если оно более благоприятно для этого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1200. Право, подлежащее применению при признании физического лица безвестно отсутствующим и при объявлении физического лица умершим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Признание в Российской Федерации физического лица безвестно отсутствующим и объявление физического лица умершим подчиняются </w:t>
      </w:r>
      <w:r w:rsidRPr="00563781">
        <w:rPr>
          <w:rFonts w:ascii="PT Serif" w:eastAsia="PT Serif" w:hAnsi="PT Serif" w:cs="PT Serif"/>
          <w:sz w:val="23"/>
        </w:rPr>
        <w:t>российскому праву.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1201. Право, подлежащее применению при определении возможности физического лица заниматься предпринимательской деятельностью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физического лица заниматься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1202. Личный закон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Личным законом юридического лица считается право страны, где учреждено юридическое лицо, если иное не предусмотрено </w:t>
      </w:r>
      <w:r w:rsidRPr="00563781">
        <w:rPr>
          <w:rFonts w:ascii="PT Serif" w:eastAsia="PT Serif" w:hAnsi="PT Serif" w:cs="PT Serif"/>
          <w:sz w:val="23"/>
        </w:rPr>
        <w:t>Федеральным законом</w:t>
      </w:r>
      <w:r>
        <w:rPr>
          <w:rFonts w:ascii="PT Serif" w:eastAsia="PT Serif" w:hAnsi="PT Serif" w:cs="PT Serif"/>
          <w:color w:val="22272F"/>
          <w:sz w:val="23"/>
        </w:rPr>
        <w:t> "О внесении изменений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 и </w:t>
      </w:r>
      <w:r w:rsidRPr="00563781">
        <w:rPr>
          <w:rFonts w:ascii="PT Serif" w:eastAsia="PT Serif" w:hAnsi="PT Serif" w:cs="PT Serif"/>
          <w:sz w:val="23"/>
        </w:rPr>
        <w:t>Федеральным законом</w:t>
      </w:r>
      <w:r>
        <w:rPr>
          <w:rFonts w:ascii="PT Serif" w:eastAsia="PT Serif" w:hAnsi="PT Serif" w:cs="PT Serif"/>
          <w:color w:val="22272F"/>
          <w:sz w:val="23"/>
        </w:rPr>
        <w:t> "О международных компаниях".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 основе личного закона юридического лица определяются,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563781">
        <w:rPr>
          <w:rFonts w:ascii="PT Serif" w:eastAsia="PT Serif" w:hAnsi="PT Serif" w:cs="PT Serif"/>
          <w:sz w:val="23"/>
        </w:rPr>
        <w:t>статус</w:t>
      </w:r>
      <w:r>
        <w:rPr>
          <w:rFonts w:ascii="PT Serif" w:eastAsia="PT Serif" w:hAnsi="PT Serif" w:cs="PT Serif"/>
          <w:color w:val="22272F"/>
          <w:sz w:val="23"/>
        </w:rPr>
        <w:t> организации в качестве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организационно-правовая форма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требования к наименованию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вопросы создания, реорганизации и ликвидации юридического лица, в том числе вопросы правопреемства;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содержание правоспособности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порядок приобретения юридическим лицом гражданских прав и принятия на себя гражданских обязанностей;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внутренние отношения, в том числе отношения юридического лица с его участниками;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способность юридического лица отвечать по своим обязательствам;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вопросы ответственности учредителей (участников) юридического лица по его обязательствам.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ограничении.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давать обязательные для него указания или иным образом имеют возможность </w:t>
      </w:r>
      <w:r>
        <w:rPr>
          <w:rFonts w:ascii="PT Serif" w:eastAsia="PT Serif" w:hAnsi="PT Serif" w:cs="PT Serif"/>
          <w:color w:val="22272F"/>
          <w:sz w:val="23"/>
        </w:rPr>
        <w:lastRenderedPageBreak/>
        <w:t>определять его действия, применяется российское право либо по выбору кредитора личный закон такого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Уставом личного фонда, созданного по российскому праву, может быть предусмотрено применение иностранного права к отношениям с участием личного фонда, учредителя этого фонда, выгодоприобретателей этого фонда, а также лиц, входящих в состав органов этого фонда, если это отношения с участием иностранных граждан или иностранных юридических лиц либо отношения, осложненные иным иностранным элементом.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1203. Личный закон иностранной организации, не являющейся юридическим лицом по иностранному праву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Личным законом иностранной организации, не являющейся юридическим лицом по иностранному праву, считается право страны, где эта организация учреждена.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деятельности такой организации, если применимым является российское право, соответственно применяются правила настоящего </w:t>
      </w:r>
      <w:r w:rsidRPr="00563781">
        <w:rPr>
          <w:rFonts w:ascii="PT Serif" w:eastAsia="PT Serif" w:hAnsi="PT Serif" w:cs="PT Serif"/>
          <w:sz w:val="23"/>
        </w:rPr>
        <w:t>Кодекса</w:t>
      </w:r>
      <w:r>
        <w:rPr>
          <w:rFonts w:ascii="PT Serif" w:eastAsia="PT Serif" w:hAnsi="PT Serif" w:cs="PT Serif"/>
          <w:color w:val="22272F"/>
          <w:sz w:val="23"/>
        </w:rPr>
        <w:t>, которые регулируют деятельность юридических лиц, если иное не вытекает из закона, иных правовых актов или существа отношения.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1204. Участие государства в гражданско-правовых отношениях, осложненных иностранным элементом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w:t>
      </w:r>
      <w:r w:rsidRPr="00563781">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68. Право, подлежащее применению к имущественным и личным неимущественным отношениям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1205. Право, подлежащее применению к вещным правам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собственности и иные вещные права на недвижимое и движимое имущество определяются по праву страны, где это имущество находится.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1205.1. Сфера действия права, подлежащего применению к вещным правам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предусмотрено настоящим Кодексом, правом, подлежащим применению к вещным правам, определяются,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виды объектов вещных прав, в том числе принадлежность имущества к недвижимым или движимым вещам;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оборотоспособность объектов вещных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виды вещных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содержание вещных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возникновение и прекращение вещных прав, в том числе переход права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осуществление вещных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защита вещных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1206. Право, подлежащее применению к возникновению и прекращению вещных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w:t>
      </w:r>
      <w:r>
        <w:rPr>
          <w:rFonts w:ascii="PT Serif" w:eastAsia="PT Serif" w:hAnsi="PT Serif" w:cs="PT Serif"/>
          <w:color w:val="22272F"/>
          <w:sz w:val="23"/>
        </w:rPr>
        <w:lastRenderedPageBreak/>
        <w:t>обстоятельство, послужившие основанием для возникновения либо прекращения права собственности и иных вещных прав,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предусмотрено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к их сделке, без ущерба для прав третьих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1207. Право, подлежащее применению к вещным правам на суда и космические объекты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зарегистрированы.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1208. Право, подлежащее применению к исковой давности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Исковая давность определяется по праву страны, подлежащему применению к соответствующему отношению.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1209. Право, подлежащее применению к форме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соблюдены </w:t>
      </w:r>
      <w:r w:rsidRPr="00563781">
        <w:rPr>
          <w:rFonts w:ascii="PT Serif" w:eastAsia="PT Serif" w:hAnsi="PT Serif" w:cs="PT Serif"/>
          <w:sz w:val="23"/>
        </w:rPr>
        <w:t>требования</w:t>
      </w:r>
      <w:r>
        <w:rPr>
          <w:rFonts w:ascii="PT Serif" w:eastAsia="PT Serif" w:hAnsi="PT Serif" w:cs="PT Serif"/>
          <w:color w:val="22272F"/>
          <w:sz w:val="23"/>
        </w:rPr>
        <w:t> российского права к форме сделки.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Правила, предусмотренные </w:t>
      </w:r>
      <w:r w:rsidRPr="00563781">
        <w:rPr>
          <w:rFonts w:ascii="PT Serif" w:eastAsia="PT Serif" w:hAnsi="PT Serif" w:cs="PT Serif"/>
          <w:sz w:val="23"/>
        </w:rPr>
        <w:t>абзацем первым</w:t>
      </w:r>
      <w:r>
        <w:rPr>
          <w:rFonts w:ascii="PT Serif" w:eastAsia="PT Serif" w:hAnsi="PT Serif" w:cs="PT Serif"/>
          <w:color w:val="22272F"/>
          <w:sz w:val="23"/>
        </w:rPr>
        <w:t> настоящего пункта, применяются и к форме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наличии обстоятельств, указанных в </w:t>
      </w:r>
      <w:r w:rsidRPr="00563781">
        <w:rPr>
          <w:rFonts w:ascii="PT Serif" w:eastAsia="PT Serif" w:hAnsi="PT Serif" w:cs="PT Serif"/>
          <w:sz w:val="23"/>
        </w:rPr>
        <w:t>пункте 1 статьи 1212</w:t>
      </w:r>
      <w:r>
        <w:rPr>
          <w:rFonts w:ascii="PT Serif" w:eastAsia="PT Serif" w:hAnsi="PT Serif" w:cs="PT Serif"/>
          <w:color w:val="22272F"/>
          <w:sz w:val="23"/>
        </w:rPr>
        <w:t> настоящего Кодекса, к форме договора с участием потребителя по его выбору применяется право страны места жительства потребителя.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1210. Выбор права сторонами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Стороны договора могут при заключении договора или в последующем выбрать по </w:t>
      </w:r>
      <w:r w:rsidRPr="00563781">
        <w:rPr>
          <w:rFonts w:ascii="PT Serif" w:eastAsia="PT Serif" w:hAnsi="PT Serif" w:cs="PT Serif"/>
          <w:sz w:val="23"/>
        </w:rPr>
        <w:t>соглашению</w:t>
      </w:r>
      <w:r>
        <w:rPr>
          <w:rFonts w:ascii="PT Serif" w:eastAsia="PT Serif" w:hAnsi="PT Serif" w:cs="PT Serif"/>
          <w:color w:val="22272F"/>
          <w:sz w:val="23"/>
        </w:rPr>
        <w:t> между собой право, которое подлежит применению к их правам и обязанностям по этому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Соглашение сторон о </w:t>
      </w:r>
      <w:r w:rsidRPr="00563781">
        <w:rPr>
          <w:rFonts w:ascii="PT Serif" w:eastAsia="PT Serif" w:hAnsi="PT Serif" w:cs="PT Serif"/>
          <w:sz w:val="23"/>
        </w:rPr>
        <w:t>выборе</w:t>
      </w:r>
      <w:r>
        <w:rPr>
          <w:rFonts w:ascii="PT Serif" w:eastAsia="PT Serif" w:hAnsi="PT Serif" w:cs="PT Serif"/>
          <w:color w:val="22272F"/>
          <w:sz w:val="23"/>
        </w:rPr>
        <w:t>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Стороны договора могут выбрать подлежащее применению право как для договора в целом, так и для отдельных его частей.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Если иное не вытекает из закона или существа отношений, положения </w:t>
      </w:r>
      <w:r w:rsidRPr="00563781">
        <w:rPr>
          <w:rFonts w:ascii="PT Serif" w:eastAsia="PT Serif" w:hAnsi="PT Serif" w:cs="PT Serif"/>
          <w:sz w:val="23"/>
        </w:rPr>
        <w:t>пунктов 1 - 3</w:t>
      </w:r>
      <w:r>
        <w:rPr>
          <w:rFonts w:ascii="PT Serif" w:eastAsia="PT Serif" w:hAnsi="PT Serif" w:cs="PT Serif"/>
          <w:color w:val="22272F"/>
          <w:sz w:val="23"/>
        </w:rPr>
        <w:t> и </w:t>
      </w:r>
      <w:r w:rsidRPr="00563781">
        <w:rPr>
          <w:rFonts w:ascii="PT Serif" w:eastAsia="PT Serif" w:hAnsi="PT Serif" w:cs="PT Serif"/>
          <w:sz w:val="23"/>
        </w:rPr>
        <w:t>5</w:t>
      </w:r>
      <w:r>
        <w:rPr>
          <w:rFonts w:ascii="PT Serif" w:eastAsia="PT Serif" w:hAnsi="PT Serif" w:cs="PT Serif"/>
          <w:color w:val="22272F"/>
          <w:sz w:val="23"/>
        </w:rPr>
        <w:t> настоящей статьи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1211. Право, подлежащее применению к договору при отсутствии соглашения сторон о выборе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имеющее решающее значение для содержания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Стороной, которая осуществляет исполнение, имеющее решающее значение для содержания договора, признается сторона, являющаяся,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продавцом - в договоре купли-продажи;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дарителем - в договоре дарения;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арендодателем - в договоре аренды;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ссудодателем - в договоре безвозмездного 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подрядчиком - в договоре подряда;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перевозчиком - в договоре перевозки;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экспедитором - в договоре транспортной экспедиции;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займодавцем (кредитором) - в договоре займа (кредитном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финансовым агентом - в договоре финансирования под уступку денежного требования;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10) банком - в договоре банковского вклада (депозита) и договоре банковского счета;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11) хранителем - в договоре хранения;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12) страховщиком - в договоре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13) поверенным - в договоре поручения;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14) комиссионером - в договоре комиссии;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15) агентом - в агентском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16) исполнителем - в договоре возмездного оказания услуг;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17) залогодателем - в договоре о залоге;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18) поручителем - в договоре поручительства.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отношении договора простого товарищества применяется право страны, где в основном осуществляется деятельность такого товарищества.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отношении договора, заключенного на аукционе, по конкурсу или на бирже, применяется право страны, где проводится аукцион или конкурс либо находится биржа.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В отношении договора об 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жительства или основное место деятельности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Если из закона, условий или существа договора либо совокупности обстоятельств дела явно вытекает, что договор более тесно связан с правом иной страны, чем та, которая указана в </w:t>
      </w:r>
      <w:r w:rsidRPr="00563781">
        <w:rPr>
          <w:rFonts w:ascii="PT Serif" w:eastAsia="PT Serif" w:hAnsi="PT Serif" w:cs="PT Serif"/>
          <w:sz w:val="23"/>
        </w:rPr>
        <w:t>пунктах 1-8</w:t>
      </w:r>
      <w:r>
        <w:rPr>
          <w:rFonts w:ascii="PT Serif" w:eastAsia="PT Serif" w:hAnsi="PT Serif" w:cs="PT Serif"/>
          <w:color w:val="22272F"/>
          <w:sz w:val="23"/>
        </w:rPr>
        <w:t> настоящей статьи, подлежит </w:t>
      </w:r>
      <w:r w:rsidRPr="00563781">
        <w:rPr>
          <w:rFonts w:ascii="PT Serif" w:eastAsia="PT Serif" w:hAnsi="PT Serif" w:cs="PT Serif"/>
          <w:sz w:val="23"/>
        </w:rPr>
        <w:t>применению</w:t>
      </w:r>
      <w:r>
        <w:rPr>
          <w:rFonts w:ascii="PT Serif" w:eastAsia="PT Serif" w:hAnsi="PT Serif" w:cs="PT Serif"/>
          <w:color w:val="22272F"/>
          <w:sz w:val="23"/>
        </w:rPr>
        <w:t> право страны, с которой договор более тесно связан.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11. Если в договоре использованы принятые в международном обороте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1212. Право, подлежащее применению к договору с участием потребителя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отсутствии соглашения сторон о подлежащем применению праве и при наличии обстоятельств, указанных в </w:t>
      </w:r>
      <w:r w:rsidRPr="00563781">
        <w:rPr>
          <w:rFonts w:ascii="PT Serif" w:eastAsia="PT Serif" w:hAnsi="PT Serif" w:cs="PT Serif"/>
          <w:sz w:val="23"/>
        </w:rPr>
        <w:t>пункте 1</w:t>
      </w:r>
      <w:r>
        <w:rPr>
          <w:rFonts w:ascii="PT Serif" w:eastAsia="PT Serif" w:hAnsi="PT Serif" w:cs="PT Serif"/>
          <w:color w:val="22272F"/>
          <w:sz w:val="23"/>
        </w:rPr>
        <w:t> настоящей статьи, к договору с участием потребителя применяется право страны места жительства потребителя.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Правила, установленные </w:t>
      </w:r>
      <w:r w:rsidRPr="00563781">
        <w:rPr>
          <w:rFonts w:ascii="PT Serif" w:eastAsia="PT Serif" w:hAnsi="PT Serif" w:cs="PT Serif"/>
          <w:sz w:val="23"/>
        </w:rPr>
        <w:t>пунктами 1</w:t>
      </w:r>
      <w:r>
        <w:rPr>
          <w:rFonts w:ascii="PT Serif" w:eastAsia="PT Serif" w:hAnsi="PT Serif" w:cs="PT Serif"/>
          <w:color w:val="22272F"/>
          <w:sz w:val="23"/>
        </w:rPr>
        <w:t> и </w:t>
      </w:r>
      <w:r w:rsidRPr="00563781">
        <w:rPr>
          <w:rFonts w:ascii="PT Serif" w:eastAsia="PT Serif" w:hAnsi="PT Serif" w:cs="PT Serif"/>
          <w:sz w:val="23"/>
        </w:rPr>
        <w:t>2</w:t>
      </w:r>
      <w:r>
        <w:rPr>
          <w:rFonts w:ascii="PT Serif" w:eastAsia="PT Serif" w:hAnsi="PT Serif" w:cs="PT Serif"/>
          <w:color w:val="22272F"/>
          <w:sz w:val="23"/>
        </w:rPr>
        <w:t> настоящей статьи, не применяются: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 договору перевозки;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случаях, не предусмотренных </w:t>
      </w:r>
      <w:r w:rsidRPr="00563781">
        <w:rPr>
          <w:rFonts w:ascii="PT Serif" w:eastAsia="PT Serif" w:hAnsi="PT Serif" w:cs="PT Serif"/>
          <w:sz w:val="23"/>
        </w:rPr>
        <w:t>пунктом 1</w:t>
      </w:r>
      <w:r>
        <w:rPr>
          <w:rFonts w:ascii="PT Serif" w:eastAsia="PT Serif" w:hAnsi="PT Serif" w:cs="PT Serif"/>
          <w:color w:val="22272F"/>
          <w:sz w:val="23"/>
        </w:rPr>
        <w:t>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1213. Право, подлежащее применению к договору в отношении недвижимого имущества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1214.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w:t>
      </w:r>
      <w:r>
        <w:rPr>
          <w:rFonts w:ascii="PT Serif" w:eastAsia="PT Serif" w:hAnsi="PT Serif" w:cs="PT Serif"/>
          <w:color w:val="22272F"/>
          <w:sz w:val="23"/>
        </w:rPr>
        <w:lastRenderedPageBreak/>
        <w:t>императивных норм права страны места учреждения юридического лица по вопросам, указанным в </w:t>
      </w:r>
      <w:r w:rsidRPr="00563781">
        <w:rPr>
          <w:rFonts w:ascii="PT Serif" w:eastAsia="PT Serif" w:hAnsi="PT Serif" w:cs="PT Serif"/>
          <w:sz w:val="23"/>
        </w:rPr>
        <w:t>пункте 2 статьи 1202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юридическое лицо.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1215. Сфера действия права, подлежащего применению к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Правом, подлежащим применению к договору в соответствии с правилами </w:t>
      </w:r>
      <w:r w:rsidRPr="00563781">
        <w:rPr>
          <w:rFonts w:ascii="PT Serif" w:eastAsia="PT Serif" w:hAnsi="PT Serif" w:cs="PT Serif"/>
          <w:sz w:val="23"/>
        </w:rPr>
        <w:t>статей 1210 - 1214</w:t>
      </w:r>
      <w:r>
        <w:rPr>
          <w:rFonts w:ascii="PT Serif" w:eastAsia="PT Serif" w:hAnsi="PT Serif" w:cs="PT Serif"/>
          <w:color w:val="22272F"/>
          <w:sz w:val="23"/>
        </w:rPr>
        <w:t>, </w:t>
      </w:r>
      <w:r w:rsidRPr="00563781">
        <w:rPr>
          <w:rFonts w:ascii="PT Serif" w:eastAsia="PT Serif" w:hAnsi="PT Serif" w:cs="PT Serif"/>
          <w:sz w:val="23"/>
        </w:rPr>
        <w:t>1216</w:t>
      </w:r>
      <w:r>
        <w:rPr>
          <w:rFonts w:ascii="PT Serif" w:eastAsia="PT Serif" w:hAnsi="PT Serif" w:cs="PT Serif"/>
          <w:color w:val="22272F"/>
          <w:sz w:val="23"/>
        </w:rPr>
        <w:t> настоящего Кодекса, определяются,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толкование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права и обязанности сторон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исполнение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последствия неисполнения или ненадлежащего исполнения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прекращение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последствия недействительности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вытекает из закона, положения </w:t>
      </w:r>
      <w:r w:rsidRPr="00563781">
        <w:rPr>
          <w:rFonts w:ascii="PT Serif" w:eastAsia="PT Serif" w:hAnsi="PT Serif" w:cs="PT Serif"/>
          <w:sz w:val="23"/>
        </w:rPr>
        <w:t>пункта 1</w:t>
      </w:r>
      <w:r>
        <w:rPr>
          <w:rFonts w:ascii="PT Serif" w:eastAsia="PT Serif" w:hAnsi="PT Serif" w:cs="PT Serif"/>
          <w:color w:val="22272F"/>
          <w:sz w:val="23"/>
        </w:rPr>
        <w:t> настоящей статьи не затрагивают, в частности, сферу действия права, подлежащего применению к вопросам, указанным в </w:t>
      </w:r>
      <w:r w:rsidRPr="00563781">
        <w:rPr>
          <w:rFonts w:ascii="PT Serif" w:eastAsia="PT Serif" w:hAnsi="PT Serif" w:cs="PT Serif"/>
          <w:sz w:val="23"/>
        </w:rPr>
        <w:t>пункте 2 статьи 1202</w:t>
      </w:r>
      <w:r>
        <w:rPr>
          <w:rFonts w:ascii="PT Serif" w:eastAsia="PT Serif" w:hAnsi="PT Serif" w:cs="PT Serif"/>
          <w:color w:val="22272F"/>
          <w:sz w:val="23"/>
        </w:rPr>
        <w:t>, </w:t>
      </w:r>
      <w:r w:rsidRPr="00563781">
        <w:rPr>
          <w:rFonts w:ascii="PT Serif" w:eastAsia="PT Serif" w:hAnsi="PT Serif" w:cs="PT Serif"/>
          <w:sz w:val="23"/>
        </w:rPr>
        <w:t>статье 1205.1</w:t>
      </w:r>
      <w:r>
        <w:rPr>
          <w:rFonts w:ascii="PT Serif" w:eastAsia="PT Serif" w:hAnsi="PT Serif" w:cs="PT Serif"/>
          <w:color w:val="22272F"/>
          <w:sz w:val="23"/>
        </w:rPr>
        <w:t> и </w:t>
      </w:r>
      <w:r w:rsidRPr="00563781">
        <w:rPr>
          <w:rFonts w:ascii="PT Serif" w:eastAsia="PT Serif" w:hAnsi="PT Serif" w:cs="PT Serif"/>
          <w:sz w:val="23"/>
        </w:rPr>
        <w:t>пункте 5 статьи 1217.1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1216. Право, подлежащее применению к уступке требования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1216.1. Право, подлежащее применению к переходу прав кредитора к другому лицу на основании закона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обязательству между должником и первоначальным кредитором.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1217. Право, подлежащее применению к обязательствам, возникающим из односторонних сделок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Часть вторая </w:t>
      </w:r>
      <w:r w:rsidRPr="00563781">
        <w:rPr>
          <w:rFonts w:ascii="PT Serif" w:eastAsia="PT Serif" w:hAnsi="PT Serif" w:cs="PT Serif"/>
          <w:sz w:val="23"/>
        </w:rPr>
        <w:t>утратила силу</w:t>
      </w:r>
      <w:r>
        <w:rPr>
          <w:rFonts w:ascii="PT Serif" w:eastAsia="PT Serif" w:hAnsi="PT Serif" w:cs="PT Serif"/>
          <w:color w:val="22272F"/>
          <w:sz w:val="23"/>
        </w:rPr>
        <w:t> с 1 ноября 2013 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1217.1. Право, подлежащее применению к отношениям представительства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иное не вытекает из закона, отношения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представляемый не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применяется право страны, где недвижимое имущество внесено в государственный реестр.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судебное или третейское разбирательство.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Правом, подлежащим применению к отношениям между представляемым или представителем и третьим лицом, определяются,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наличие и объем полномочий представителя;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последствия осуществления представителем своих полномочий;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требования к содержанию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срок действия доверенности;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прекращение доверенности, в том числе последствия ее прекращения для третьих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допустимость выдачи доверенности в порядке передоверия;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 </w:t>
      </w:r>
      <w:r>
        <w:rPr>
          <w:rFonts w:ascii="PT Serif" w:eastAsia="PT Serif" w:hAnsi="PT Serif" w:cs="PT Serif"/>
          <w:color w:val="22272F"/>
          <w:sz w:val="23"/>
        </w:rPr>
        <w:lastRenderedPageBreak/>
        <w:t>также выбор права, подлежащего применению к сделкам, совершаемым представителем от имени представляемого.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Положения настоящей статьи не распространяются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1217.2. Право, подлежащее применению к прекращению обязательства зачетом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определяется правилами настоящего </w:t>
      </w:r>
      <w:r w:rsidRPr="00563781">
        <w:rPr>
          <w:rFonts w:ascii="PT Serif" w:eastAsia="PT Serif" w:hAnsi="PT Serif" w:cs="PT Serif"/>
          <w:sz w:val="23"/>
        </w:rPr>
        <w:t>Кодекса</w:t>
      </w:r>
      <w:r>
        <w:rPr>
          <w:rFonts w:ascii="PT Serif" w:eastAsia="PT Serif" w:hAnsi="PT Serif" w:cs="PT Serif"/>
          <w:color w:val="22272F"/>
          <w:sz w:val="23"/>
        </w:rPr>
        <w:t> о праве, подлежащем применению к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1218. Право, подлежащее применению к отношениям по уплате процентов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1219. Право, подлежащее применению к обязательствам, возникающим вследствие причинения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из совокупности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подлежащее применению к такому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r w:rsidRPr="00563781">
        <w:rPr>
          <w:rFonts w:ascii="PT Serif" w:eastAsia="PT Serif" w:hAnsi="PT Serif" w:cs="PT Serif"/>
          <w:sz w:val="23"/>
        </w:rPr>
        <w:t>статья 1223.1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1220. Сфера действия права, подлежащего применению к обязательствам, возникающим вследствие причинения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 основании права, подлежащего применению к обязательствам, возникающим вследствие причинения вреда, определяются,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способность лица нести ответственность за причиненный вред;</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возложение ответственности за вред на лицо, не являющееся причинителем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основания ответственности;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основания ограничения ответственности и освобождения от нее;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способы возмещения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объем и размер возмещения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1220.1. Право, подлежащее применению к установлению допустимости требования о возмещении вреда страховщиком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1221. Право, подлежащее применению к ответственности за вред, причиненный вследствие недостатков товара, работы или услуги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 требованию о возмещении вреда, причиненного вследствие недостатков товара, работы или услуги, по выбору потерпевшего применяется: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 страны, где имеет место жительства или основное место деятельности продавец или изготовитель товара либо иной причинитель вреда;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 страны, где имеет место жительства или основное место деятельности потерпевший;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право страны, где была выполнена работа, оказана услуга, или право страны, где был приобретен товар.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Выбор потерпевшим права, предусмотренного </w:t>
      </w:r>
      <w:r w:rsidRPr="00563781">
        <w:rPr>
          <w:rFonts w:ascii="PT Serif" w:eastAsia="PT Serif" w:hAnsi="PT Serif" w:cs="PT Serif"/>
          <w:sz w:val="23"/>
        </w:rPr>
        <w:t>подпунктом 2</w:t>
      </w:r>
      <w:r>
        <w:rPr>
          <w:rFonts w:ascii="PT Serif" w:eastAsia="PT Serif" w:hAnsi="PT Serif" w:cs="PT Serif"/>
          <w:color w:val="22272F"/>
          <w:sz w:val="23"/>
        </w:rPr>
        <w:t> или </w:t>
      </w:r>
      <w:r w:rsidRPr="00563781">
        <w:rPr>
          <w:rFonts w:ascii="PT Serif" w:eastAsia="PT Serif" w:hAnsi="PT Serif" w:cs="PT Serif"/>
          <w:sz w:val="23"/>
        </w:rPr>
        <w:t>3</w:t>
      </w:r>
      <w:r>
        <w:rPr>
          <w:rFonts w:ascii="PT Serif" w:eastAsia="PT Serif" w:hAnsi="PT Serif" w:cs="PT Serif"/>
          <w:color w:val="22272F"/>
          <w:sz w:val="23"/>
        </w:rPr>
        <w:t> настоящего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стороны в соответствии со </w:t>
      </w:r>
      <w:r w:rsidRPr="00563781">
        <w:rPr>
          <w:rFonts w:ascii="PT Serif" w:eastAsia="PT Serif" w:hAnsi="PT Serif" w:cs="PT Serif"/>
          <w:sz w:val="23"/>
        </w:rPr>
        <w:t>статьей 1223.1</w:t>
      </w:r>
      <w:r>
        <w:rPr>
          <w:rFonts w:ascii="PT Serif" w:eastAsia="PT Serif" w:hAnsi="PT Serif" w:cs="PT Serif"/>
          <w:color w:val="22272F"/>
          <w:sz w:val="23"/>
        </w:rPr>
        <w:t>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потерпевший не воспользовался предоставленным ему </w:t>
      </w:r>
      <w:r w:rsidRPr="00563781">
        <w:rPr>
          <w:rFonts w:ascii="PT Serif" w:eastAsia="PT Serif" w:hAnsi="PT Serif" w:cs="PT Serif"/>
          <w:sz w:val="23"/>
        </w:rPr>
        <w:t>пунктом 1</w:t>
      </w:r>
      <w:r>
        <w:rPr>
          <w:rFonts w:ascii="PT Serif" w:eastAsia="PT Serif" w:hAnsi="PT Serif" w:cs="PT Serif"/>
          <w:color w:val="22272F"/>
          <w:sz w:val="23"/>
        </w:rPr>
        <w:t>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Правила настоящей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1222. Право, подлежащее применению к обязательствам, возникающим вследствие недобросовестной конкуренции и ограничения конкуренции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Если недобросовестная конкуренция затрагивает исключительно интересы отдельного лица, применимое право определяется в соответствии со </w:t>
      </w:r>
      <w:r w:rsidRPr="00563781">
        <w:rPr>
          <w:rFonts w:ascii="PT Serif" w:eastAsia="PT Serif" w:hAnsi="PT Serif" w:cs="PT Serif"/>
          <w:sz w:val="23"/>
        </w:rPr>
        <w:t>статьями 1219</w:t>
      </w:r>
      <w:r>
        <w:rPr>
          <w:rFonts w:ascii="PT Serif" w:eastAsia="PT Serif" w:hAnsi="PT Serif" w:cs="PT Serif"/>
          <w:color w:val="22272F"/>
          <w:sz w:val="23"/>
        </w:rPr>
        <w:t> и </w:t>
      </w:r>
      <w:r w:rsidRPr="00563781">
        <w:rPr>
          <w:rFonts w:ascii="PT Serif" w:eastAsia="PT Serif" w:hAnsi="PT Serif" w:cs="PT Serif"/>
          <w:sz w:val="23"/>
        </w:rPr>
        <w:t>1223.1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 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Выбор сторонами права, подлежащего применению к обязательствам, указанным в </w:t>
      </w:r>
      <w:r w:rsidRPr="00563781">
        <w:rPr>
          <w:rFonts w:ascii="PT Serif" w:eastAsia="PT Serif" w:hAnsi="PT Serif" w:cs="PT Serif"/>
          <w:sz w:val="23"/>
        </w:rPr>
        <w:t>абзаце первом пункта 1</w:t>
      </w:r>
      <w:r>
        <w:rPr>
          <w:rFonts w:ascii="PT Serif" w:eastAsia="PT Serif" w:hAnsi="PT Serif" w:cs="PT Serif"/>
          <w:color w:val="22272F"/>
          <w:sz w:val="23"/>
        </w:rPr>
        <w:t> и </w:t>
      </w:r>
      <w:r w:rsidRPr="00563781">
        <w:rPr>
          <w:rFonts w:ascii="PT Serif" w:eastAsia="PT Serif" w:hAnsi="PT Serif" w:cs="PT Serif"/>
          <w:sz w:val="23"/>
        </w:rPr>
        <w:t>пункте 2</w:t>
      </w:r>
      <w:r>
        <w:rPr>
          <w:rFonts w:ascii="PT Serif" w:eastAsia="PT Serif" w:hAnsi="PT Serif" w:cs="PT Serif"/>
          <w:color w:val="22272F"/>
          <w:sz w:val="23"/>
        </w:rPr>
        <w:t> настоящей статьи, не допускается.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1222.1. Право, подлежащее применению к обязательствам, возникающим вследствие недобросовестного ведения переговоров о заключении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если бы он был заключен.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применимое право не может быть определено в соответствии с </w:t>
      </w:r>
      <w:r w:rsidRPr="00563781">
        <w:rPr>
          <w:rFonts w:ascii="PT Serif" w:eastAsia="PT Serif" w:hAnsi="PT Serif" w:cs="PT Serif"/>
          <w:sz w:val="23"/>
        </w:rPr>
        <w:t>пунктом 1</w:t>
      </w:r>
      <w:r>
        <w:rPr>
          <w:rFonts w:ascii="PT Serif" w:eastAsia="PT Serif" w:hAnsi="PT Serif" w:cs="PT Serif"/>
          <w:color w:val="22272F"/>
          <w:sz w:val="23"/>
        </w:rPr>
        <w:t> настоящей статьи, право, подлежащее применению, определяется в соответствии со </w:t>
      </w:r>
      <w:r w:rsidRPr="00563781">
        <w:rPr>
          <w:rFonts w:ascii="PT Serif" w:eastAsia="PT Serif" w:hAnsi="PT Serif" w:cs="PT Serif"/>
          <w:sz w:val="23"/>
        </w:rPr>
        <w:t>статьями 1219</w:t>
      </w:r>
      <w:r>
        <w:rPr>
          <w:rFonts w:ascii="PT Serif" w:eastAsia="PT Serif" w:hAnsi="PT Serif" w:cs="PT Serif"/>
          <w:color w:val="22272F"/>
          <w:sz w:val="23"/>
        </w:rPr>
        <w:t> и </w:t>
      </w:r>
      <w:r w:rsidRPr="00563781">
        <w:rPr>
          <w:rFonts w:ascii="PT Serif" w:eastAsia="PT Serif" w:hAnsi="PT Serif" w:cs="PT Serif"/>
          <w:sz w:val="23"/>
        </w:rPr>
        <w:t>1223.1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1223. Право, подлежащее применению к обязательствам, возникающим вследствие неосновательного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 обязательствам, возникающим вследствие неосновательного обогащения, применяется право страны, где обогащение имело место.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Абзац второй </w:t>
      </w:r>
      <w:r w:rsidRPr="00563781">
        <w:rPr>
          <w:rFonts w:ascii="PT Serif" w:eastAsia="PT Serif" w:hAnsi="PT Serif" w:cs="PT Serif"/>
          <w:sz w:val="23"/>
        </w:rPr>
        <w:t>утратил силу</w:t>
      </w:r>
      <w:r>
        <w:rPr>
          <w:rFonts w:ascii="PT Serif" w:eastAsia="PT Serif" w:hAnsi="PT Serif" w:cs="PT Serif"/>
          <w:color w:val="22272F"/>
          <w:sz w:val="23"/>
        </w:rPr>
        <w:t> с 1 ноября 2013 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r w:rsidRPr="00563781">
        <w:rPr>
          <w:rFonts w:ascii="PT Serif" w:eastAsia="PT Serif" w:hAnsi="PT Serif" w:cs="PT Serif"/>
          <w:sz w:val="23"/>
        </w:rPr>
        <w:t>статья 1223.1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1223.1. Выбор права сторонами обязательства, возникающего вследствие причинения вреда или вследствие неосновательного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обогащения.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Выбранное сторонами право применяется без ущерба для прав третьих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в момент совершения действия или наступления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1224. Право, подлежащее применению к отношениям по наследованию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w:t>
      </w:r>
      <w:r w:rsidRPr="00563781">
        <w:rPr>
          <w:rFonts w:ascii="PT Serif" w:eastAsia="PT Serif" w:hAnsi="PT Serif" w:cs="PT Serif"/>
          <w:sz w:val="23"/>
        </w:rPr>
        <w:t>российскому праву</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w:t>
      </w:r>
      <w:r w:rsidRPr="00563781">
        <w:rPr>
          <w:rFonts w:ascii="PT Serif" w:eastAsia="PT Serif" w:hAnsi="PT Serif" w:cs="PT Serif"/>
          <w:sz w:val="23"/>
        </w:rPr>
        <w:t>российского права</w:t>
      </w:r>
      <w:r>
        <w:rPr>
          <w:rFonts w:ascii="PT Serif" w:eastAsia="PT Serif" w:hAnsi="PT Serif" w:cs="PT Serif"/>
          <w:color w:val="22272F"/>
          <w:sz w:val="23"/>
        </w:rPr>
        <w:t>.</w:t>
      </w:r>
    </w:p>
    <w:tbl>
      <w:tblPr>
        <w:tblStyle w:val="a9"/>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6236"/>
        <w:gridCol w:w="3118"/>
      </w:tblGrid>
      <w:tr w:rsidR="0097246C">
        <w:tc>
          <w:tcPr>
            <w:tcW w:w="623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000000"/>
                <w:sz w:val="23"/>
              </w:rPr>
              <w:t>Президент Российской Федерации</w:t>
            </w:r>
          </w:p>
        </w:tc>
        <w:tc>
          <w:tcPr>
            <w:tcW w:w="311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jc w:val="right"/>
            </w:pPr>
            <w:r>
              <w:rPr>
                <w:rFonts w:ascii="PT Serif" w:eastAsia="PT Serif" w:hAnsi="PT Serif" w:cs="PT Serif"/>
                <w:color w:val="000000"/>
                <w:sz w:val="23"/>
              </w:rPr>
              <w:t>В. Путин</w:t>
            </w:r>
          </w:p>
        </w:tc>
      </w:tr>
    </w:tbl>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Москва, Кремль</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26 ноября 2001 г.</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N 146-ФЗ</w:t>
      </w:r>
    </w:p>
    <w:p w:rsidR="0097246C" w:rsidRDefault="002B2440">
      <w:pPr>
        <w:pBdr>
          <w:top w:val="none" w:sz="4" w:space="0" w:color="000000"/>
          <w:left w:val="none" w:sz="4" w:space="0" w:color="000000"/>
          <w:bottom w:val="none" w:sz="4" w:space="0" w:color="000000"/>
          <w:right w:val="none" w:sz="4" w:space="0" w:color="000000"/>
        </w:pBdr>
        <w:jc w:val="center"/>
      </w:pPr>
      <w:r>
        <w:br/>
      </w:r>
      <w:r>
        <w:rPr>
          <w:rFonts w:ascii="PT Serif" w:eastAsia="PT Serif" w:hAnsi="PT Serif" w:cs="PT Serif"/>
          <w:color w:val="22272F"/>
        </w:rPr>
        <w:t>Часть четвертая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Принят Государственной Думой 24 ноября 2006 года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Одобрен Советом Федерации 8 декабря 2006 года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Раздел VII.</w:t>
      </w:r>
      <w:r>
        <w:rPr>
          <w:rFonts w:ascii="PT Serif" w:eastAsia="PT Serif" w:hAnsi="PT Serif" w:cs="PT Serif"/>
          <w:color w:val="22272F"/>
        </w:rPr>
        <w:br/>
        <w:t>Права на результаты интеллектуальной деятельности и средства индивидуализации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69. Общие положения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1225. Охраняемые результаты интеллектуальной деятельности и средства индивидуализации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w:t>
      </w:r>
      <w:r w:rsidRPr="00563781">
        <w:rPr>
          <w:rFonts w:ascii="PT Serif" w:eastAsia="PT Serif" w:hAnsi="PT Serif" w:cs="PT Serif"/>
          <w:sz w:val="23"/>
        </w:rPr>
        <w:t>являются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произведения науки, литературы и искусства;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программы для электронных вычислительных машин (</w:t>
      </w:r>
      <w:r w:rsidRPr="00563781">
        <w:rPr>
          <w:rFonts w:ascii="PT Serif" w:eastAsia="PT Serif" w:hAnsi="PT Serif" w:cs="PT Serif"/>
          <w:sz w:val="23"/>
        </w:rPr>
        <w:t>программы для ЭВМ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563781">
        <w:rPr>
          <w:rFonts w:ascii="PT Serif" w:eastAsia="PT Serif" w:hAnsi="PT Serif" w:cs="PT Serif"/>
          <w:sz w:val="23"/>
        </w:rPr>
        <w:t>базы данных</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w:t>
      </w:r>
      <w:r w:rsidRPr="00563781">
        <w:rPr>
          <w:rFonts w:ascii="PT Serif" w:eastAsia="PT Serif" w:hAnsi="PT Serif" w:cs="PT Serif"/>
          <w:sz w:val="23"/>
        </w:rPr>
        <w:t>исполнения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w:t>
      </w:r>
      <w:r w:rsidRPr="00563781">
        <w:rPr>
          <w:rFonts w:ascii="PT Serif" w:eastAsia="PT Serif" w:hAnsi="PT Serif" w:cs="PT Serif"/>
          <w:sz w:val="23"/>
        </w:rPr>
        <w:t>фонограммы</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сообщение в эфир или по кабелю радио- или телепередач (</w:t>
      </w:r>
      <w:r w:rsidRPr="00563781">
        <w:rPr>
          <w:rFonts w:ascii="PT Serif" w:eastAsia="PT Serif" w:hAnsi="PT Serif" w:cs="PT Serif"/>
          <w:sz w:val="23"/>
        </w:rPr>
        <w:t>вещание организаций эфирного или кабельного вещания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7) </w:t>
      </w:r>
      <w:r w:rsidRPr="00563781">
        <w:rPr>
          <w:rFonts w:ascii="PT Serif" w:eastAsia="PT Serif" w:hAnsi="PT Serif" w:cs="PT Serif"/>
          <w:sz w:val="23"/>
        </w:rPr>
        <w:t>изобретения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w:t>
      </w:r>
      <w:r w:rsidRPr="00563781">
        <w:rPr>
          <w:rFonts w:ascii="PT Serif" w:eastAsia="PT Serif" w:hAnsi="PT Serif" w:cs="PT Serif"/>
          <w:sz w:val="23"/>
        </w:rPr>
        <w:t>полезные модели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w:t>
      </w:r>
      <w:r w:rsidRPr="00563781">
        <w:rPr>
          <w:rFonts w:ascii="PT Serif" w:eastAsia="PT Serif" w:hAnsi="PT Serif" w:cs="PT Serif"/>
          <w:sz w:val="23"/>
        </w:rPr>
        <w:t>промышленные образцы</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10) </w:t>
      </w:r>
      <w:r w:rsidRPr="00563781">
        <w:rPr>
          <w:rFonts w:ascii="PT Serif" w:eastAsia="PT Serif" w:hAnsi="PT Serif" w:cs="PT Serif"/>
          <w:sz w:val="23"/>
        </w:rPr>
        <w:t>селекционные достижения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11) </w:t>
      </w:r>
      <w:r w:rsidRPr="00563781">
        <w:rPr>
          <w:rFonts w:ascii="PT Serif" w:eastAsia="PT Serif" w:hAnsi="PT Serif" w:cs="PT Serif"/>
          <w:sz w:val="23"/>
        </w:rPr>
        <w:t>топологии интегральных микросхем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12) </w:t>
      </w:r>
      <w:r w:rsidRPr="00563781">
        <w:rPr>
          <w:rFonts w:ascii="PT Serif" w:eastAsia="PT Serif" w:hAnsi="PT Serif" w:cs="PT Serif"/>
          <w:sz w:val="23"/>
        </w:rPr>
        <w:t>секреты производства (ноу-хау);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13) </w:t>
      </w:r>
      <w:r w:rsidRPr="00563781">
        <w:rPr>
          <w:rFonts w:ascii="PT Serif" w:eastAsia="PT Serif" w:hAnsi="PT Serif" w:cs="PT Serif"/>
          <w:sz w:val="23"/>
        </w:rPr>
        <w:t>фирменные наименования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14) </w:t>
      </w:r>
      <w:r w:rsidRPr="00563781">
        <w:rPr>
          <w:rFonts w:ascii="PT Serif" w:eastAsia="PT Serif" w:hAnsi="PT Serif" w:cs="PT Serif"/>
          <w:sz w:val="23"/>
        </w:rPr>
        <w:t>товарные знаки и знаки обслуживания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14.1) </w:t>
      </w:r>
      <w:r w:rsidRPr="00563781">
        <w:rPr>
          <w:rFonts w:ascii="PT Serif" w:eastAsia="PT Serif" w:hAnsi="PT Serif" w:cs="PT Serif"/>
          <w:sz w:val="23"/>
        </w:rPr>
        <w:t>географические указания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15) </w:t>
      </w:r>
      <w:r w:rsidRPr="00563781">
        <w:rPr>
          <w:rFonts w:ascii="PT Serif" w:eastAsia="PT Serif" w:hAnsi="PT Serif" w:cs="PT Serif"/>
          <w:sz w:val="23"/>
        </w:rPr>
        <w:t>наименования мест происхождения товаров</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16) </w:t>
      </w:r>
      <w:r w:rsidRPr="00563781">
        <w:rPr>
          <w:rFonts w:ascii="PT Serif" w:eastAsia="PT Serif" w:hAnsi="PT Serif" w:cs="PT Serif"/>
          <w:sz w:val="23"/>
        </w:rPr>
        <w:t>коммерческие обозначения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Интеллектуальная собственность охраняется </w:t>
      </w:r>
      <w:r w:rsidRPr="00563781">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1235. Лицензионный договор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r w:rsidRPr="00563781">
        <w:rPr>
          <w:rFonts w:ascii="PT Serif" w:eastAsia="PT Serif" w:hAnsi="PT Serif" w:cs="PT Serif"/>
          <w:sz w:val="23"/>
        </w:rPr>
        <w:t>статьей 1232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w:t>
      </w:r>
      <w:r w:rsidRPr="00563781">
        <w:rPr>
          <w:rFonts w:ascii="PT Serif" w:eastAsia="PT Serif" w:hAnsi="PT Serif" w:cs="PT Serif"/>
          <w:sz w:val="23"/>
        </w:rPr>
        <w:t>Срок</w:t>
      </w:r>
      <w:r>
        <w:rPr>
          <w:rFonts w:ascii="PT Serif" w:eastAsia="PT Serif" w:hAnsi="PT Serif" w:cs="PT Serif"/>
          <w:color w:val="22272F"/>
          <w:sz w:val="23"/>
        </w:rPr>
        <w:t>,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прекращения исключительного права лицензионный договор прекращается.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По лицензионному договору лицензиат обязуется уплатить лицензиару обусловленное договором </w:t>
      </w:r>
      <w:r w:rsidRPr="00563781">
        <w:rPr>
          <w:rFonts w:ascii="PT Serif" w:eastAsia="PT Serif" w:hAnsi="PT Serif" w:cs="PT Serif"/>
          <w:sz w:val="23"/>
        </w:rPr>
        <w:t>вознаграждение</w:t>
      </w:r>
      <w:r>
        <w:rPr>
          <w:rFonts w:ascii="PT Serif" w:eastAsia="PT Serif" w:hAnsi="PT Serif" w:cs="PT Serif"/>
          <w:color w:val="22272F"/>
          <w:sz w:val="23"/>
        </w:rPr>
        <w:t>,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r w:rsidRPr="00563781">
        <w:rPr>
          <w:rFonts w:ascii="PT Serif" w:eastAsia="PT Serif" w:hAnsi="PT Serif" w:cs="PT Serif"/>
          <w:sz w:val="23"/>
        </w:rPr>
        <w:t>пунктом 3 статьи 424</w:t>
      </w:r>
      <w:r>
        <w:rPr>
          <w:rFonts w:ascii="PT Serif" w:eastAsia="PT Serif" w:hAnsi="PT Serif" w:cs="PT Serif"/>
          <w:color w:val="22272F"/>
          <w:sz w:val="23"/>
        </w:rPr>
        <w:t> настоящего Кодекса, не применяются.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5.1.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Лицензионный договор должен предусматривать: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способы использования результата интеллектуальной деятельности или средства индивидуализации.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1236. Виды лицензионных договоров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Лицензионный договор может предусматривать: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лицензионным договором не предусмотрено иное, лицензия предполагается простой (неисключительной).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r w:rsidRPr="00563781">
        <w:rPr>
          <w:rFonts w:ascii="PT Serif" w:eastAsia="PT Serif" w:hAnsi="PT Serif" w:cs="PT Serif"/>
          <w:sz w:val="23"/>
        </w:rPr>
        <w:t>пунктом 1</w:t>
      </w:r>
      <w:r>
        <w:rPr>
          <w:rFonts w:ascii="PT Serif" w:eastAsia="PT Serif" w:hAnsi="PT Serif" w:cs="PT Serif"/>
          <w:color w:val="22272F"/>
          <w:sz w:val="23"/>
        </w:rPr>
        <w:t> настоящей статьи для лицензионных договоров разных видов.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1237. Исполнение лицензионного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w:t>
      </w:r>
      <w:r w:rsidRPr="00563781">
        <w:rPr>
          <w:rFonts w:ascii="PT Serif" w:eastAsia="PT Serif" w:hAnsi="PT Serif" w:cs="PT Serif"/>
          <w:sz w:val="23"/>
        </w:rPr>
        <w:t>Кодексом</w:t>
      </w:r>
      <w:r>
        <w:rPr>
          <w:rFonts w:ascii="PT Serif" w:eastAsia="PT Serif" w:hAnsi="PT Serif" w:cs="PT Serif"/>
          <w:color w:val="22272F"/>
          <w:sz w:val="23"/>
        </w:rPr>
        <w:t>, другими </w:t>
      </w:r>
      <w:r w:rsidRPr="00563781">
        <w:rPr>
          <w:rFonts w:ascii="PT Serif" w:eastAsia="PT Serif" w:hAnsi="PT Serif" w:cs="PT Serif"/>
          <w:sz w:val="23"/>
        </w:rPr>
        <w:t>законами</w:t>
      </w:r>
      <w:r>
        <w:rPr>
          <w:rFonts w:ascii="PT Serif" w:eastAsia="PT Serif" w:hAnsi="PT Serif" w:cs="PT Serif"/>
          <w:color w:val="22272F"/>
          <w:sz w:val="23"/>
        </w:rPr>
        <w:t> или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1238. Сублицензионный договор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письменном </w:t>
      </w:r>
      <w:r w:rsidRPr="00563781">
        <w:rPr>
          <w:rFonts w:ascii="PT Serif" w:eastAsia="PT Serif" w:hAnsi="PT Serif" w:cs="PT Serif"/>
          <w:sz w:val="23"/>
        </w:rPr>
        <w:t>согласии</w:t>
      </w:r>
      <w:r>
        <w:rPr>
          <w:rFonts w:ascii="PT Serif" w:eastAsia="PT Serif" w:hAnsi="PT Serif" w:cs="PT Serif"/>
          <w:color w:val="22272F"/>
          <w:sz w:val="23"/>
        </w:rPr>
        <w:t>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Ответственность перед лицензиаром за действия сублицензиата несет лицензиат, если лицензионным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К сублицензионному договору применяются правила настоящего </w:t>
      </w:r>
      <w:r w:rsidRPr="00563781">
        <w:rPr>
          <w:rFonts w:ascii="PT Serif" w:eastAsia="PT Serif" w:hAnsi="PT Serif" w:cs="PT Serif"/>
          <w:sz w:val="23"/>
        </w:rPr>
        <w:t>Кодекса</w:t>
      </w:r>
      <w:r>
        <w:rPr>
          <w:rFonts w:ascii="PT Serif" w:eastAsia="PT Serif" w:hAnsi="PT Serif" w:cs="PT Serif"/>
          <w:color w:val="22272F"/>
          <w:sz w:val="23"/>
        </w:rPr>
        <w:t> о лицензионном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1239. Принудительная лицензия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В случаях, предусмотренных настоящим </w:t>
      </w:r>
      <w:r w:rsidRPr="00563781">
        <w:rPr>
          <w:rFonts w:ascii="PT Serif" w:eastAsia="PT Serif" w:hAnsi="PT Serif" w:cs="PT Serif"/>
          <w:sz w:val="23"/>
        </w:rPr>
        <w:t>Кодексом</w:t>
      </w:r>
      <w:r>
        <w:rPr>
          <w:rFonts w:ascii="PT Serif" w:eastAsia="PT Serif" w:hAnsi="PT Serif" w:cs="PT Serif"/>
          <w:color w:val="22272F"/>
          <w:sz w:val="23"/>
        </w:rPr>
        <w:t>, суд может по требованию заинтересованного лица принять решение о предоставлении этому лицу на указанных в решении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1240. Использование результата интеллектуальной деятельности в составе сложного объекта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563781">
        <w:rPr>
          <w:rFonts w:ascii="PT Serif" w:eastAsia="PT Serif" w:hAnsi="PT Serif" w:cs="PT Serif"/>
          <w:sz w:val="23"/>
        </w:rPr>
        <w:t>Лицо</w:t>
      </w:r>
      <w:r>
        <w:rPr>
          <w:rFonts w:ascii="PT Serif" w:eastAsia="PT Serif" w:hAnsi="PT Serif" w:cs="PT Serif"/>
          <w:color w:val="22272F"/>
          <w:sz w:val="23"/>
        </w:rPr>
        <w:t>,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Утратил силу с 1 января 2022 г. - </w:t>
      </w:r>
      <w:r w:rsidRPr="00563781">
        <w:rPr>
          <w:rFonts w:ascii="PT Serif" w:eastAsia="PT Serif" w:hAnsi="PT Serif" w:cs="PT Serif"/>
          <w:sz w:val="23"/>
        </w:rPr>
        <w:t>Федеральный закон</w:t>
      </w:r>
      <w:r>
        <w:rPr>
          <w:rFonts w:ascii="PT Serif" w:eastAsia="PT Serif" w:hAnsi="PT Serif" w:cs="PT Serif"/>
          <w:color w:val="22272F"/>
          <w:sz w:val="23"/>
        </w:rPr>
        <w:t> от 22 декабря 2020 г. N 456-ФЗ</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1240.1. Результат интеллектуальной деятельности, созданный при выполнении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 на получение патента и исключительное право на результат интеллектуальной деятельности, созданный при выполнении государственного или муниципального контракта для государственных и муниципальных нужд, принадлежат лицу, выполняющему государственный или муниципальный контракт (исполнителю), за исключением случаев, установленных </w:t>
      </w:r>
      <w:r w:rsidRPr="00563781">
        <w:rPr>
          <w:rFonts w:ascii="PT Serif" w:eastAsia="PT Serif" w:hAnsi="PT Serif" w:cs="PT Serif"/>
          <w:sz w:val="23"/>
        </w:rPr>
        <w:t>пунктами 3</w:t>
      </w:r>
      <w:r>
        <w:rPr>
          <w:rFonts w:ascii="PT Serif" w:eastAsia="PT Serif" w:hAnsi="PT Serif" w:cs="PT Serif"/>
          <w:color w:val="22272F"/>
          <w:sz w:val="23"/>
        </w:rPr>
        <w:t> и </w:t>
      </w:r>
      <w:r w:rsidRPr="00563781">
        <w:rPr>
          <w:rFonts w:ascii="PT Serif" w:eastAsia="PT Serif" w:hAnsi="PT Serif" w:cs="PT Serif"/>
          <w:sz w:val="23"/>
        </w:rPr>
        <w:t>4</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Государственным или муниципальным контрактом может быть предусмотрено, что право на получение патента и исключительное право на результат интеллектуальной деятельности принадлежат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r w:rsidRPr="00563781">
        <w:rPr>
          <w:rFonts w:ascii="PT Serif" w:eastAsia="PT Serif" w:hAnsi="PT Serif" w:cs="PT Serif"/>
          <w:sz w:val="23"/>
        </w:rPr>
        <w:t>абзацем первым пункта 3</w:t>
      </w:r>
      <w:r>
        <w:rPr>
          <w:rFonts w:ascii="PT Serif" w:eastAsia="PT Serif" w:hAnsi="PT Serif" w:cs="PT Serif"/>
          <w:color w:val="22272F"/>
          <w:sz w:val="23"/>
        </w:rPr>
        <w:t> и </w:t>
      </w:r>
      <w:r w:rsidRPr="00563781">
        <w:rPr>
          <w:rFonts w:ascii="PT Serif" w:eastAsia="PT Serif" w:hAnsi="PT Serif" w:cs="PT Serif"/>
          <w:sz w:val="23"/>
        </w:rPr>
        <w:t>пунктом 4</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2. К охраняемым результатам интеллектуальной деятельности, непосредственно связанным с обеспечением обороны и безопасности, для целей настоящей статьи относятся программы для ЭВМ, </w:t>
      </w:r>
      <w:r>
        <w:rPr>
          <w:rFonts w:ascii="PT Serif" w:eastAsia="PT Serif" w:hAnsi="PT Serif" w:cs="PT Serif"/>
          <w:color w:val="22272F"/>
          <w:sz w:val="23"/>
        </w:rPr>
        <w:lastRenderedPageBreak/>
        <w:t>базы данных, изобретения, полезные модели, промышленные образцы, селекционные достижения, топологии интегральных микросхем, секреты производства (ноу-хау), полученные в рамках государственных программ или при выполнении государственного оборонного заказа, осуществление которых обеспечивают федеральные органы исполнительной власти, уполномоченные в области обороны, обеспечения безопасности, внешней разведки, в сфере государственной охраны, внутренних дел, деятельности войск национальной гвардии Российской Федерации, оборота оружия, частной охранной деятельности и вневедомственной охраны, либо являющиеся собственными разработками указанных федеральных органов исполнительной власти или подведомственных им государственных учреждений, созданными за счет субсидий или средств соответствующего бюджета на основании бюджетной сметы.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Право на получение патента и исключительное право на результат интеллектуальной деятельности, непосредственно связанный с обеспечением обороны и безопасности, принадлежат Российской Федерации, если иное не установлено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случаях и в порядке, которые определены Президентом Российской Федерации, право на получение патента и исключительное право на результат интеллектуальной деятельности, непосредственно связанный с обеспечением обороны и безопасности, принадлежат лицу, выполняющему государственный контракт (исполнителю).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Принадлежащее Российской Федерации исключительное право на результат интеллектуальной деятельности, непосредственно связанный с обеспечением обороны и безопасности, может быть передано исполнителю или другому российскому юридическому лицу, заинтересованному во внедрении результата интеллектуальной деятельности и обладающему возможностями для его внедрения, по решению Президента Российской Федерации на основании представления соответствующего уполномоченного органа (</w:t>
      </w:r>
      <w:r w:rsidRPr="00563781">
        <w:rPr>
          <w:rFonts w:ascii="PT Serif" w:eastAsia="PT Serif" w:hAnsi="PT Serif" w:cs="PT Serif"/>
          <w:sz w:val="23"/>
        </w:rPr>
        <w:t>пункт 2</w:t>
      </w:r>
      <w:r>
        <w:rPr>
          <w:rFonts w:ascii="PT Serif" w:eastAsia="PT Serif" w:hAnsi="PT Serif" w:cs="PT Serif"/>
          <w:color w:val="22272F"/>
          <w:sz w:val="23"/>
        </w:rPr>
        <w:t> настоящей статьи). </w:t>
      </w:r>
      <w:r w:rsidRPr="00563781">
        <w:rPr>
          <w:rFonts w:ascii="PT Serif" w:eastAsia="PT Serif" w:hAnsi="PT Serif" w:cs="PT Serif"/>
          <w:sz w:val="23"/>
        </w:rPr>
        <w:t>Содержание представления и порядок</w:t>
      </w:r>
      <w:r>
        <w:rPr>
          <w:rFonts w:ascii="PT Serif" w:eastAsia="PT Serif" w:hAnsi="PT Serif" w:cs="PT Serif"/>
          <w:color w:val="22272F"/>
          <w:sz w:val="23"/>
        </w:rPr>
        <w:t> его подготовки определяются Правительством Российской Федерации. Передача исключительного права оформляется договором о возмездном или безвозмездном отчуждении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Право на получение патента и исключительное право на результат интеллектуальной деятельности, созданный при выполнении государственного или муниципального контракта за счет средств федерального бюджета, бюджета субъекта Российской Федерации либо местного бюджета (за исключением случаев, предусмотренных </w:t>
      </w:r>
      <w:r w:rsidRPr="00563781">
        <w:rPr>
          <w:rFonts w:ascii="PT Serif" w:eastAsia="PT Serif" w:hAnsi="PT Serif" w:cs="PT Serif"/>
          <w:sz w:val="23"/>
        </w:rPr>
        <w:t>абзацем первым пункта 3</w:t>
      </w:r>
      <w:r>
        <w:rPr>
          <w:rFonts w:ascii="PT Serif" w:eastAsia="PT Serif" w:hAnsi="PT Serif" w:cs="PT Serif"/>
          <w:color w:val="22272F"/>
          <w:sz w:val="23"/>
        </w:rPr>
        <w:t> настоящей статьи), принадлежат соответственно Российской Федерации, субъекту Российской Федерации и муниципальному образованию, от имени которых выступает государственный или муниципальный заказчик: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результат интеллектуальной деятельности необходим для предоставления государственных (муниципальных) услуг либо для осуществления государственных (муниципальных) функций;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исполнитель в течение двенадцати месяцев с даты приемки работ по государственному или муниципальному контракту не обеспечил совершение всех зависящих от него действий, необходимых для признания за ним исключительного права на результат интеллектуальной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результат интеллектуальной деятельности создан при выполнении работ по государственному контракту, который заключен в целях реализации международных обязательств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других случаях, установленных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5. Если исключительное право на результат интеллектуальной деятельности на основании государственного или муниципального контракта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с третьими лицами приобрести права </w:t>
      </w:r>
      <w:r>
        <w:rPr>
          <w:rFonts w:ascii="PT Serif" w:eastAsia="PT Serif" w:hAnsi="PT Serif" w:cs="PT Serif"/>
          <w:color w:val="22272F"/>
          <w:sz w:val="23"/>
        </w:rPr>
        <w:lastRenderedPageBreak/>
        <w:t>(исключительное право или право использования) либо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 в пределах цены государственного или муниципального контракта.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В случае, если для выполнения работ по государственному или муниципальному контракту для государственных или муниципальных нужд исполнитель привлекает третьих лиц, право на результат интеллектуальной деятельности, созданный при выполнении работ по государственному или муниципальному контракту, может принадлежать таким третьим лицам в соответствии с условиями договоров, заключаемых между исполнителем и третьими лицами, если отсутствуют перечисленные в </w:t>
      </w:r>
      <w:r w:rsidRPr="00563781">
        <w:rPr>
          <w:rFonts w:ascii="PT Serif" w:eastAsia="PT Serif" w:hAnsi="PT Serif" w:cs="PT Serif"/>
          <w:sz w:val="23"/>
        </w:rPr>
        <w:t>абзаце первом пункта 3</w:t>
      </w:r>
      <w:r>
        <w:rPr>
          <w:rFonts w:ascii="PT Serif" w:eastAsia="PT Serif" w:hAnsi="PT Serif" w:cs="PT Serif"/>
          <w:color w:val="22272F"/>
          <w:sz w:val="23"/>
        </w:rPr>
        <w:t> и </w:t>
      </w:r>
      <w:r w:rsidRPr="00563781">
        <w:rPr>
          <w:rFonts w:ascii="PT Serif" w:eastAsia="PT Serif" w:hAnsi="PT Serif" w:cs="PT Serif"/>
          <w:sz w:val="23"/>
        </w:rPr>
        <w:t>пункте 4</w:t>
      </w:r>
      <w:r>
        <w:rPr>
          <w:rFonts w:ascii="PT Serif" w:eastAsia="PT Serif" w:hAnsi="PT Serif" w:cs="PT Serif"/>
          <w:color w:val="22272F"/>
          <w:sz w:val="23"/>
        </w:rPr>
        <w:t> настоящей статьи основания, по которым право на получение патента и исключительное право на соответствующий результат принадлежат Российской Федерации, субъекту Российской Федерации или муниципальному образованию.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Если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 принадлежит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такого результата интеллектуальной деятельности для государственных или муниципальных нужд. Данная обязанность распространяется на лицо, к которому от этого правообладателя перешло по договору или на ином установленном законом основании право на получение патента или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Если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 принадлежит в соответствии с </w:t>
      </w:r>
      <w:r w:rsidRPr="00563781">
        <w:rPr>
          <w:rFonts w:ascii="PT Serif" w:eastAsia="PT Serif" w:hAnsi="PT Serif" w:cs="PT Serif"/>
          <w:sz w:val="23"/>
        </w:rPr>
        <w:t>абзацем вторым пункта 1</w:t>
      </w:r>
      <w:r>
        <w:rPr>
          <w:rFonts w:ascii="PT Serif" w:eastAsia="PT Serif" w:hAnsi="PT Serif" w:cs="PT Serif"/>
          <w:color w:val="22272F"/>
          <w:sz w:val="23"/>
        </w:rPr>
        <w:t> настоящей статьи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третьему лицу безвозмездную простую (неисключительную) лицензию на использование такого результата в целях выполнения работ или осуществления поставок продукции для государственных или муниципальных нужд, уведомив об этом исполнителя.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Если право на получение патента и исключительное право на результат интеллектуальной деятельности, непосредственно связанный с обеспечением обороны и безопасности, принадлежат в соответствии с </w:t>
      </w:r>
      <w:r w:rsidRPr="00563781">
        <w:rPr>
          <w:rFonts w:ascii="PT Serif" w:eastAsia="PT Serif" w:hAnsi="PT Serif" w:cs="PT Serif"/>
          <w:sz w:val="23"/>
        </w:rPr>
        <w:t>пунктом 3</w:t>
      </w:r>
      <w:r>
        <w:rPr>
          <w:rFonts w:ascii="PT Serif" w:eastAsia="PT Serif" w:hAnsi="PT Serif" w:cs="PT Serif"/>
          <w:color w:val="22272F"/>
          <w:sz w:val="23"/>
        </w:rPr>
        <w:t> настоящей статьи Российской Федерации, правообладатель по заявлению исполнителя может предоставить ему право использования этого результата интеллектуальной деятельности на условиях безвозмездной простой (неисключительной) лицензии.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10. Если право на получение патента 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 принадлежат в соответствии с </w:t>
      </w:r>
      <w:r w:rsidRPr="00563781">
        <w:rPr>
          <w:rFonts w:ascii="PT Serif" w:eastAsia="PT Serif" w:hAnsi="PT Serif" w:cs="PT Serif"/>
          <w:sz w:val="23"/>
        </w:rPr>
        <w:t>пунктом 4</w:t>
      </w:r>
      <w:r>
        <w:rPr>
          <w:rFonts w:ascii="PT Serif" w:eastAsia="PT Serif" w:hAnsi="PT Serif" w:cs="PT Serif"/>
          <w:color w:val="22272F"/>
          <w:sz w:val="23"/>
        </w:rPr>
        <w:t> настоящей статьи Российской Федерации, субъекту Российской Федерации или муниципальному образованию, исполнитель вправе использовать результат интеллектуальной деятельности на условиях безвозмездной простой (неисключительной) лицензии.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11. Лицо, которому принадлежит исключительное право на изобретение, полезную модель, промышленный образец, селекционное достижение или секрет производства (ноу-хау), созданные при </w:t>
      </w:r>
      <w:r>
        <w:rPr>
          <w:rFonts w:ascii="PT Serif" w:eastAsia="PT Serif" w:hAnsi="PT Serif" w:cs="PT Serif"/>
          <w:color w:val="22272F"/>
          <w:sz w:val="23"/>
        </w:rPr>
        <w:lastRenderedPageBreak/>
        <w:t>выполнении работ по государственному или муниципальному контракту для государственных или муниципальных нужд (за исключением результатов интеллектуальной деятельности, непосредственно связанных с обеспечением обороны и безопасности), обязано в течение двух лет со дня возникновения у него соответствующего исключительного права начать использование таких результатов в практической деятельности либо передать соответствующее исключительное право другим заинтересованным лицам.</w:t>
      </w:r>
    </w:p>
    <w:p w:rsidR="0097246C" w:rsidRDefault="002B2440">
      <w:pPr>
        <w:pBdr>
          <w:top w:val="none" w:sz="4" w:space="0" w:color="000000"/>
          <w:left w:val="none" w:sz="4" w:space="0" w:color="000000"/>
          <w:bottom w:val="none" w:sz="4" w:space="0" w:color="000000"/>
          <w:right w:val="none" w:sz="4" w:space="0" w:color="000000"/>
        </w:pBdr>
        <w:jc w:val="both"/>
      </w:pPr>
      <w:r w:rsidRPr="00563781">
        <w:rPr>
          <w:rFonts w:ascii="PT Serif" w:eastAsia="PT Serif" w:hAnsi="PT Serif" w:cs="PT Serif"/>
          <w:sz w:val="23"/>
        </w:rPr>
        <w:t>Условия и порядок</w:t>
      </w:r>
      <w:r>
        <w:rPr>
          <w:rFonts w:ascii="PT Serif" w:eastAsia="PT Serif" w:hAnsi="PT Serif" w:cs="PT Serif"/>
          <w:color w:val="22272F"/>
          <w:sz w:val="23"/>
        </w:rPr>
        <w:t> исполнения обязанности по использованию результата интеллектуальной деятельности, полученного при выполнении работ по государственному или муниципальному контракту, последствия ее неисполнения и условия ее прекращения определяются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12. Правительство Российской Федерации определяет: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563781">
        <w:rPr>
          <w:rFonts w:ascii="PT Serif" w:eastAsia="PT Serif" w:hAnsi="PT Serif" w:cs="PT Serif"/>
          <w:sz w:val="23"/>
        </w:rPr>
        <w:t>порядок</w:t>
      </w:r>
      <w:r>
        <w:rPr>
          <w:rFonts w:ascii="PT Serif" w:eastAsia="PT Serif" w:hAnsi="PT Serif" w:cs="PT Serif"/>
          <w:color w:val="22272F"/>
          <w:sz w:val="23"/>
        </w:rPr>
        <w:t> управления принадлежащими Российской Федерации правами на результаты интеллектуальной деятельности, в том числе правами на результаты интеллектуальной деятельности, непосредственно связанные с обеспечением обороны и безопасности;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w:t>
      </w:r>
      <w:r w:rsidRPr="00563781">
        <w:rPr>
          <w:rFonts w:ascii="PT Serif" w:eastAsia="PT Serif" w:hAnsi="PT Serif" w:cs="PT Serif"/>
          <w:sz w:val="23"/>
        </w:rPr>
        <w:t>порядок</w:t>
      </w:r>
      <w:r>
        <w:rPr>
          <w:rFonts w:ascii="PT Serif" w:eastAsia="PT Serif" w:hAnsi="PT Serif" w:cs="PT Serif"/>
          <w:color w:val="22272F"/>
          <w:sz w:val="23"/>
        </w:rPr>
        <w:t> формирования и ведения единого реестра результатов научно-исследовательских, опытно-конструкторских и технологических работ военного, специального или двойного назначения, в том числе в отношении информации о результатах интеллектуальной деятельности, непосредственно связанных с обеспечением обороны и безопасности;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563781">
        <w:rPr>
          <w:rFonts w:ascii="PT Serif" w:eastAsia="PT Serif" w:hAnsi="PT Serif" w:cs="PT Serif"/>
          <w:sz w:val="23"/>
        </w:rPr>
        <w:t>федеральный орган</w:t>
      </w:r>
      <w:r>
        <w:rPr>
          <w:rFonts w:ascii="PT Serif" w:eastAsia="PT Serif" w:hAnsi="PT Serif" w:cs="PT Serif"/>
          <w:color w:val="22272F"/>
          <w:sz w:val="23"/>
        </w:rPr>
        <w:t> исполнительной власти, уполномоченный вести такой реестр;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w:t>
      </w:r>
      <w:r w:rsidRPr="00563781">
        <w:rPr>
          <w:rFonts w:ascii="PT Serif" w:eastAsia="PT Serif" w:hAnsi="PT Serif" w:cs="PT Serif"/>
          <w:sz w:val="23"/>
        </w:rPr>
        <w:t>типовые лицензионные договоры</w:t>
      </w:r>
      <w:r>
        <w:rPr>
          <w:rFonts w:ascii="PT Serif" w:eastAsia="PT Serif" w:hAnsi="PT Serif" w:cs="PT Serif"/>
          <w:color w:val="22272F"/>
          <w:sz w:val="23"/>
        </w:rPr>
        <w:t> о безвозмездном предоставлении права использования результата интеллектуальной деятельности для государственных или муниципальных нужд и </w:t>
      </w:r>
      <w:r w:rsidRPr="00563781">
        <w:rPr>
          <w:rFonts w:ascii="PT Serif" w:eastAsia="PT Serif" w:hAnsi="PT Serif" w:cs="PT Serif"/>
          <w:sz w:val="23"/>
        </w:rPr>
        <w:t>порядок</w:t>
      </w:r>
      <w:r>
        <w:rPr>
          <w:rFonts w:ascii="PT Serif" w:eastAsia="PT Serif" w:hAnsi="PT Serif" w:cs="PT Serif"/>
          <w:color w:val="22272F"/>
          <w:sz w:val="23"/>
        </w:rPr>
        <w:t> заключения таких договоров;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w:t>
      </w:r>
      <w:r w:rsidRPr="00563781">
        <w:rPr>
          <w:rFonts w:ascii="PT Serif" w:eastAsia="PT Serif" w:hAnsi="PT Serif" w:cs="PT Serif"/>
          <w:sz w:val="23"/>
        </w:rPr>
        <w:t>порядок</w:t>
      </w:r>
      <w:r>
        <w:rPr>
          <w:rFonts w:ascii="PT Serif" w:eastAsia="PT Serif" w:hAnsi="PT Serif" w:cs="PT Serif"/>
          <w:color w:val="22272F"/>
          <w:sz w:val="23"/>
        </w:rPr>
        <w:t> действий государственного или муниципального заказчика при оформлении исключительного права на результат интеллектуальной деятельности в случае, установленном </w:t>
      </w:r>
      <w:r w:rsidRPr="00563781">
        <w:rPr>
          <w:rFonts w:ascii="PT Serif" w:eastAsia="PT Serif" w:hAnsi="PT Serif" w:cs="PT Serif"/>
          <w:sz w:val="23"/>
        </w:rPr>
        <w:t>подпунктом 2 пункта 4</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13. В государственном или муниципальном контракте должно быть указано, на основании какого обстоятельства из перечисленных в </w:t>
      </w:r>
      <w:r w:rsidRPr="00563781">
        <w:rPr>
          <w:rFonts w:ascii="PT Serif" w:eastAsia="PT Serif" w:hAnsi="PT Serif" w:cs="PT Serif"/>
          <w:sz w:val="23"/>
        </w:rPr>
        <w:t>пункте 3</w:t>
      </w:r>
      <w:r>
        <w:rPr>
          <w:rFonts w:ascii="PT Serif" w:eastAsia="PT Serif" w:hAnsi="PT Serif" w:cs="PT Serif"/>
          <w:color w:val="22272F"/>
          <w:sz w:val="23"/>
        </w:rPr>
        <w:t> и </w:t>
      </w:r>
      <w:r w:rsidRPr="00563781">
        <w:rPr>
          <w:rFonts w:ascii="PT Serif" w:eastAsia="PT Serif" w:hAnsi="PT Serif" w:cs="PT Serif"/>
          <w:sz w:val="23"/>
        </w:rPr>
        <w:t>подпункте 1</w:t>
      </w:r>
      <w:r>
        <w:rPr>
          <w:rFonts w:ascii="PT Serif" w:eastAsia="PT Serif" w:hAnsi="PT Serif" w:cs="PT Serif"/>
          <w:color w:val="22272F"/>
          <w:sz w:val="23"/>
        </w:rPr>
        <w:t>, </w:t>
      </w:r>
      <w:r w:rsidRPr="00563781">
        <w:rPr>
          <w:rFonts w:ascii="PT Serif" w:eastAsia="PT Serif" w:hAnsi="PT Serif" w:cs="PT Serif"/>
          <w:sz w:val="23"/>
        </w:rPr>
        <w:t>3</w:t>
      </w:r>
      <w:r>
        <w:rPr>
          <w:rFonts w:ascii="PT Serif" w:eastAsia="PT Serif" w:hAnsi="PT Serif" w:cs="PT Serif"/>
          <w:color w:val="22272F"/>
          <w:sz w:val="23"/>
        </w:rPr>
        <w:t> или </w:t>
      </w:r>
      <w:r w:rsidRPr="00563781">
        <w:rPr>
          <w:rFonts w:ascii="PT Serif" w:eastAsia="PT Serif" w:hAnsi="PT Serif" w:cs="PT Serif"/>
          <w:sz w:val="23"/>
        </w:rPr>
        <w:t>4 пункта 4</w:t>
      </w:r>
      <w:r>
        <w:rPr>
          <w:rFonts w:ascii="PT Serif" w:eastAsia="PT Serif" w:hAnsi="PT Serif" w:cs="PT Serif"/>
          <w:color w:val="22272F"/>
          <w:sz w:val="23"/>
        </w:rPr>
        <w:t> настоящей статьи право на получение патента и исключительное право на результат интеллектуальной деятельности принадлежат Российской Федерации, субъекту Российской Федерации или муниципальному образованию.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1241. Переход исключительного права к другим лицам без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w:t>
      </w:r>
      <w:r w:rsidRPr="00563781">
        <w:rPr>
          <w:rFonts w:ascii="PT Serif" w:eastAsia="PT Serif" w:hAnsi="PT Serif" w:cs="PT Serif"/>
          <w:sz w:val="23"/>
        </w:rPr>
        <w:t>наследование</w:t>
      </w:r>
      <w:r>
        <w:rPr>
          <w:rFonts w:ascii="PT Serif" w:eastAsia="PT Serif" w:hAnsi="PT Serif" w:cs="PT Serif"/>
          <w:color w:val="22272F"/>
          <w:sz w:val="23"/>
        </w:rPr>
        <w:t>, </w:t>
      </w:r>
      <w:r w:rsidRPr="00563781">
        <w:rPr>
          <w:rFonts w:ascii="PT Serif" w:eastAsia="PT Serif" w:hAnsi="PT Serif" w:cs="PT Serif"/>
          <w:sz w:val="23"/>
        </w:rPr>
        <w:t>реорганизация юридического лица</w:t>
      </w:r>
      <w:r>
        <w:rPr>
          <w:rFonts w:ascii="PT Serif" w:eastAsia="PT Serif" w:hAnsi="PT Serif" w:cs="PT Serif"/>
          <w:color w:val="22272F"/>
          <w:sz w:val="23"/>
        </w:rPr>
        <w:t>) и при обращении взыскания на имущество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1242. Организации, осуществляющие коллективное управление авторскими и смежными правами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r w:rsidRPr="00563781">
        <w:rPr>
          <w:rFonts w:ascii="PT Serif" w:eastAsia="PT Serif" w:hAnsi="PT Serif" w:cs="PT Serif"/>
          <w:sz w:val="23"/>
        </w:rPr>
        <w:t>Кодексом</w:t>
      </w:r>
      <w:r>
        <w:rPr>
          <w:rFonts w:ascii="PT Serif" w:eastAsia="PT Serif" w:hAnsi="PT Serif" w:cs="PT Serif"/>
          <w:color w:val="22272F"/>
          <w:sz w:val="23"/>
        </w:rP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w:t>
      </w:r>
      <w:r>
        <w:rPr>
          <w:rFonts w:ascii="PT Serif" w:eastAsia="PT Serif" w:hAnsi="PT Serif" w:cs="PT Serif"/>
          <w:color w:val="22272F"/>
          <w:sz w:val="23"/>
        </w:rPr>
        <w:lastRenderedPageBreak/>
        <w:t>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r w:rsidRPr="00563781">
        <w:rPr>
          <w:rFonts w:ascii="PT Serif" w:eastAsia="PT Serif" w:hAnsi="PT Serif" w:cs="PT Serif"/>
          <w:sz w:val="23"/>
        </w:rPr>
        <w:t>абзацем первым пункта 3 статьи 1244</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договорам, указанным в </w:t>
      </w:r>
      <w:r w:rsidRPr="00563781">
        <w:rPr>
          <w:rFonts w:ascii="PT Serif" w:eastAsia="PT Serif" w:hAnsi="PT Serif" w:cs="PT Serif"/>
          <w:sz w:val="23"/>
        </w:rPr>
        <w:t>абзацах первом</w:t>
      </w:r>
      <w:r>
        <w:rPr>
          <w:rFonts w:ascii="PT Serif" w:eastAsia="PT Serif" w:hAnsi="PT Serif" w:cs="PT Serif"/>
          <w:color w:val="22272F"/>
          <w:sz w:val="23"/>
        </w:rPr>
        <w:t> и </w:t>
      </w:r>
      <w:r w:rsidRPr="00563781">
        <w:rPr>
          <w:rFonts w:ascii="PT Serif" w:eastAsia="PT Serif" w:hAnsi="PT Serif" w:cs="PT Serif"/>
          <w:sz w:val="23"/>
        </w:rPr>
        <w:t>втором</w:t>
      </w:r>
      <w:r>
        <w:rPr>
          <w:rFonts w:ascii="PT Serif" w:eastAsia="PT Serif" w:hAnsi="PT Serif" w:cs="PT Serif"/>
          <w:color w:val="22272F"/>
          <w:sz w:val="23"/>
        </w:rPr>
        <w:t> настоящего пункта, применяются общие положения об обязательствах (</w:t>
      </w:r>
      <w:r w:rsidRPr="00563781">
        <w:rPr>
          <w:rFonts w:ascii="PT Serif" w:eastAsia="PT Serif" w:hAnsi="PT Serif" w:cs="PT Serif"/>
          <w:sz w:val="23"/>
        </w:rPr>
        <w:t>статьи 307 - 419</w:t>
      </w:r>
      <w:r>
        <w:rPr>
          <w:rFonts w:ascii="PT Serif" w:eastAsia="PT Serif" w:hAnsi="PT Serif" w:cs="PT Serif"/>
          <w:color w:val="22272F"/>
          <w:sz w:val="23"/>
        </w:rPr>
        <w:t>) и о договоре (</w:t>
      </w:r>
      <w:r w:rsidRPr="00563781">
        <w:rPr>
          <w:rFonts w:ascii="PT Serif" w:eastAsia="PT Serif" w:hAnsi="PT Serif" w:cs="PT Serif"/>
          <w:sz w:val="23"/>
        </w:rPr>
        <w:t>статьи 420 - 453</w:t>
      </w:r>
      <w:r>
        <w:rPr>
          <w:rFonts w:ascii="PT Serif" w:eastAsia="PT Serif" w:hAnsi="PT Serif" w:cs="PT Serif"/>
          <w:color w:val="22272F"/>
          <w:sz w:val="23"/>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Аккредитованная организация (</w:t>
      </w:r>
      <w:r w:rsidRPr="00563781">
        <w:rPr>
          <w:rFonts w:ascii="PT Serif" w:eastAsia="PT Serif" w:hAnsi="PT Serif" w:cs="PT Serif"/>
          <w:sz w:val="23"/>
        </w:rPr>
        <w:t>статья 1244</w:t>
      </w:r>
      <w:r>
        <w:rPr>
          <w:rFonts w:ascii="PT Serif" w:eastAsia="PT Serif" w:hAnsi="PT Serif" w:cs="PT Serif"/>
          <w:color w:val="22272F"/>
          <w:sz w:val="23"/>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w:t>
      </w:r>
      <w:r w:rsidRPr="00563781">
        <w:rPr>
          <w:rFonts w:ascii="PT Serif" w:eastAsia="PT Serif" w:hAnsi="PT Serif" w:cs="PT Serif"/>
          <w:sz w:val="23"/>
        </w:rPr>
        <w:t>Кодексом</w:t>
      </w:r>
      <w:r>
        <w:rPr>
          <w:rFonts w:ascii="PT Serif" w:eastAsia="PT Serif" w:hAnsi="PT Serif" w:cs="PT Serif"/>
          <w:color w:val="22272F"/>
          <w:sz w:val="23"/>
        </w:rPr>
        <w:t>, </w:t>
      </w:r>
      <w:r w:rsidRPr="00563781">
        <w:rPr>
          <w:rFonts w:ascii="PT Serif" w:eastAsia="PT Serif" w:hAnsi="PT Serif" w:cs="PT Serif"/>
          <w:sz w:val="23"/>
        </w:rPr>
        <w:t>законами</w:t>
      </w:r>
      <w:r>
        <w:rPr>
          <w:rFonts w:ascii="PT Serif" w:eastAsia="PT Serif" w:hAnsi="PT Serif" w:cs="PT Serif"/>
          <w:color w:val="22272F"/>
          <w:sz w:val="23"/>
        </w:rPr>
        <w:t> о некоммерческих организациях и уставами соответствующих организаций.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1243. Исполнение организациями по управлению правами на коллективной основе договоров с правообладателями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w:t>
      </w:r>
      <w:r>
        <w:rPr>
          <w:rFonts w:ascii="PT Serif" w:eastAsia="PT Serif" w:hAnsi="PT Serif" w:cs="PT Serif"/>
          <w:color w:val="22272F"/>
          <w:sz w:val="23"/>
        </w:rPr>
        <w:lastRenderedPageBreak/>
        <w:t>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Организация по управлению правами на коллективной основе не вправе отказать пользователю или иным лицам, на которых настоящим Кодексом возлагается обязанность по уплате средств для выплаты вознаграждения, в заключении договора без достаточных оснований.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в порядке, которые предусмотрены уставом организации. Предельный (максимальный) </w:t>
      </w:r>
      <w:r w:rsidRPr="00563781">
        <w:rPr>
          <w:rFonts w:ascii="PT Serif" w:eastAsia="PT Serif" w:hAnsi="PT Serif" w:cs="PT Serif"/>
          <w:sz w:val="23"/>
        </w:rPr>
        <w:t>размер</w:t>
      </w:r>
      <w:r>
        <w:rPr>
          <w:rFonts w:ascii="PT Serif" w:eastAsia="PT Serif" w:hAnsi="PT Serif" w:cs="PT Serif"/>
          <w:color w:val="22272F"/>
          <w:sz w:val="23"/>
        </w:rPr>
        <w:t> сумм, удерживаемых аккредитованной организацией (</w:t>
      </w:r>
      <w:r w:rsidRPr="00563781">
        <w:rPr>
          <w:rFonts w:ascii="PT Serif" w:eastAsia="PT Serif" w:hAnsi="PT Serif" w:cs="PT Serif"/>
          <w:sz w:val="23"/>
        </w:rPr>
        <w:t>статья 1244</w:t>
      </w:r>
      <w:r>
        <w:rPr>
          <w:rFonts w:ascii="PT Serif" w:eastAsia="PT Serif" w:hAnsi="PT Serif" w:cs="PT Serif"/>
          <w:color w:val="22272F"/>
          <w:sz w:val="23"/>
        </w:rPr>
        <w:t>) на покрытие необходимых расходов по сбору, распределению и выплате вознаграждения, а также сумм, которые направляются в специальные фонды, устанавливается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Аккредитованная организация (</w:t>
      </w:r>
      <w:r w:rsidRPr="00563781">
        <w:rPr>
          <w:rFonts w:ascii="PT Serif" w:eastAsia="PT Serif" w:hAnsi="PT Serif" w:cs="PT Serif"/>
          <w:sz w:val="23"/>
        </w:rPr>
        <w:t>статья 1244</w:t>
      </w:r>
      <w:r>
        <w:rPr>
          <w:rFonts w:ascii="PT Serif" w:eastAsia="PT Serif" w:hAnsi="PT Serif" w:cs="PT Serif"/>
          <w:color w:val="22272F"/>
          <w:sz w:val="23"/>
        </w:rPr>
        <w:t>) в целях представления правообладателю посредством сети "Интернет" сведений, указанных в </w:t>
      </w:r>
      <w:r w:rsidRPr="00563781">
        <w:rPr>
          <w:rFonts w:ascii="PT Serif" w:eastAsia="PT Serif" w:hAnsi="PT Serif" w:cs="PT Serif"/>
          <w:sz w:val="23"/>
        </w:rPr>
        <w:t>абзаце четвертом</w:t>
      </w:r>
      <w:r>
        <w:rPr>
          <w:rFonts w:ascii="PT Serif" w:eastAsia="PT Serif" w:hAnsi="PT Serif" w:cs="PT Serif"/>
          <w:color w:val="22272F"/>
          <w:sz w:val="23"/>
        </w:rPr>
        <w:t> настоящего пункта, обеспечивает функционирование информационной системы "личный кабинет правообладателя" и предоставляет правообладателю авторизованный доступ к ней.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4.1. Выплата авторам и иным правообладателям вознаграждения за использование объектов авторских и смежных прав может производиться путем зачисления причитающихся правообладателям средств на номинальный счет в порядке, предусмотренном </w:t>
      </w:r>
      <w:r w:rsidRPr="00563781">
        <w:rPr>
          <w:rFonts w:ascii="PT Serif" w:eastAsia="PT Serif" w:hAnsi="PT Serif" w:cs="PT Serif"/>
          <w:sz w:val="23"/>
        </w:rPr>
        <w:t>статьей 1243.1</w:t>
      </w:r>
      <w:r>
        <w:rPr>
          <w:rFonts w:ascii="PT Serif" w:eastAsia="PT Serif" w:hAnsi="PT Serif" w:cs="PT Serif"/>
          <w:color w:val="22272F"/>
          <w:sz w:val="23"/>
        </w:rPr>
        <w:t> настоящего Кодекса, в следующих случаях: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автор или иной правообладатель объекта авторских или смежных прав предполагается неизвестным (</w:t>
      </w:r>
      <w:r w:rsidRPr="00563781">
        <w:rPr>
          <w:rFonts w:ascii="PT Serif" w:eastAsia="PT Serif" w:hAnsi="PT Serif" w:cs="PT Serif"/>
          <w:sz w:val="23"/>
        </w:rPr>
        <w:t>пункт 1 статьи 1244.2</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правообладатель дал согласие в письменной форме организации по управлению правами на коллективной основе на зачисление причитающихся ему средств на номинальный счет.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Автор или иной правообладатель вправе потребовать исправления недостоверной информации, содержащейся в общедоступной информационной системе. Отказ организации по управлению правами на коллективной основе от исправления информации может быть оспорен в судебном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Организация по управлению правами на коллективной основе, имеющая государственную аккредитацию на управление исключительными правами на произведения литературы, изобразительного искусства, декоративно-прикладного искусства, фотографические произведения, произведения, полученные способами, аналогичными фотографии, музыкальные произведения (с текстом или без текста), фонограммы и исполнения, авторы или иные правообладатели которых предполагаются неизвестными (</w:t>
      </w:r>
      <w:r w:rsidRPr="00563781">
        <w:rPr>
          <w:rFonts w:ascii="PT Serif" w:eastAsia="PT Serif" w:hAnsi="PT Serif" w:cs="PT Serif"/>
          <w:sz w:val="23"/>
        </w:rPr>
        <w:t>статьи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формирует единый реестр соответствующих произведений, фонограмм и исполнений, а также обеспечивает внесение в общедоступную информационную систему сведений об указанных произведениях, фонограммах и исполнениях в </w:t>
      </w:r>
      <w:r w:rsidRPr="00563781">
        <w:rPr>
          <w:rFonts w:ascii="PT Serif" w:eastAsia="PT Serif" w:hAnsi="PT Serif" w:cs="PT Serif"/>
          <w:sz w:val="23"/>
        </w:rPr>
        <w:t>порядке</w:t>
      </w:r>
      <w:r>
        <w:rPr>
          <w:rFonts w:ascii="PT Serif" w:eastAsia="PT Serif" w:hAnsi="PT Serif" w:cs="PT Serif"/>
          <w:color w:val="22272F"/>
          <w:sz w:val="23"/>
        </w:rPr>
        <w:t>, установленном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r w:rsidRPr="00563781">
        <w:rPr>
          <w:rFonts w:ascii="PT Serif" w:eastAsia="PT Serif" w:hAnsi="PT Serif" w:cs="PT Serif"/>
          <w:sz w:val="23"/>
        </w:rPr>
        <w:t>статьей 1252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1243.1. Порядок выплаты вознаграждения за использование объектов авторских и смежных прав путем зачисления средств на номинальный счет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Владельцем номинального счета, на который в соответствии с настоящим разделом может зачисляться вознаграждение за использование объектов авторских и смежных прав, является организация по управлению правами на коллективной основе, а бенефициарами по договору номинального счета являются правообладатели, причитающиеся которым денежные средства зачисляются на номинальный счет.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Договор номинального счета для зачисления вознаграждения заключается без участия бенефициаров.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отношении правообладателя, имя или наименование которого неизвестно, владелец счета сообщает банку сведения, позволяющие установить объект авторских или смежных прав, вознаграждение за использование которого причитается такому правообладателю, в порядке предоставления информации о бенефициаре и об основаниях его участия в отношениях по договору номинального счета (</w:t>
      </w:r>
      <w:r w:rsidRPr="00563781">
        <w:rPr>
          <w:rFonts w:ascii="PT Serif" w:eastAsia="PT Serif" w:hAnsi="PT Serif" w:cs="PT Serif"/>
          <w:sz w:val="23"/>
        </w:rPr>
        <w:t>пункт 2 статьи 860.1</w:t>
      </w:r>
      <w:r>
        <w:rPr>
          <w:rFonts w:ascii="PT Serif" w:eastAsia="PT Serif" w:hAnsi="PT Serif" w:cs="PT Serif"/>
          <w:color w:val="22272F"/>
          <w:sz w:val="23"/>
        </w:rPr>
        <w:t xml:space="preserve">). В случае получения владельцем счета сведений о правообладателе или в случае, если правообладатель обратится к владельцу счета с требованием о выдаче причитающихся ему денежных </w:t>
      </w:r>
      <w:r>
        <w:rPr>
          <w:rFonts w:ascii="PT Serif" w:eastAsia="PT Serif" w:hAnsi="PT Serif" w:cs="PT Serif"/>
          <w:color w:val="22272F"/>
          <w:sz w:val="23"/>
        </w:rPr>
        <w:lastRenderedPageBreak/>
        <w:t>средств, владелец счета обязан принять разумные меры по проверке сведений о правообладателе и незамедлительно сообщить банку сведения о таком бенефициаре и (или) об объектах авторских или смежных прав, вознаграждение за использование которых причитается такому правообладателю, соответственно.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если имя или наименование правообладателя неизвестно, причитающиеся ему денежные средства продолжают находиться на номинальном счете до момента обращения такого правообладателя к владельцу счета с требованием о выдаче причитающихся правообладателю денежных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Владелец счета вправе инвестировать находящиеся на номинальном счете денежные средства на принципах возвратности, прибыльности и ликвидности, а также удерживать из доходов, полученных от инвестирования, денежные средства на покрытие необходимых расходов и совершенствование механизмов взаимодействия с авторами и иными правообладателями, включая создание и усовершенствование баз данных и информационных систем учета объектов авторских и смежных прав, поиска авторов и иных правообладателей, оформления договорных отношений с пользователями таких объектов, в </w:t>
      </w:r>
      <w:r w:rsidRPr="00563781">
        <w:rPr>
          <w:rFonts w:ascii="PT Serif" w:eastAsia="PT Serif" w:hAnsi="PT Serif" w:cs="PT Serif"/>
          <w:sz w:val="23"/>
        </w:rPr>
        <w:t>размере</w:t>
      </w:r>
      <w:r>
        <w:rPr>
          <w:rFonts w:ascii="PT Serif" w:eastAsia="PT Serif" w:hAnsi="PT Serif" w:cs="PT Serif"/>
          <w:color w:val="22272F"/>
          <w:sz w:val="23"/>
        </w:rPr>
        <w:t>, установленном Правительством Российской Федерации, и денежные средства, которые направляются в специальные фонды, создаваемые владельцем счета с согласия и в интересах представляемых им правообладателей (</w:t>
      </w:r>
      <w:r w:rsidRPr="00563781">
        <w:rPr>
          <w:rFonts w:ascii="PT Serif" w:eastAsia="PT Serif" w:hAnsi="PT Serif" w:cs="PT Serif"/>
          <w:sz w:val="23"/>
        </w:rPr>
        <w:t>абзац второй пункта 4 статьи 1243</w:t>
      </w:r>
      <w:r>
        <w:rPr>
          <w:rFonts w:ascii="PT Serif" w:eastAsia="PT Serif" w:hAnsi="PT Serif" w:cs="PT Serif"/>
          <w:color w:val="22272F"/>
          <w:sz w:val="23"/>
        </w:rPr>
        <w:t>). Правительство Российской Федерации устанавливает </w:t>
      </w:r>
      <w:r w:rsidRPr="00563781">
        <w:rPr>
          <w:rFonts w:ascii="PT Serif" w:eastAsia="PT Serif" w:hAnsi="PT Serif" w:cs="PT Serif"/>
          <w:sz w:val="23"/>
        </w:rPr>
        <w:t>перечень</w:t>
      </w:r>
      <w:r>
        <w:rPr>
          <w:rFonts w:ascii="PT Serif" w:eastAsia="PT Serif" w:hAnsi="PT Serif" w:cs="PT Serif"/>
          <w:color w:val="22272F"/>
          <w:sz w:val="23"/>
        </w:rPr>
        <w:t> разрешенных объектов инвестирования, </w:t>
      </w:r>
      <w:r w:rsidRPr="00563781">
        <w:rPr>
          <w:rFonts w:ascii="PT Serif" w:eastAsia="PT Serif" w:hAnsi="PT Serif" w:cs="PT Serif"/>
          <w:sz w:val="23"/>
        </w:rPr>
        <w:t>порядок и условия</w:t>
      </w:r>
      <w:r>
        <w:rPr>
          <w:rFonts w:ascii="PT Serif" w:eastAsia="PT Serif" w:hAnsi="PT Serif" w:cs="PT Serif"/>
          <w:color w:val="22272F"/>
          <w:sz w:val="23"/>
        </w:rPr>
        <w:t> инвестирования находящихся на номинальном счете средств, а также </w:t>
      </w:r>
      <w:r w:rsidRPr="00563781">
        <w:rPr>
          <w:rFonts w:ascii="PT Serif" w:eastAsia="PT Serif" w:hAnsi="PT Serif" w:cs="PT Serif"/>
          <w:sz w:val="23"/>
        </w:rPr>
        <w:t>требования</w:t>
      </w:r>
      <w:r>
        <w:rPr>
          <w:rFonts w:ascii="PT Serif" w:eastAsia="PT Serif" w:hAnsi="PT Serif" w:cs="PT Serif"/>
          <w:color w:val="22272F"/>
          <w:sz w:val="23"/>
        </w:rPr>
        <w:t>, которым должны соответствовать кредитные организации, в которых открываются номинальные счета для зачисления вознаграждения за использование объектов авторских и смежных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если правообладатель обратится к владельцу счета с требованием о выдаче причитающихся ему денежных средств, владелец счета, получивший информацию о таком обращении, обязан принять меры по возврату на номинальный счет ранее инвестированных денежных средств этого правообладателя и причитающихся этому правообладателю доходов в целях выдачи этих денежных средств и доходов правообладателю не позднее одного месяца со дня такого обращения.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Каждая аккредитованная организация по управлению правами на коллективной основе может использовать только один номинальный счет для зачисления на него вознаграждения за использование любых объектов авторских и смежных прав в каждой из сфер коллективного управления (</w:t>
      </w:r>
      <w:r w:rsidRPr="00563781">
        <w:rPr>
          <w:rFonts w:ascii="PT Serif" w:eastAsia="PT Serif" w:hAnsi="PT Serif" w:cs="PT Serif"/>
          <w:sz w:val="23"/>
        </w:rPr>
        <w:t>пункт 1 статьи 1244</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Организация по управлению правами на коллективной основе обязана сообщать на своем официальном сайте в сети "Интернет" сведения о банке, в котором открыт номинальный счет для зачисления на него вознаграждения за использование объектов авторских и смежных прав в соответствующей сфере коллективного 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Номинальные счета, на которые в соответствии с настоящим Кодексом может зачисляться вознаграждение за использование объектов авторских и смежных прав, могут быть открыты только в российских кредитных организациях.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Владелец номинального счета для зачисления на него вознаграждения за использование объектов авторских и смежных прав обязан сообщать банку, в котором открыт этот номинальный счет, сведения, необходимые для ведения банком учета денежных средств каждого бенефициара.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Причитающиеся правообладателю средства зачисляются на номинальный счет за вычетом сумм, указанных в </w:t>
      </w:r>
      <w:r w:rsidRPr="00563781">
        <w:rPr>
          <w:rFonts w:ascii="PT Serif" w:eastAsia="PT Serif" w:hAnsi="PT Serif" w:cs="PT Serif"/>
          <w:sz w:val="23"/>
        </w:rPr>
        <w:t>абзаце втором пункта 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7. За пользование денежными средствами, находящимися на номинальном счете, банк уплачивает проценты, сумма которых зачисляется на счет. Правительство Российской Федерации </w:t>
      </w:r>
      <w:r>
        <w:rPr>
          <w:rFonts w:ascii="PT Serif" w:eastAsia="PT Serif" w:hAnsi="PT Serif" w:cs="PT Serif"/>
          <w:color w:val="22272F"/>
          <w:sz w:val="23"/>
        </w:rPr>
        <w:lastRenderedPageBreak/>
        <w:t>определяет </w:t>
      </w:r>
      <w:r w:rsidRPr="00563781">
        <w:rPr>
          <w:rFonts w:ascii="PT Serif" w:eastAsia="PT Serif" w:hAnsi="PT Serif" w:cs="PT Serif"/>
          <w:sz w:val="23"/>
        </w:rPr>
        <w:t>правила</w:t>
      </w:r>
      <w:r>
        <w:rPr>
          <w:rFonts w:ascii="PT Serif" w:eastAsia="PT Serif" w:hAnsi="PT Serif" w:cs="PT Serif"/>
          <w:color w:val="22272F"/>
          <w:sz w:val="23"/>
        </w:rPr>
        <w:t> расчета размера процентов за пользование денежными средствами, находящимися на номинальном счете.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Банк, в котором открыт номинальный счет для зачисления на него вознаграждения за использование объектов авторских и смежных прав, вправе производить списание денежных средств с номинального счета только в случае направления владельцем счета распоряжения о выдаче денежных средств определенному правообладателю, а также в случаях инвестирования денежных средств, находящихся на номинальном счете, в порядке, предусмотренном </w:t>
      </w:r>
      <w:r w:rsidRPr="00563781">
        <w:rPr>
          <w:rFonts w:ascii="PT Serif" w:eastAsia="PT Serif" w:hAnsi="PT Serif" w:cs="PT Serif"/>
          <w:sz w:val="23"/>
        </w:rPr>
        <w:t>абзацем вторым пункта 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При замене организации по управлению правами на коллективной основе в соответствии с настоящим Кодексом прежний владелец номинального счета заменяется на другого владельца, который осуществляет управление соответствующими правами на коллективной основе.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В случае расторжения договора номинального счета по требованию банка (</w:t>
      </w:r>
      <w:r w:rsidRPr="00563781">
        <w:rPr>
          <w:rFonts w:ascii="PT Serif" w:eastAsia="PT Serif" w:hAnsi="PT Serif" w:cs="PT Serif"/>
          <w:sz w:val="23"/>
        </w:rPr>
        <w:t>статья 859</w:t>
      </w:r>
      <w:r>
        <w:rPr>
          <w:rFonts w:ascii="PT Serif" w:eastAsia="PT Serif" w:hAnsi="PT Serif" w:cs="PT Serif"/>
          <w:color w:val="22272F"/>
          <w:sz w:val="23"/>
        </w:rPr>
        <w:t>) организация по управлению правами на коллективной основе обязана заключить договор номинального счета с другим банком и дать указание банку, в котором был открыт первый номинальный счет, о перечислении остатков денежных средств на новый номинальный счет с указанием сведений о правообладателях и размере причитающихся им денежных средств или сведений, позволяющих установить объекты авторских или смежных прав, вознаграждение за использование которых причитается правообладателям.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10. Правообладатель во всякое время вправе заявить об отказе от зачисления причитающихся ему денежных средств на номинальный счет, открытый в соответствии с </w:t>
      </w:r>
      <w:r w:rsidRPr="00563781">
        <w:rPr>
          <w:rFonts w:ascii="PT Serif" w:eastAsia="PT Serif" w:hAnsi="PT Serif" w:cs="PT Serif"/>
          <w:sz w:val="23"/>
        </w:rPr>
        <w:t>пунктом 1</w:t>
      </w:r>
      <w:r>
        <w:rPr>
          <w:rFonts w:ascii="PT Serif" w:eastAsia="PT Serif" w:hAnsi="PT Serif" w:cs="PT Serif"/>
          <w:color w:val="22272F"/>
          <w:sz w:val="23"/>
        </w:rPr>
        <w:t> настоящей статьи, и потребовать предоставления ему в дальнейшем вознаграждения за использование объектов авторских и смежных прав в соответствии с правилами </w:t>
      </w:r>
      <w:r w:rsidRPr="00563781">
        <w:rPr>
          <w:rFonts w:ascii="PT Serif" w:eastAsia="PT Serif" w:hAnsi="PT Serif" w:cs="PT Serif"/>
          <w:sz w:val="23"/>
        </w:rPr>
        <w:t>пункта 4 статьи 1243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1244. Государственная аккредитация организаций по управлению правами на коллективной основе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r w:rsidRPr="00563781">
        <w:rPr>
          <w:rFonts w:ascii="PT Serif" w:eastAsia="PT Serif" w:hAnsi="PT Serif" w:cs="PT Serif"/>
          <w:sz w:val="23"/>
        </w:rPr>
        <w:t>подпункты 6 - 8.1 пункта 2 статьи 1270</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r w:rsidRPr="00563781">
        <w:rPr>
          <w:rFonts w:ascii="PT Serif" w:eastAsia="PT Serif" w:hAnsi="PT Serif" w:cs="PT Serif"/>
          <w:sz w:val="23"/>
        </w:rPr>
        <w:t>пункт 3 статьи 1263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Pr="00563781">
        <w:rPr>
          <w:rFonts w:ascii="PT Serif" w:eastAsia="PT Serif" w:hAnsi="PT Serif" w:cs="PT Serif"/>
          <w:sz w:val="23"/>
        </w:rPr>
        <w:t>статья 1293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осуществление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r w:rsidRPr="00563781">
        <w:rPr>
          <w:rFonts w:ascii="PT Serif" w:eastAsia="PT Serif" w:hAnsi="PT Serif" w:cs="PT Serif"/>
          <w:sz w:val="23"/>
        </w:rPr>
        <w:t>статья 1245</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осуществление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r w:rsidRPr="00563781">
        <w:rPr>
          <w:rFonts w:ascii="PT Serif" w:eastAsia="PT Serif" w:hAnsi="PT Serif" w:cs="PT Serif"/>
          <w:sz w:val="23"/>
        </w:rPr>
        <w:t>статья 1326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r w:rsidRPr="00563781">
        <w:rPr>
          <w:rFonts w:ascii="PT Serif" w:eastAsia="PT Serif" w:hAnsi="PT Serif" w:cs="PT Serif"/>
          <w:sz w:val="23"/>
        </w:rPr>
        <w:t>статья 1326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управление исключительными правами на произведения литературы, изобразительного искусства, декоративно-прикладного искусства, фотографические произведения, произведения, полученные способами, аналогичными фотографии, музыкальные произведения (с текстом или без текста), фонограммы и исполнения, авторы или иные правообладатели которых предполагаются неизвестными (</w:t>
      </w:r>
      <w:r w:rsidRPr="00563781">
        <w:rPr>
          <w:rFonts w:ascii="PT Serif" w:eastAsia="PT Serif" w:hAnsi="PT Serif" w:cs="PT Serif"/>
          <w:sz w:val="23"/>
        </w:rPr>
        <w:t>статьи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r w:rsidRPr="00563781">
        <w:rPr>
          <w:rFonts w:ascii="PT Serif" w:eastAsia="PT Serif" w:hAnsi="PT Serif" w:cs="PT Serif"/>
          <w:sz w:val="23"/>
        </w:rPr>
        <w:t>порядке</w:t>
      </w:r>
      <w:r>
        <w:rPr>
          <w:rFonts w:ascii="PT Serif" w:eastAsia="PT Serif" w:hAnsi="PT Serif" w:cs="PT Serif"/>
          <w:color w:val="22272F"/>
          <w:sz w:val="23"/>
        </w:rPr>
        <w:t>, определяемом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Государственная аккредитация на осуществление деятельности в каждой из сфер коллективного управления, указанных в </w:t>
      </w:r>
      <w:r w:rsidRPr="00563781">
        <w:rPr>
          <w:rFonts w:ascii="PT Serif" w:eastAsia="PT Serif" w:hAnsi="PT Serif" w:cs="PT Serif"/>
          <w:sz w:val="23"/>
        </w:rPr>
        <w:t>пункте 1</w:t>
      </w:r>
      <w:r>
        <w:rPr>
          <w:rFonts w:ascii="PT Serif" w:eastAsia="PT Serif" w:hAnsi="PT Serif" w:cs="PT Serif"/>
          <w:color w:val="22272F"/>
          <w:sz w:val="23"/>
        </w:rPr>
        <w:t> настоящей статьи, может быть получена только одной организацией по управлению правами на коллективной основе.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r w:rsidRPr="00563781">
        <w:rPr>
          <w:rFonts w:ascii="PT Serif" w:eastAsia="PT Serif" w:hAnsi="PT Serif" w:cs="PT Serif"/>
          <w:sz w:val="23"/>
        </w:rPr>
        <w:t>пункте 1</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отношению к деятельности аккредитованной организации не применяются ограничения, предусмотренные антимонопольным </w:t>
      </w:r>
      <w:r w:rsidRPr="00563781">
        <w:rPr>
          <w:rFonts w:ascii="PT Serif" w:eastAsia="PT Serif" w:hAnsi="PT Serif" w:cs="PT Serif"/>
          <w:sz w:val="23"/>
        </w:rPr>
        <w:t>законодательством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r w:rsidRPr="00563781">
        <w:rPr>
          <w:rFonts w:ascii="PT Serif" w:eastAsia="PT Serif" w:hAnsi="PT Serif" w:cs="PT Serif"/>
          <w:sz w:val="23"/>
        </w:rPr>
        <w:t>пунктом 3 статьи 1242</w:t>
      </w:r>
      <w:r>
        <w:rPr>
          <w:rFonts w:ascii="PT Serif" w:eastAsia="PT Serif" w:hAnsi="PT Serif" w:cs="PT Serif"/>
          <w:color w:val="22272F"/>
          <w:sz w:val="23"/>
        </w:rPr>
        <w:t>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w:t>
      </w:r>
      <w:r w:rsidRPr="00563781">
        <w:rPr>
          <w:rFonts w:ascii="PT Serif" w:eastAsia="PT Serif" w:hAnsi="PT Serif" w:cs="PT Serif"/>
          <w:sz w:val="23"/>
        </w:rPr>
        <w:t>пункте 1</w:t>
      </w:r>
      <w:r>
        <w:rPr>
          <w:rFonts w:ascii="PT Serif" w:eastAsia="PT Serif" w:hAnsi="PT Serif" w:cs="PT Serif"/>
          <w:color w:val="22272F"/>
          <w:sz w:val="23"/>
        </w:rPr>
        <w:t>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предусмотренном </w:t>
      </w:r>
      <w:r w:rsidRPr="00563781">
        <w:rPr>
          <w:rFonts w:ascii="PT Serif" w:eastAsia="PT Serif" w:hAnsi="PT Serif" w:cs="PT Serif"/>
          <w:sz w:val="23"/>
        </w:rPr>
        <w:t>пунктом 3 статьи 1242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Правообладатель, не заключивший с аккредитованной организацией договора о передаче полномочий по управлению правами (</w:t>
      </w:r>
      <w:r w:rsidRPr="00563781">
        <w:rPr>
          <w:rFonts w:ascii="PT Serif" w:eastAsia="PT Serif" w:hAnsi="PT Serif" w:cs="PT Serif"/>
          <w:sz w:val="23"/>
        </w:rPr>
        <w:t>пункт 3</w:t>
      </w:r>
      <w:r>
        <w:rPr>
          <w:rFonts w:ascii="PT Serif" w:eastAsia="PT Serif" w:hAnsi="PT Serif" w:cs="PT Serif"/>
          <w:color w:val="22272F"/>
          <w:sz w:val="23"/>
        </w:rPr>
        <w:t>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w:t>
      </w:r>
      <w:r w:rsidRPr="00563781">
        <w:rPr>
          <w:rFonts w:ascii="PT Serif" w:eastAsia="PT Serif" w:hAnsi="PT Serif" w:cs="PT Serif"/>
          <w:sz w:val="23"/>
        </w:rPr>
        <w:t>абзацем четвертым пункта 4 статьи 1243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В случае выявления объекта авторских или смежных прав, автор или иной правообладатель которого предполагается неизвестным, аккредитованная организация обязана предоставить сведения об этом объекте аккредитованной организации, осуществляющей управление исключительными правами на объекты авторских и смежных прав, авторы или иные правообладатели которых предполагаются неизвестными (</w:t>
      </w:r>
      <w:r w:rsidRPr="00563781">
        <w:rPr>
          <w:rFonts w:ascii="PT Serif" w:eastAsia="PT Serif" w:hAnsi="PT Serif" w:cs="PT Serif"/>
          <w:sz w:val="23"/>
        </w:rPr>
        <w:t>статья 1244.2</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Аккредитованные организации осуществляют свою деятельность под </w:t>
      </w:r>
      <w:r w:rsidRPr="00563781">
        <w:rPr>
          <w:rFonts w:ascii="PT Serif" w:eastAsia="PT Serif" w:hAnsi="PT Serif" w:cs="PT Serif"/>
          <w:sz w:val="23"/>
        </w:rPr>
        <w:t>контролем</w:t>
      </w:r>
      <w:r>
        <w:rPr>
          <w:rFonts w:ascii="PT Serif" w:eastAsia="PT Serif" w:hAnsi="PT Serif" w:cs="PT Serif"/>
          <w:color w:val="22272F"/>
          <w:sz w:val="23"/>
        </w:rPr>
        <w:t> уполномоченного федерального органа исполнительной власти, осуществляющего функции по контролю и надзору в сфере авторского права и смежных прав (уполномоченный федеральный орган исполнительной власти).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Годовая бухгалтерская (финансовая) отчетность аккредитованной организации, годовая бухгалтерская (финансовая) отчетность специальных фондов, созданных ею в качестве юридических лиц, подлежат обязательному аудиту и раскрываются путем размещения вместе с аудиторским заключением о ней на официальном сайте аккредитованной организации в сети "Интернет" не позднее десяти рабочих дней, следующих за датой получения аудиторского заключения, но не позднее 31 декабря года, следующего за отчетным годом. Сведения о таком размещении с указанием даты размещения представляются аккредитованной организацией в уполномоченный федеральный орган исполнительной власти в течение трех рабочих дней, следующих за днем размещения.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Годовая бухгалтерская (финансовая) отчетность и аудиторское заключение о ней должны быть доступны на официальном сайте аккредитованной организации в сети "Интернет" в течение пяти лет с даты размещения.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Аккредитованные организации обязаны ежегодно представлять в уполномоченный федеральный орган исполнительной власти отчеты о своей деятельности по </w:t>
      </w:r>
      <w:r w:rsidRPr="00563781">
        <w:rPr>
          <w:rFonts w:ascii="PT Serif" w:eastAsia="PT Serif" w:hAnsi="PT Serif" w:cs="PT Serif"/>
          <w:sz w:val="23"/>
        </w:rPr>
        <w:t>форме</w:t>
      </w:r>
      <w:r>
        <w:rPr>
          <w:rFonts w:ascii="PT Serif" w:eastAsia="PT Serif" w:hAnsi="PT Serif" w:cs="PT Serif"/>
          <w:color w:val="22272F"/>
          <w:sz w:val="23"/>
        </w:rPr>
        <w:t>, утверждаемой уполномоченным федеральным органом исполнительной власти.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Аккредитованные организации должны раскрывать информацию об осуществляемой ими деятельности, в том числе о применяемой методике сбора и распределения собранного вознаграждения, а также о деятельности специальных фондов, созданных ими в качестве юридических лиц. </w:t>
      </w:r>
      <w:r w:rsidRPr="00563781">
        <w:rPr>
          <w:rFonts w:ascii="PT Serif" w:eastAsia="PT Serif" w:hAnsi="PT Serif" w:cs="PT Serif"/>
          <w:sz w:val="23"/>
        </w:rPr>
        <w:t>Стандарт</w:t>
      </w:r>
      <w:r>
        <w:rPr>
          <w:rFonts w:ascii="PT Serif" w:eastAsia="PT Serif" w:hAnsi="PT Serif" w:cs="PT Serif"/>
          <w:color w:val="22272F"/>
          <w:sz w:val="23"/>
        </w:rPr>
        <w:t> раскрытия аккредитованными организациями информации, предусматривающий состав, порядок и сроки раскрытия информации, утверждается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w:t>
      </w:r>
      <w:r w:rsidRPr="00563781">
        <w:rPr>
          <w:rFonts w:ascii="PT Serif" w:eastAsia="PT Serif" w:hAnsi="PT Serif" w:cs="PT Serif"/>
          <w:sz w:val="23"/>
        </w:rPr>
        <w:t>Типовой устав</w:t>
      </w:r>
      <w:r>
        <w:rPr>
          <w:rFonts w:ascii="PT Serif" w:eastAsia="PT Serif" w:hAnsi="PT Serif" w:cs="PT Serif"/>
          <w:color w:val="22272F"/>
          <w:sz w:val="23"/>
        </w:rPr>
        <w:t> аккредитованной организации утверждается в </w:t>
      </w:r>
      <w:r w:rsidRPr="00563781">
        <w:rPr>
          <w:rFonts w:ascii="PT Serif" w:eastAsia="PT Serif" w:hAnsi="PT Serif" w:cs="PT Serif"/>
          <w:sz w:val="23"/>
        </w:rPr>
        <w:t>порядке</w:t>
      </w:r>
      <w:r>
        <w:rPr>
          <w:rFonts w:ascii="PT Serif" w:eastAsia="PT Serif" w:hAnsi="PT Serif" w:cs="PT Serif"/>
          <w:color w:val="22272F"/>
          <w:sz w:val="23"/>
        </w:rPr>
        <w:t>, определяемом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За исключением вознаграждения, зачисляемого в случаях, предусмотренных </w:t>
      </w:r>
      <w:r w:rsidRPr="00563781">
        <w:rPr>
          <w:rFonts w:ascii="PT Serif" w:eastAsia="PT Serif" w:hAnsi="PT Serif" w:cs="PT Serif"/>
          <w:sz w:val="23"/>
        </w:rPr>
        <w:t>пунктом 4.1 статьи 1243</w:t>
      </w:r>
      <w:r>
        <w:rPr>
          <w:rFonts w:ascii="PT Serif" w:eastAsia="PT Serif" w:hAnsi="PT Serif" w:cs="PT Serif"/>
          <w:color w:val="22272F"/>
          <w:sz w:val="23"/>
        </w:rPr>
        <w:t> настоящего Кодекса, на номинальный счет, вознаграждение, не востребованное правообладателем в течение трех лет, начиная с 1 января года, следующего за годом, в котором такое вознаграждение было распределено аккредитованной организацией, включается аккредитованной организацией в суммы, подлежащие очередному распределению, при условии принятия ею мер, предусмотренных </w:t>
      </w:r>
      <w:r w:rsidRPr="00563781">
        <w:rPr>
          <w:rFonts w:ascii="PT Serif" w:eastAsia="PT Serif" w:hAnsi="PT Serif" w:cs="PT Serif"/>
          <w:sz w:val="23"/>
        </w:rPr>
        <w:t>пунктом 5</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1244.1. Наблюдательный совет аккредитованной организации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В аккредитованной организации создается наблюдательный совет, являющийся коллегиальным органом управления аккредитованной организации, который осуществляет контроль за деятельностью ее исполнительных органов, а также решает иные вопросы, отнесенные </w:t>
      </w:r>
      <w:r w:rsidRPr="00563781">
        <w:rPr>
          <w:rFonts w:ascii="PT Serif" w:eastAsia="PT Serif" w:hAnsi="PT Serif" w:cs="PT Serif"/>
          <w:sz w:val="23"/>
        </w:rPr>
        <w:t>типовым уставом</w:t>
      </w:r>
      <w:r>
        <w:rPr>
          <w:rFonts w:ascii="PT Serif" w:eastAsia="PT Serif" w:hAnsi="PT Serif" w:cs="PT Serif"/>
          <w:color w:val="22272F"/>
          <w:sz w:val="23"/>
        </w:rPr>
        <w:t> аккредитованной организации к его исключительной компетенции с учетом положений </w:t>
      </w:r>
      <w:r w:rsidRPr="00563781">
        <w:rPr>
          <w:rFonts w:ascii="PT Serif" w:eastAsia="PT Serif" w:hAnsi="PT Serif" w:cs="PT Serif"/>
          <w:sz w:val="23"/>
        </w:rPr>
        <w:t>пункта 3</w:t>
      </w:r>
      <w:r>
        <w:rPr>
          <w:rFonts w:ascii="PT Serif" w:eastAsia="PT Serif" w:hAnsi="PT Serif" w:cs="PT Serif"/>
          <w:color w:val="22272F"/>
          <w:sz w:val="23"/>
        </w:rPr>
        <w:t> настоящей статьи и </w:t>
      </w:r>
      <w:r w:rsidRPr="00563781">
        <w:rPr>
          <w:rFonts w:ascii="PT Serif" w:eastAsia="PT Serif" w:hAnsi="PT Serif" w:cs="PT Serif"/>
          <w:sz w:val="23"/>
        </w:rPr>
        <w:t>статьи 65.3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Наблюдательный совет аккредитованной организации формируется из правообладателей, организаций культуры, творческих союзов, пользователей, представителей федерального органа исполнительной власти, осуществляющего нормативно-правовое регулирование в сфере авторского права и смежных прав, федеральных органов исполнительной власти, уполномоченных на осуществление контроля (надзора) за соблюдением аккредитованными организациями требований законодательства Российской Федерации, а также лиц, осуществляющих полномочия членов коллегиальных исполнительных органов аккредитованной организации. При этом лицо, осуществляющее полномочия единоличного исполнительного органа аккредитованной организации, не может быть членом наблюдательного совета аккредитованной организации, но участвует в заседаниях наблюдательного совета с правом совещательного голоса.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Количественный состав наблюдательного совета не должен быть менее 11 членов. Порядок формирования наблюдательного совета утверждается уполномоченным федеральным органом исполнительной власти.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 исключительной компетенции наблюдательного совета аккредитованной организации относятся: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контроль за деятельностью исполнительных органов организации;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контроль за финансово-хозяйственной деятельностью организации;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контроль за расходованием специальными фондами денежных средств;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иные вопросы, отнесенные </w:t>
      </w:r>
      <w:r w:rsidRPr="00563781">
        <w:rPr>
          <w:rFonts w:ascii="PT Serif" w:eastAsia="PT Serif" w:hAnsi="PT Serif" w:cs="PT Serif"/>
          <w:sz w:val="23"/>
        </w:rPr>
        <w:t>типовым уставом</w:t>
      </w:r>
      <w:r>
        <w:rPr>
          <w:rFonts w:ascii="PT Serif" w:eastAsia="PT Serif" w:hAnsi="PT Serif" w:cs="PT Serif"/>
          <w:color w:val="22272F"/>
          <w:sz w:val="23"/>
        </w:rPr>
        <w:t> аккредитованной организации к его исключительной компетенции.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Вопросы, отнесенные к исключительной компетенции наблюдательного совета, не могут быть переданы для решения другим органам аккредитованной организации.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Наблюдательный совет аккредитованной организации осуществляет свою деятельность на общественных началах.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1244.2. Управление исключительными правами на объекты авторских и смежных прав, авторы или иные правообладатели которых предполагаются неизвестными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Автор или иной правообладатель объекта авторских или смежных прав предполагается неизвестным, если не установлено его имя или наименование либо его имя или наименование установлено, но нет сведений о месте жительства гражданина (</w:t>
      </w:r>
      <w:r w:rsidRPr="00563781">
        <w:rPr>
          <w:rFonts w:ascii="PT Serif" w:eastAsia="PT Serif" w:hAnsi="PT Serif" w:cs="PT Serif"/>
          <w:sz w:val="23"/>
        </w:rPr>
        <w:t>статья 20</w:t>
      </w:r>
      <w:r>
        <w:rPr>
          <w:rFonts w:ascii="PT Serif" w:eastAsia="PT Serif" w:hAnsi="PT Serif" w:cs="PT Serif"/>
          <w:color w:val="22272F"/>
          <w:sz w:val="23"/>
        </w:rPr>
        <w:t>) или об адресе юридического лица (</w:t>
      </w:r>
      <w:r w:rsidRPr="00563781">
        <w:rPr>
          <w:rFonts w:ascii="PT Serif" w:eastAsia="PT Serif" w:hAnsi="PT Serif" w:cs="PT Serif"/>
          <w:sz w:val="23"/>
        </w:rPr>
        <w:t>пункт 3 статьи 54</w:t>
      </w:r>
      <w:r>
        <w:rPr>
          <w:rFonts w:ascii="PT Serif" w:eastAsia="PT Serif" w:hAnsi="PT Serif" w:cs="PT Serif"/>
          <w:color w:val="22272F"/>
          <w:sz w:val="23"/>
        </w:rPr>
        <w:t>), которые позволяют направить правообладателю в соответствии со </w:t>
      </w:r>
      <w:r w:rsidRPr="00563781">
        <w:rPr>
          <w:rFonts w:ascii="PT Serif" w:eastAsia="PT Serif" w:hAnsi="PT Serif" w:cs="PT Serif"/>
          <w:sz w:val="23"/>
        </w:rPr>
        <w:t>статьей 165.1</w:t>
      </w:r>
      <w:r>
        <w:rPr>
          <w:rFonts w:ascii="PT Serif" w:eastAsia="PT Serif" w:hAnsi="PT Serif" w:cs="PT Serif"/>
          <w:color w:val="22272F"/>
          <w:sz w:val="23"/>
        </w:rPr>
        <w:t> настоящего Кодекса юридически значимое сообщение (далее - сведения, которые позволяют направить правообладателю юридически значимое сообщение).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Лицо, претендующее на использование объекта, автор или иной правообладатель которого предполагается неизвестным, вправе, предприняв надлежащие меры по установлению автора или иного правообладателя и (или) места его жительства или места его нахождения (далее - меры по поиску автора или иного правообладателя), направить в случаях, установленных настоящим Кодексом (</w:t>
      </w:r>
      <w:r w:rsidRPr="00563781">
        <w:rPr>
          <w:rFonts w:ascii="PT Serif" w:eastAsia="PT Serif" w:hAnsi="PT Serif" w:cs="PT Serif"/>
          <w:sz w:val="23"/>
        </w:rPr>
        <w:t>статьи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в аккредитованную организацию (</w:t>
      </w:r>
      <w:r w:rsidRPr="00563781">
        <w:rPr>
          <w:rFonts w:ascii="PT Serif" w:eastAsia="PT Serif" w:hAnsi="PT Serif" w:cs="PT Serif"/>
          <w:sz w:val="23"/>
        </w:rPr>
        <w:t>подпункт 7 пункта 1 статьи 1244</w:t>
      </w:r>
      <w:r>
        <w:rPr>
          <w:rFonts w:ascii="PT Serif" w:eastAsia="PT Serif" w:hAnsi="PT Serif" w:cs="PT Serif"/>
          <w:color w:val="22272F"/>
          <w:sz w:val="23"/>
        </w:rPr>
        <w:t xml:space="preserve">) заявление о </w:t>
      </w:r>
      <w:r>
        <w:rPr>
          <w:rFonts w:ascii="PT Serif" w:eastAsia="PT Serif" w:hAnsi="PT Serif" w:cs="PT Serif"/>
          <w:color w:val="22272F"/>
          <w:sz w:val="23"/>
        </w:rPr>
        <w:lastRenderedPageBreak/>
        <w:t>предоставлении ему права на использование этого объекта. Заявление лица, претендующего на использование объекта авторских или смежных прав, должно содержать: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информацию об объекте авторских или смежных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информацию о предпринятых заявителем мерах по поиску автора или иного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сведения о сроке, территории, способах и иных условиях предполагаемого использования объекта авторских или смежных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Меры по поиску автора или иного правообладателя должны включать в себя: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обращение к открытым источникам информации, соответствующим данной категории объектов авторских или смежных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обращение в организации, управляющие правами на коллективной основе, или использование общедоступных информационных систем таких организаций (</w:t>
      </w:r>
      <w:r w:rsidRPr="00563781">
        <w:rPr>
          <w:rFonts w:ascii="PT Serif" w:eastAsia="PT Serif" w:hAnsi="PT Serif" w:cs="PT Serif"/>
          <w:sz w:val="23"/>
        </w:rPr>
        <w:t>пункт 5 статьи 1243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использование поисковых и информационных систем;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поиск по библиотечным и архивным фондам.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Федеральный орган исполнительной власти, осуществляющий нормативно-правовое регулирование в сфере авторского права и смежных прав, устанавливает </w:t>
      </w:r>
      <w:r w:rsidRPr="00563781">
        <w:rPr>
          <w:rFonts w:ascii="PT Serif" w:eastAsia="PT Serif" w:hAnsi="PT Serif" w:cs="PT Serif"/>
          <w:sz w:val="23"/>
        </w:rPr>
        <w:t>требования</w:t>
      </w:r>
      <w:r>
        <w:rPr>
          <w:rFonts w:ascii="PT Serif" w:eastAsia="PT Serif" w:hAnsi="PT Serif" w:cs="PT Serif"/>
          <w:color w:val="22272F"/>
          <w:sz w:val="23"/>
        </w:rPr>
        <w:t> к составу информации, содержащейся в заявлении лица, претендующего на использование объекта авторских или смежных прав, перечень мер по поиску автора или иного правообладателя, перечень общедоступных информационных систем, в которых размещена информация об объектах авторских и смежных прав и о правах на них, перечень иных источников, подлежащих использованию.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Порядок подачи указанного заявления лица, претендующего на использование объекта авторских или смежных прав, устанавливается аккредитованной организацией.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Аккредитованная организация в течение пятнадцати рабочих дней со дня получения заявления лица, претендующего на использование объекта авторских или смежных прав, осуществляет проверку: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полноты сведений, содержащихся в заявлении;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соответствия объекта авторских или смежных прав и предполагаемых способов его использования содержанию </w:t>
      </w:r>
      <w:r w:rsidRPr="00563781">
        <w:rPr>
          <w:rFonts w:ascii="PT Serif" w:eastAsia="PT Serif" w:hAnsi="PT Serif" w:cs="PT Serif"/>
          <w:sz w:val="23"/>
        </w:rPr>
        <w:t>статей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правильности отнесения соответствующего объекта авторских или смежных прав к охраняемым, а также факта обнародования этого объекта;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отсутствия публичного заявления о предоставлении неопределенному кругу лиц возможности безвозмездно использовать объект авторских или смежных прав (</w:t>
      </w:r>
      <w:r w:rsidRPr="00563781">
        <w:rPr>
          <w:rFonts w:ascii="PT Serif" w:eastAsia="PT Serif" w:hAnsi="PT Serif" w:cs="PT Serif"/>
          <w:sz w:val="23"/>
        </w:rPr>
        <w:t>пункт 5 статьи 1233</w:t>
      </w:r>
      <w:r>
        <w:rPr>
          <w:rFonts w:ascii="PT Serif" w:eastAsia="PT Serif" w:hAnsi="PT Serif" w:cs="PT Serif"/>
          <w:color w:val="22272F"/>
          <w:sz w:val="23"/>
        </w:rPr>
        <w:t>) либо открытой лицензии на его использование (</w:t>
      </w:r>
      <w:r w:rsidRPr="00563781">
        <w:rPr>
          <w:rFonts w:ascii="PT Serif" w:eastAsia="PT Serif" w:hAnsi="PT Serif" w:cs="PT Serif"/>
          <w:sz w:val="23"/>
        </w:rPr>
        <w:t>статья 1286.1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возможности установления имени или наименования автора или иного правообладателя, а также его правопреемников, а в случае установления данных сведений - возможности установления сведений, которые позволяют направить правообладателю, в том числе через его представителя, юридически значимое сообщение.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По итогам проверки аккредитованная организация принимает решение о возможности или невозможности использования объекта авторских или смежных прав в соответствии со </w:t>
      </w:r>
      <w:r w:rsidRPr="00563781">
        <w:rPr>
          <w:rFonts w:ascii="PT Serif" w:eastAsia="PT Serif" w:hAnsi="PT Serif" w:cs="PT Serif"/>
          <w:sz w:val="23"/>
        </w:rPr>
        <w:t>статьями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xml:space="preserve"> настоящего Кодекса и уведомляет заявителя о принятом решении. При принятии </w:t>
      </w:r>
      <w:r>
        <w:rPr>
          <w:rFonts w:ascii="PT Serif" w:eastAsia="PT Serif" w:hAnsi="PT Serif" w:cs="PT Serif"/>
          <w:color w:val="22272F"/>
          <w:sz w:val="23"/>
        </w:rPr>
        <w:lastRenderedPageBreak/>
        <w:t>положительного решения аккредитованная организация обязана разместить объявление о поиске автора или иного правообладателя на своем официальном сайте в сети "Интернет".</w:t>
      </w:r>
    </w:p>
    <w:p w:rsidR="0097246C" w:rsidRDefault="002B2440">
      <w:pPr>
        <w:pBdr>
          <w:top w:val="none" w:sz="4" w:space="0" w:color="000000"/>
          <w:left w:val="none" w:sz="4" w:space="0" w:color="000000"/>
          <w:bottom w:val="none" w:sz="4" w:space="0" w:color="000000"/>
          <w:right w:val="none" w:sz="4" w:space="0" w:color="000000"/>
        </w:pBdr>
        <w:jc w:val="both"/>
      </w:pPr>
      <w:r w:rsidRPr="00563781">
        <w:rPr>
          <w:rFonts w:ascii="PT Serif" w:eastAsia="PT Serif" w:hAnsi="PT Serif" w:cs="PT Serif"/>
          <w:sz w:val="23"/>
        </w:rPr>
        <w:t>Порядок</w:t>
      </w:r>
      <w:r>
        <w:rPr>
          <w:rFonts w:ascii="PT Serif" w:eastAsia="PT Serif" w:hAnsi="PT Serif" w:cs="PT Serif"/>
          <w:color w:val="22272F"/>
          <w:sz w:val="23"/>
        </w:rPr>
        <w:t> принятия аккредитованной организацией решения о возможности или невозможности использования объектов авторских или смежных прав в соответствии со </w:t>
      </w:r>
      <w:r w:rsidRPr="00563781">
        <w:rPr>
          <w:rFonts w:ascii="PT Serif" w:eastAsia="PT Serif" w:hAnsi="PT Serif" w:cs="PT Serif"/>
          <w:sz w:val="23"/>
        </w:rPr>
        <w:t>статьями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настоящего Кодекса, а также состав информации, содержащейся в объявлении о поиске автора или иного правообладателя, устанавливается федеральным органом исполнительной власти, осуществляющим нормативно-правовое регулирование в сфере авторского права и смежных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В случае, если в течение девяноста рабочих дней со дня размещения объявления о поиске автора или иного правообладателя на официальном сайте аккредитованной организации в сети "Интернет" автор или иной правообладатель не будет установлен и (или) не будут установлены сведения, которые позволяют направить правообладателю юридически значимое сообщение, аккредитованная организация: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рассчитывает размер причитающегося автору или иному правообладателю вознаграждения за использование объекта авторских или смежных прав в соответствии с </w:t>
      </w:r>
      <w:r w:rsidRPr="00563781">
        <w:rPr>
          <w:rFonts w:ascii="PT Serif" w:eastAsia="PT Serif" w:hAnsi="PT Serif" w:cs="PT Serif"/>
          <w:sz w:val="23"/>
        </w:rPr>
        <w:t>правилами</w:t>
      </w:r>
      <w:r>
        <w:rPr>
          <w:rFonts w:ascii="PT Serif" w:eastAsia="PT Serif" w:hAnsi="PT Serif" w:cs="PT Serif"/>
          <w:color w:val="22272F"/>
          <w:sz w:val="23"/>
        </w:rPr>
        <w:t> расчета и ставками, установленными Правительством Российской Федерации, а если правообладателей несколько, - причитающуюся ему долю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вносит в единый реестр и общедоступную информационную систему (</w:t>
      </w:r>
      <w:r w:rsidRPr="00563781">
        <w:rPr>
          <w:rFonts w:ascii="PT Serif" w:eastAsia="PT Serif" w:hAnsi="PT Serif" w:cs="PT Serif"/>
          <w:sz w:val="23"/>
        </w:rPr>
        <w:t>абзац четвертый пункта 5 статьи 1243</w:t>
      </w:r>
      <w:r>
        <w:rPr>
          <w:rFonts w:ascii="PT Serif" w:eastAsia="PT Serif" w:hAnsi="PT Serif" w:cs="PT Serif"/>
          <w:color w:val="22272F"/>
          <w:sz w:val="23"/>
        </w:rPr>
        <w:t>) сведения об объекте авторских или смежных прав, а также информацию о принятых мерах по поиску автора или иного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Лицо, претендующее на использование объекта авторских или смежных прав (</w:t>
      </w:r>
      <w:r w:rsidRPr="00563781">
        <w:rPr>
          <w:rFonts w:ascii="PT Serif" w:eastAsia="PT Serif" w:hAnsi="PT Serif" w:cs="PT Serif"/>
          <w:sz w:val="23"/>
        </w:rPr>
        <w:t>статьи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сведения о котором внесены в единый реестр и общедоступную информационную систему, направляет в аккредитованную организацию заявление, которое должно содержать: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информацию об объекте авторских или смежных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сведения о сроке, территории, способах и об иных условиях предполагаемого использования объекта авторских или смежных прав, необходимые для расчета и уплаты вознаграждения за такое использование.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Порядок подачи указанного в </w:t>
      </w:r>
      <w:r w:rsidRPr="00563781">
        <w:rPr>
          <w:rFonts w:ascii="PT Serif" w:eastAsia="PT Serif" w:hAnsi="PT Serif" w:cs="PT Serif"/>
          <w:sz w:val="23"/>
        </w:rPr>
        <w:t>пункте 8</w:t>
      </w:r>
      <w:r>
        <w:rPr>
          <w:rFonts w:ascii="PT Serif" w:eastAsia="PT Serif" w:hAnsi="PT Serif" w:cs="PT Serif"/>
          <w:color w:val="22272F"/>
          <w:sz w:val="23"/>
        </w:rPr>
        <w:t> настоящей статьи заявления устанавливается аккредитованной организацией.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10. Аккредитованная организация в течение пятнадцати рабочих дней со дня получения заявления, предусмотренного </w:t>
      </w:r>
      <w:r w:rsidRPr="00563781">
        <w:rPr>
          <w:rFonts w:ascii="PT Serif" w:eastAsia="PT Serif" w:hAnsi="PT Serif" w:cs="PT Serif"/>
          <w:sz w:val="23"/>
        </w:rPr>
        <w:t>пунктом 8</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осуществляет проверку полноты сведений, содержащихся в заявлении;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осуществляет проверку наличия оснований для использования объекта авторских или смежных прав в соответствии со </w:t>
      </w:r>
      <w:r w:rsidRPr="00563781">
        <w:rPr>
          <w:rFonts w:ascii="PT Serif" w:eastAsia="PT Serif" w:hAnsi="PT Serif" w:cs="PT Serif"/>
          <w:sz w:val="23"/>
        </w:rPr>
        <w:t>статьями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принимает решение о возможности или невозможности использования объекта авторских или смежных прав в соответствии со </w:t>
      </w:r>
      <w:r w:rsidRPr="00563781">
        <w:rPr>
          <w:rFonts w:ascii="PT Serif" w:eastAsia="PT Serif" w:hAnsi="PT Serif" w:cs="PT Serif"/>
          <w:sz w:val="23"/>
        </w:rPr>
        <w:t>статьями 1280.1</w:t>
      </w:r>
      <w:r>
        <w:rPr>
          <w:rFonts w:ascii="PT Serif" w:eastAsia="PT Serif" w:hAnsi="PT Serif" w:cs="PT Serif"/>
          <w:color w:val="22272F"/>
          <w:sz w:val="23"/>
        </w:rPr>
        <w:t>, </w:t>
      </w:r>
      <w:r w:rsidRPr="00563781">
        <w:rPr>
          <w:rFonts w:ascii="PT Serif" w:eastAsia="PT Serif" w:hAnsi="PT Serif" w:cs="PT Serif"/>
          <w:sz w:val="23"/>
        </w:rPr>
        <w:t>1306.1</w:t>
      </w:r>
      <w:r>
        <w:rPr>
          <w:rFonts w:ascii="PT Serif" w:eastAsia="PT Serif" w:hAnsi="PT Serif" w:cs="PT Serif"/>
          <w:color w:val="22272F"/>
          <w:sz w:val="23"/>
        </w:rPr>
        <w:t> настоящего Кодекса и уведомляет заявителя о принятом решении;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рассчитывает размер причитающегося автору или иному правообладателю вознаграждения за использование объекта авторских или смежных прав в соответствии с </w:t>
      </w:r>
      <w:r w:rsidRPr="00563781">
        <w:rPr>
          <w:rFonts w:ascii="PT Serif" w:eastAsia="PT Serif" w:hAnsi="PT Serif" w:cs="PT Serif"/>
          <w:sz w:val="23"/>
        </w:rPr>
        <w:t>правилами</w:t>
      </w:r>
      <w:r>
        <w:rPr>
          <w:rFonts w:ascii="PT Serif" w:eastAsia="PT Serif" w:hAnsi="PT Serif" w:cs="PT Serif"/>
          <w:color w:val="22272F"/>
          <w:sz w:val="23"/>
        </w:rPr>
        <w:t> расчета и ставками, установленными Правительством Российской Федерации, а если правообладателей несколько, - причитающуюся ему долю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11. При принятии положительного решения по результатам рассмотрения заявления лица, указанного в </w:t>
      </w:r>
      <w:r w:rsidRPr="00563781">
        <w:rPr>
          <w:rFonts w:ascii="PT Serif" w:eastAsia="PT Serif" w:hAnsi="PT Serif" w:cs="PT Serif"/>
          <w:sz w:val="23"/>
        </w:rPr>
        <w:t>пункте 2</w:t>
      </w:r>
      <w:r>
        <w:rPr>
          <w:rFonts w:ascii="PT Serif" w:eastAsia="PT Serif" w:hAnsi="PT Serif" w:cs="PT Serif"/>
          <w:color w:val="22272F"/>
          <w:sz w:val="23"/>
        </w:rPr>
        <w:t> или </w:t>
      </w:r>
      <w:r w:rsidRPr="00563781">
        <w:rPr>
          <w:rFonts w:ascii="PT Serif" w:eastAsia="PT Serif" w:hAnsi="PT Serif" w:cs="PT Serif"/>
          <w:sz w:val="23"/>
        </w:rPr>
        <w:t>8</w:t>
      </w:r>
      <w:r>
        <w:rPr>
          <w:rFonts w:ascii="PT Serif" w:eastAsia="PT Serif" w:hAnsi="PT Serif" w:cs="PT Serif"/>
          <w:color w:val="22272F"/>
          <w:sz w:val="23"/>
        </w:rPr>
        <w:t> настоящей статьи, аккредитованная организация предлагает такому лицу заключить договор о предоставлении неисключительной лицензии, указав срок, территорию, способы использования объекта авторских или смежных прав, размер вознаграждения, а также иные условия использования объекта авторских или смежных прав, в том числе размер средств, которые в соответствии с </w:t>
      </w:r>
      <w:r w:rsidRPr="00563781">
        <w:rPr>
          <w:rFonts w:ascii="PT Serif" w:eastAsia="PT Serif" w:hAnsi="PT Serif" w:cs="PT Serif"/>
          <w:sz w:val="23"/>
        </w:rPr>
        <w:t>абзацем вторым пункта 4 статьи 1243</w:t>
      </w:r>
      <w:r>
        <w:rPr>
          <w:rFonts w:ascii="PT Serif" w:eastAsia="PT Serif" w:hAnsi="PT Serif" w:cs="PT Serif"/>
          <w:color w:val="22272F"/>
          <w:sz w:val="23"/>
        </w:rPr>
        <w:t> настоящего Кодекса удерживаются на покрытие расходов аккредитованной организации, и средств, которые направляются в специальные фонды, создаваемые этой организацией. В случае спора относительно условий договора о предоставлении неисключительной лицензии условия этого договора определяются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использования соответствующего объекта авторских или смежных прав возникает у лицензиата с момента уплаты вознаграждения, предусмотренного лицензионным договором (в случаях использования объекта в течение более одного месяца - с момента уплаты каждого очередного платежа в соответствии с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Лицензиат обязан перечислить на указанный аккредитованной организацией (</w:t>
      </w:r>
      <w:r w:rsidRPr="00563781">
        <w:rPr>
          <w:rFonts w:ascii="PT Serif" w:eastAsia="PT Serif" w:hAnsi="PT Serif" w:cs="PT Serif"/>
          <w:sz w:val="23"/>
        </w:rPr>
        <w:t>статья 1243.1</w:t>
      </w:r>
      <w:r>
        <w:rPr>
          <w:rFonts w:ascii="PT Serif" w:eastAsia="PT Serif" w:hAnsi="PT Serif" w:cs="PT Serif"/>
          <w:color w:val="22272F"/>
          <w:sz w:val="23"/>
        </w:rPr>
        <w:t>) номинальный счет вознаграждение за использование объекта авторских или смежных прав с указанием соответствующего объекта, а также перечислить на указанный аккредитованной организацией счет суммы на покрытие ее расходов и суммы, которые направляются в специальные фонды этой организации.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12. Лицензиат несет ответственность за достоверность и подлинность представленных аккредитованной организации сведений, а также за использование объекта авторских или смежных прав в установленных лицензионным договором пределах.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13. Аккредитованная организация несет ответственность за полноту проверки, предусмотренной </w:t>
      </w:r>
      <w:r w:rsidRPr="00563781">
        <w:rPr>
          <w:rFonts w:ascii="PT Serif" w:eastAsia="PT Serif" w:hAnsi="PT Serif" w:cs="PT Serif"/>
          <w:sz w:val="23"/>
        </w:rPr>
        <w:t>пунктами 5</w:t>
      </w:r>
      <w:r>
        <w:rPr>
          <w:rFonts w:ascii="PT Serif" w:eastAsia="PT Serif" w:hAnsi="PT Serif" w:cs="PT Serif"/>
          <w:color w:val="22272F"/>
          <w:sz w:val="23"/>
        </w:rPr>
        <w:t> и </w:t>
      </w:r>
      <w:r w:rsidRPr="00563781">
        <w:rPr>
          <w:rFonts w:ascii="PT Serif" w:eastAsia="PT Serif" w:hAnsi="PT Serif" w:cs="PT Serif"/>
          <w:sz w:val="23"/>
        </w:rPr>
        <w:t>10</w:t>
      </w:r>
      <w:r>
        <w:rPr>
          <w:rFonts w:ascii="PT Serif" w:eastAsia="PT Serif" w:hAnsi="PT Serif" w:cs="PT Serif"/>
          <w:color w:val="22272F"/>
          <w:sz w:val="23"/>
        </w:rPr>
        <w:t> настоящей статьи, а также за своевременность размещения объявления о поиске автора или иного правообладателя и внесения сведений в единый реестр и общедоступную информационную систему.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Аккредитованная организация вправе осуществлять контроль за соблюдением лицензиатом условий лицензионного договора и защиту интересов правообладателя в судебном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14. В случае, если аккредитованной организацией в ходе проверки, предусмотренной </w:t>
      </w:r>
      <w:r w:rsidRPr="00563781">
        <w:rPr>
          <w:rFonts w:ascii="PT Serif" w:eastAsia="PT Serif" w:hAnsi="PT Serif" w:cs="PT Serif"/>
          <w:sz w:val="23"/>
        </w:rPr>
        <w:t>пунктом 10</w:t>
      </w:r>
      <w:r>
        <w:rPr>
          <w:rFonts w:ascii="PT Serif" w:eastAsia="PT Serif" w:hAnsi="PT Serif" w:cs="PT Serif"/>
          <w:color w:val="22272F"/>
          <w:sz w:val="23"/>
        </w:rPr>
        <w:t> настоящей статьи, установлено, что объект авторских или смежных прав перешел в общественное достояние, и при этом вознаграждение, находящееся на номинальном счете, не востребовано автором или иным правообладателем в течение трех лет начиная с 1 января года, следующего за годом перехода в общественное достояние, аккредитованная организация обязана перераспределить полученные до момента перехода объекта в общественное достояние средства за использование указанного объекта между бенефициарами номинального счета, предусмотренного </w:t>
      </w:r>
      <w:r w:rsidRPr="00563781">
        <w:rPr>
          <w:rFonts w:ascii="PT Serif" w:eastAsia="PT Serif" w:hAnsi="PT Serif" w:cs="PT Serif"/>
          <w:sz w:val="23"/>
        </w:rPr>
        <w:t>пунктом 3 статьи 1243.1</w:t>
      </w:r>
      <w:r>
        <w:rPr>
          <w:rFonts w:ascii="PT Serif" w:eastAsia="PT Serif" w:hAnsi="PT Serif" w:cs="PT Serif"/>
          <w:color w:val="22272F"/>
          <w:sz w:val="23"/>
        </w:rPr>
        <w:t> настоящего Кодекса, пропорционально находящимся на указанном счете и причитающимся таким бенефициарам денежным средствам.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если после зачисления на номинальный счет вознаграждения по лицензионному договору будет установлено, что оно выплачено за использование объекта авторских или смежных прав, который на момент начисления этого вознаграждения фактически уже находился в общественном достоянии, сумма этого вознаграждения подлежит возврату лицензиату.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15. В случае получения аккредитованной организацией сведений об авторе или ином правообладателе либо в случае, если автор или иной правообладатель обратился с требованием о выплате вознаграждения за использование объекта авторских или смежных прав, аккредитованная организация вносит изменения, касающиеся автора или иного правообладателя, и иные необходимые исправления в </w:t>
      </w:r>
      <w:r>
        <w:rPr>
          <w:rFonts w:ascii="PT Serif" w:eastAsia="PT Serif" w:hAnsi="PT Serif" w:cs="PT Serif"/>
          <w:color w:val="22272F"/>
          <w:sz w:val="23"/>
        </w:rPr>
        <w:lastRenderedPageBreak/>
        <w:t>общедоступную информационную систему, а также исключает сведения о соответствующем объекте авторских или смежных прав из единого реестра.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Автор или иной правообладатель вправе расторгнуть лицензионный договор, заключенный аккредитованной организацией, на основании направленного аккредитованной организации письменного уведомления. В этом случае аккредитованная организация должна незамедлительно уведомить лицензиата о расторжении лицензионного договора по инициативе автора или иного правообладателя. Договор прекращается по истечении десяти рабочих дней с момента получения лицензиатом уведомления от аккредитованной организации.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16. Автор или иной правообладатель вправе требовать возмещения убытков, причиненных неправомерными действиями или бездействием аккредитованной организации и (или) лицензиата, в том числе в связи с непринятием надлежащих мер по поиску автора или иного правообладателя либо по установлению сведений, которые позволяют направить правообладателю юридически значимое сообщение, а также применить к нарушителю иные меры защиты исключительного права в соответствии со </w:t>
      </w:r>
      <w:r w:rsidRPr="00563781">
        <w:rPr>
          <w:rFonts w:ascii="PT Serif" w:eastAsia="PT Serif" w:hAnsi="PT Serif" w:cs="PT Serif"/>
          <w:sz w:val="23"/>
        </w:rPr>
        <w:t>статьей 1252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1245. Вознаграждение за свободное воспроизведение фонограмм и аудиовизуальных произведений в личных целях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97246C" w:rsidRDefault="002B2440">
      <w:pPr>
        <w:pBdr>
          <w:top w:val="none" w:sz="4" w:space="0" w:color="000000"/>
          <w:left w:val="none" w:sz="4" w:space="0" w:color="000000"/>
          <w:bottom w:val="none" w:sz="4" w:space="0" w:color="000000"/>
          <w:right w:val="none" w:sz="4" w:space="0" w:color="000000"/>
        </w:pBdr>
        <w:jc w:val="both"/>
      </w:pPr>
      <w:r w:rsidRPr="00563781">
        <w:rPr>
          <w:rFonts w:ascii="PT Serif" w:eastAsia="PT Serif" w:hAnsi="PT Serif" w:cs="PT Serif"/>
          <w:sz w:val="23"/>
        </w:rPr>
        <w:t>Перечень</w:t>
      </w:r>
      <w:r>
        <w:rPr>
          <w:rFonts w:ascii="PT Serif" w:eastAsia="PT Serif" w:hAnsi="PT Serif" w:cs="PT Serif"/>
          <w:color w:val="22272F"/>
          <w:sz w:val="23"/>
        </w:rPr>
        <w:t> оборудования и материальных носителей, а также </w:t>
      </w:r>
      <w:r w:rsidRPr="00563781">
        <w:rPr>
          <w:rFonts w:ascii="PT Serif" w:eastAsia="PT Serif" w:hAnsi="PT Serif" w:cs="PT Serif"/>
          <w:sz w:val="23"/>
        </w:rPr>
        <w:t>размер</w:t>
      </w:r>
      <w:r>
        <w:rPr>
          <w:rFonts w:ascii="PT Serif" w:eastAsia="PT Serif" w:hAnsi="PT Serif" w:cs="PT Serif"/>
          <w:color w:val="22272F"/>
          <w:sz w:val="23"/>
        </w:rPr>
        <w:t> и </w:t>
      </w:r>
      <w:r w:rsidRPr="00563781">
        <w:rPr>
          <w:rFonts w:ascii="PT Serif" w:eastAsia="PT Serif" w:hAnsi="PT Serif" w:cs="PT Serif"/>
          <w:sz w:val="23"/>
        </w:rPr>
        <w:t>порядок</w:t>
      </w:r>
      <w:r>
        <w:rPr>
          <w:rFonts w:ascii="PT Serif" w:eastAsia="PT Serif" w:hAnsi="PT Serif" w:cs="PT Serif"/>
          <w:color w:val="22272F"/>
          <w:sz w:val="23"/>
        </w:rPr>
        <w:t> сбора соответствующих средств утверждаются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r w:rsidRPr="00563781">
        <w:rPr>
          <w:rFonts w:ascii="PT Serif" w:eastAsia="PT Serif" w:hAnsi="PT Serif" w:cs="PT Serif"/>
          <w:sz w:val="23"/>
        </w:rPr>
        <w:t>статья 1244</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r w:rsidRPr="00563781">
        <w:rPr>
          <w:rFonts w:ascii="PT Serif" w:eastAsia="PT Serif" w:hAnsi="PT Serif" w:cs="PT Serif"/>
          <w:sz w:val="23"/>
        </w:rPr>
        <w:t>Порядок</w:t>
      </w:r>
      <w:r>
        <w:rPr>
          <w:rFonts w:ascii="PT Serif" w:eastAsia="PT Serif" w:hAnsi="PT Serif" w:cs="PT Serif"/>
          <w:color w:val="22272F"/>
          <w:sz w:val="23"/>
        </w:rPr>
        <w:t> распределения вознаграждения и его выплаты устанавливается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1246. Государственное регулирование отношений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объектами авторских </w:t>
      </w:r>
      <w:r>
        <w:rPr>
          <w:rFonts w:ascii="PT Serif" w:eastAsia="PT Serif" w:hAnsi="PT Serif" w:cs="PT Serif"/>
          <w:color w:val="22272F"/>
          <w:sz w:val="23"/>
        </w:rPr>
        <w:lastRenderedPageBreak/>
        <w:t>и смежных прав, осуществляет уполномоченный федеральный орган исполнительной власти, осуществляющий нормативно-правовое регулирование в сфере авторского права и смежных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географических указаний и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w:t>
      </w:r>
      <w:r w:rsidRPr="00563781">
        <w:rPr>
          <w:rFonts w:ascii="PT Serif" w:eastAsia="PT Serif" w:hAnsi="PT Serif" w:cs="PT Serif"/>
          <w:sz w:val="23"/>
        </w:rPr>
        <w:t>формы</w:t>
      </w:r>
      <w:r>
        <w:rPr>
          <w:rFonts w:ascii="PT Serif" w:eastAsia="PT Serif" w:hAnsi="PT Serif" w:cs="PT Serif"/>
          <w:color w:val="22272F"/>
          <w:sz w:val="23"/>
        </w:rPr>
        <w:t> документов (заявок, заявлений, возражений, ходатайств и т.п.), являющихся основанием для осуществления юридически значимых действий, указанных в </w:t>
      </w:r>
      <w:r w:rsidRPr="00563781">
        <w:rPr>
          <w:rFonts w:ascii="PT Serif" w:eastAsia="PT Serif" w:hAnsi="PT Serif" w:cs="PT Serif"/>
          <w:sz w:val="23"/>
        </w:rPr>
        <w:t>пункте 3</w:t>
      </w:r>
      <w:r>
        <w:rPr>
          <w:rFonts w:ascii="PT Serif" w:eastAsia="PT Serif" w:hAnsi="PT Serif" w:cs="PT Serif"/>
          <w:color w:val="22272F"/>
          <w:sz w:val="23"/>
        </w:rPr>
        <w:t> настоящей статьи, устанавливает </w:t>
      </w:r>
      <w:r w:rsidRPr="00563781">
        <w:rPr>
          <w:rFonts w:ascii="PT Serif" w:eastAsia="PT Serif" w:hAnsi="PT Serif" w:cs="PT Serif"/>
          <w:sz w:val="23"/>
        </w:rPr>
        <w:t>правила</w:t>
      </w:r>
      <w:r>
        <w:rPr>
          <w:rFonts w:ascii="PT Serif" w:eastAsia="PT Serif" w:hAnsi="PT Serif" w:cs="PT Serif"/>
          <w:color w:val="22272F"/>
          <w:sz w:val="23"/>
        </w:rPr>
        <w:t>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Юридически значимые действия по </w:t>
      </w:r>
      <w:r w:rsidRPr="00563781">
        <w:rPr>
          <w:rFonts w:ascii="PT Serif" w:eastAsia="PT Serif" w:hAnsi="PT Serif" w:cs="PT Serif"/>
          <w:sz w:val="23"/>
        </w:rPr>
        <w:t>государственной регистрации</w:t>
      </w:r>
      <w:r>
        <w:rPr>
          <w:rFonts w:ascii="PT Serif" w:eastAsia="PT Serif" w:hAnsi="PT Serif" w:cs="PT Serif"/>
          <w:color w:val="22272F"/>
          <w:sz w:val="23"/>
        </w:rPr>
        <w:t>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географических указаний и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собственности непосредственно или через подведомственное ему учреждение. В случаях, предусмотренных </w:t>
      </w:r>
      <w:r w:rsidRPr="00563781">
        <w:rPr>
          <w:rFonts w:ascii="PT Serif" w:eastAsia="PT Serif" w:hAnsi="PT Serif" w:cs="PT Serif"/>
          <w:sz w:val="23"/>
        </w:rPr>
        <w:t>статьями 1401 - 1405</w:t>
      </w:r>
      <w:r>
        <w:rPr>
          <w:rFonts w:ascii="PT Serif" w:eastAsia="PT Serif" w:hAnsi="PT Serif" w:cs="PT Serif"/>
          <w:color w:val="22272F"/>
          <w:sz w:val="23"/>
        </w:rPr>
        <w:t> настоящего Кодекса, указанные в настоящем абзаце действия могут осуществлять также федеральные органы исполнительной власти, уполномоченные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интеллектуальной собственности аккредитует российскую научную или образовательную организацию в качестве организации, которая может проводить предварительный информационный поиск в отношении заявленных изобретений или полезных моделей и предварительную оценку их патентоспособности (</w:t>
      </w:r>
      <w:r w:rsidRPr="00563781">
        <w:rPr>
          <w:rFonts w:ascii="PT Serif" w:eastAsia="PT Serif" w:hAnsi="PT Serif" w:cs="PT Serif"/>
          <w:sz w:val="23"/>
        </w:rPr>
        <w:t>статьи 1384</w:t>
      </w:r>
      <w:r>
        <w:rPr>
          <w:rFonts w:ascii="PT Serif" w:eastAsia="PT Serif" w:hAnsi="PT Serif" w:cs="PT Serif"/>
          <w:color w:val="22272F"/>
          <w:sz w:val="23"/>
        </w:rPr>
        <w:t>, </w:t>
      </w:r>
      <w:r w:rsidRPr="00563781">
        <w:rPr>
          <w:rFonts w:ascii="PT Serif" w:eastAsia="PT Serif" w:hAnsi="PT Serif" w:cs="PT Serif"/>
          <w:sz w:val="23"/>
        </w:rPr>
        <w:t>1386</w:t>
      </w:r>
      <w:r>
        <w:rPr>
          <w:rFonts w:ascii="PT Serif" w:eastAsia="PT Serif" w:hAnsi="PT Serif" w:cs="PT Serif"/>
          <w:color w:val="22272F"/>
          <w:sz w:val="23"/>
        </w:rPr>
        <w:t> и </w:t>
      </w:r>
      <w:r w:rsidRPr="00563781">
        <w:rPr>
          <w:rFonts w:ascii="PT Serif" w:eastAsia="PT Serif" w:hAnsi="PT Serif" w:cs="PT Serif"/>
          <w:sz w:val="23"/>
        </w:rPr>
        <w:t>1390</w:t>
      </w:r>
      <w:r>
        <w:rPr>
          <w:rFonts w:ascii="PT Serif" w:eastAsia="PT Serif" w:hAnsi="PT Serif" w:cs="PT Serif"/>
          <w:color w:val="22272F"/>
          <w:sz w:val="23"/>
        </w:rPr>
        <w:t>) (далее - научная или образовательная организация).</w:t>
      </w:r>
    </w:p>
    <w:p w:rsidR="0097246C" w:rsidRDefault="002B2440">
      <w:pPr>
        <w:pBdr>
          <w:top w:val="none" w:sz="4" w:space="0" w:color="000000"/>
          <w:left w:val="none" w:sz="4" w:space="0" w:color="000000"/>
          <w:bottom w:val="none" w:sz="4" w:space="0" w:color="000000"/>
          <w:right w:val="none" w:sz="4" w:space="0" w:color="000000"/>
        </w:pBdr>
        <w:jc w:val="both"/>
      </w:pPr>
      <w:r w:rsidRPr="00563781">
        <w:rPr>
          <w:rFonts w:ascii="PT Serif" w:eastAsia="PT Serif" w:hAnsi="PT Serif" w:cs="PT Serif"/>
          <w:sz w:val="23"/>
        </w:rPr>
        <w:t>Порядок</w:t>
      </w:r>
      <w:r>
        <w:rPr>
          <w:rFonts w:ascii="PT Serif" w:eastAsia="PT Serif" w:hAnsi="PT Serif" w:cs="PT Serif"/>
          <w:color w:val="22272F"/>
          <w:sz w:val="23"/>
        </w:rPr>
        <w:t> аккредитации научной или образовательной организации и требования к ней, а также </w:t>
      </w:r>
      <w:r w:rsidRPr="00563781">
        <w:rPr>
          <w:rFonts w:ascii="PT Serif" w:eastAsia="PT Serif" w:hAnsi="PT Serif" w:cs="PT Serif"/>
          <w:sz w:val="23"/>
        </w:rPr>
        <w:t>основания</w:t>
      </w:r>
      <w:r>
        <w:rPr>
          <w:rFonts w:ascii="PT Serif" w:eastAsia="PT Serif" w:hAnsi="PT Serif" w:cs="PT Serif"/>
          <w:color w:val="22272F"/>
          <w:sz w:val="23"/>
        </w:rPr>
        <w:t> и </w:t>
      </w:r>
      <w:r w:rsidRPr="00563781">
        <w:rPr>
          <w:rFonts w:ascii="PT Serif" w:eastAsia="PT Serif" w:hAnsi="PT Serif" w:cs="PT Serif"/>
          <w:sz w:val="23"/>
        </w:rPr>
        <w:t>порядок</w:t>
      </w:r>
      <w:r>
        <w:rPr>
          <w:rFonts w:ascii="PT Serif" w:eastAsia="PT Serif" w:hAnsi="PT Serif" w:cs="PT Serif"/>
          <w:color w:val="22272F"/>
          <w:sz w:val="23"/>
        </w:rPr>
        <w:t> прекращения ее аккредитации устанавливаются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отношении селекционных достижений функции, указанные в </w:t>
      </w:r>
      <w:r w:rsidRPr="00563781">
        <w:rPr>
          <w:rFonts w:ascii="PT Serif" w:eastAsia="PT Serif" w:hAnsi="PT Serif" w:cs="PT Serif"/>
          <w:sz w:val="23"/>
        </w:rPr>
        <w:t>пунктах 2</w:t>
      </w:r>
      <w:r>
        <w:rPr>
          <w:rFonts w:ascii="PT Serif" w:eastAsia="PT Serif" w:hAnsi="PT Serif" w:cs="PT Serif"/>
          <w:color w:val="22272F"/>
          <w:sz w:val="23"/>
        </w:rPr>
        <w:t> и </w:t>
      </w:r>
      <w:r w:rsidRPr="00563781">
        <w:rPr>
          <w:rFonts w:ascii="PT Serif" w:eastAsia="PT Serif" w:hAnsi="PT Serif" w:cs="PT Serif"/>
          <w:sz w:val="23"/>
        </w:rPr>
        <w:t>3</w:t>
      </w:r>
      <w:r>
        <w:rPr>
          <w:rFonts w:ascii="PT Serif" w:eastAsia="PT Serif" w:hAnsi="PT Serif" w:cs="PT Serif"/>
          <w:color w:val="22272F"/>
          <w:sz w:val="23"/>
        </w:rPr>
        <w:t> настоящей статьи,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Правительство Российской Федерации вправе устанавливать ставки, </w:t>
      </w:r>
      <w:r w:rsidRPr="00563781">
        <w:rPr>
          <w:rFonts w:ascii="PT Serif" w:eastAsia="PT Serif" w:hAnsi="PT Serif" w:cs="PT Serif"/>
          <w:sz w:val="23"/>
        </w:rPr>
        <w:t>порядок и сроки</w:t>
      </w:r>
      <w:r>
        <w:rPr>
          <w:rFonts w:ascii="PT Serif" w:eastAsia="PT Serif" w:hAnsi="PT Serif" w:cs="PT Serif"/>
          <w:color w:val="22272F"/>
          <w:sz w:val="23"/>
        </w:rPr>
        <w:t>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Правительство Российской Федерации вправе устанавливать минимальные </w:t>
      </w:r>
      <w:r w:rsidRPr="00563781">
        <w:rPr>
          <w:rFonts w:ascii="PT Serif" w:eastAsia="PT Serif" w:hAnsi="PT Serif" w:cs="PT Serif"/>
          <w:sz w:val="23"/>
        </w:rPr>
        <w:t>ставки</w:t>
      </w:r>
      <w:r>
        <w:rPr>
          <w:rFonts w:ascii="PT Serif" w:eastAsia="PT Serif" w:hAnsi="PT Serif" w:cs="PT Serif"/>
          <w:color w:val="22272F"/>
          <w:sz w:val="23"/>
        </w:rPr>
        <w:t xml:space="preserve">, порядок сбора, распределения и выплаты вознаграждения за отдельные виды использования произведений, исполнений </w:t>
      </w:r>
      <w:r>
        <w:rPr>
          <w:rFonts w:ascii="PT Serif" w:eastAsia="PT Serif" w:hAnsi="PT Serif" w:cs="PT Serif"/>
          <w:color w:val="22272F"/>
          <w:sz w:val="23"/>
        </w:rPr>
        <w:lastRenderedPageBreak/>
        <w:t>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Правительство Российской Федерации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1247. Патентные поверенные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w:t>
      </w:r>
      <w:r w:rsidRPr="00563781">
        <w:rPr>
          <w:rFonts w:ascii="PT Serif" w:eastAsia="PT Serif" w:hAnsi="PT Serif" w:cs="PT Serif"/>
          <w:sz w:val="23"/>
        </w:rPr>
        <w:t>зарегистрированного</w:t>
      </w:r>
      <w:r>
        <w:rPr>
          <w:rFonts w:ascii="PT Serif" w:eastAsia="PT Serif" w:hAnsi="PT Serif" w:cs="PT Serif"/>
          <w:color w:val="22272F"/>
          <w:sz w:val="23"/>
        </w:rPr>
        <w:t> в указанном федеральном органе, или через иного представителя.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Полномочия патентного поверенного или иного представителя удостоверяются доверенностью.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поверенному, </w:t>
      </w:r>
      <w:r w:rsidRPr="00563781">
        <w:rPr>
          <w:rFonts w:ascii="PT Serif" w:eastAsia="PT Serif" w:hAnsi="PT Serif" w:cs="PT Serif"/>
          <w:sz w:val="23"/>
        </w:rPr>
        <w:t>порядок</w:t>
      </w:r>
      <w:r>
        <w:rPr>
          <w:rFonts w:ascii="PT Serif" w:eastAsia="PT Serif" w:hAnsi="PT Serif" w:cs="PT Serif"/>
          <w:color w:val="22272F"/>
          <w:sz w:val="23"/>
        </w:rPr>
        <w:t>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w:t>
      </w:r>
      <w:r w:rsidRPr="00563781">
        <w:rPr>
          <w:rFonts w:ascii="PT Serif" w:eastAsia="PT Serif" w:hAnsi="PT Serif" w:cs="PT Serif"/>
          <w:sz w:val="23"/>
        </w:rPr>
        <w:t>законом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1248. Споры, связанные с защитой интеллектуальных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Споры, связанные с защитой нарушенных или оспоренных интеллектуальных прав, рассматриваются и разрешаются судом (</w:t>
      </w:r>
      <w:r w:rsidRPr="00563781">
        <w:rPr>
          <w:rFonts w:ascii="PT Serif" w:eastAsia="PT Serif" w:hAnsi="PT Serif" w:cs="PT Serif"/>
          <w:sz w:val="23"/>
        </w:rPr>
        <w:t>пункт 1 статьи 11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случаях, предусмотренных настоящим </w:t>
      </w:r>
      <w:r w:rsidRPr="00563781">
        <w:rPr>
          <w:rFonts w:ascii="PT Serif" w:eastAsia="PT Serif" w:hAnsi="PT Serif" w:cs="PT Serif"/>
          <w:sz w:val="23"/>
        </w:rPr>
        <w:t>Кодексом</w:t>
      </w:r>
      <w:r>
        <w:rPr>
          <w:rFonts w:ascii="PT Serif" w:eastAsia="PT Serif" w:hAnsi="PT Serif" w:cs="PT Serif"/>
          <w:color w:val="22272F"/>
          <w:sz w:val="23"/>
        </w:rPr>
        <w:t>,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географические указания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r w:rsidRPr="00563781">
        <w:rPr>
          <w:rFonts w:ascii="PT Serif" w:eastAsia="PT Serif" w:hAnsi="PT Serif" w:cs="PT Serif"/>
          <w:sz w:val="23"/>
        </w:rPr>
        <w:t>пункт 2 статьи 11</w:t>
      </w:r>
      <w:r>
        <w:rPr>
          <w:rFonts w:ascii="PT Serif" w:eastAsia="PT Serif" w:hAnsi="PT Serif" w:cs="PT Serif"/>
          <w:color w:val="22272F"/>
          <w:sz w:val="23"/>
        </w:rPr>
        <w:t>)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r w:rsidRPr="00563781">
        <w:rPr>
          <w:rFonts w:ascii="PT Serif" w:eastAsia="PT Serif" w:hAnsi="PT Serif" w:cs="PT Serif"/>
          <w:sz w:val="23"/>
        </w:rPr>
        <w:t>статьями 1401 - 1405</w:t>
      </w:r>
      <w:r>
        <w:rPr>
          <w:rFonts w:ascii="PT Serif" w:eastAsia="PT Serif" w:hAnsi="PT Serif" w:cs="PT Serif"/>
          <w:color w:val="22272F"/>
          <w:sz w:val="23"/>
        </w:rPr>
        <w:t> настоящего Кодекса, федеральным органом исполнительной власти, уполномоченным Правительством Российской Федерации (</w:t>
      </w:r>
      <w:r w:rsidRPr="00563781">
        <w:rPr>
          <w:rFonts w:ascii="PT Serif" w:eastAsia="PT Serif" w:hAnsi="PT Serif" w:cs="PT Serif"/>
          <w:sz w:val="23"/>
        </w:rPr>
        <w:t xml:space="preserve">пункт 2 </w:t>
      </w:r>
      <w:r w:rsidRPr="00563781">
        <w:rPr>
          <w:rFonts w:ascii="PT Serif" w:eastAsia="PT Serif" w:hAnsi="PT Serif" w:cs="PT Serif"/>
          <w:sz w:val="23"/>
        </w:rPr>
        <w:lastRenderedPageBreak/>
        <w:t>статьи 1401</w:t>
      </w:r>
      <w:r>
        <w:rPr>
          <w:rFonts w:ascii="PT Serif" w:eastAsia="PT Serif" w:hAnsi="PT Serif" w:cs="PT Serif"/>
          <w:color w:val="22272F"/>
          <w:sz w:val="23"/>
        </w:rPr>
        <w:t>). Решения этих органов вступают в силу со дня принятия. Они могут быть оспорены в суде в установленном </w:t>
      </w:r>
      <w:r w:rsidRPr="00563781">
        <w:rPr>
          <w:rFonts w:ascii="PT Serif" w:eastAsia="PT Serif" w:hAnsi="PT Serif" w:cs="PT Serif"/>
          <w:sz w:val="23"/>
        </w:rPr>
        <w:t>законом</w:t>
      </w:r>
      <w:r>
        <w:rPr>
          <w:rFonts w:ascii="PT Serif" w:eastAsia="PT Serif" w:hAnsi="PT Serif" w:cs="PT Serif"/>
          <w:color w:val="22272F"/>
          <w:sz w:val="23"/>
        </w:rPr>
        <w:t>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рассмотрения спора в порядке, указанном в </w:t>
      </w:r>
      <w:r w:rsidRPr="00563781">
        <w:rPr>
          <w:rFonts w:ascii="PT Serif" w:eastAsia="PT Serif" w:hAnsi="PT Serif" w:cs="PT Serif"/>
          <w:sz w:val="23"/>
        </w:rPr>
        <w:t>абзаце первом</w:t>
      </w:r>
      <w:r>
        <w:rPr>
          <w:rFonts w:ascii="PT Serif" w:eastAsia="PT Serif" w:hAnsi="PT Serif" w:cs="PT Serif"/>
          <w:color w:val="22272F"/>
          <w:sz w:val="23"/>
        </w:rPr>
        <w:t> настоящего пункта, расходы стороны спора, связанные с соблюдением такого порядка, подлежат возмещению стороне спора, в чью пользу федеральным органом исполнительной власти принято решение, другой стороной спора. Указанные расходы состоят из патентных и иных пошлин, а также издержек, включающих в себя денежные суммы, подлежащие выплате экспертам, специалистам и переводчикам, расходы на оплату в разумных пределах услуг патентных поверенных, адвокатов и иных лиц, оказывающих юридическую помощь (представителей), и другие расходы, понесенные в связи с рассмотрением спора. В случае, если по результатам рассмотрения спора принято решение о частичном удовлетворении требований, расходы подлежат возмещению стороне спора пропорционально объему удовлетворенных требований.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563781">
        <w:rPr>
          <w:rFonts w:ascii="PT Serif" w:eastAsia="PT Serif" w:hAnsi="PT Serif" w:cs="PT Serif"/>
          <w:sz w:val="23"/>
        </w:rPr>
        <w:t>Правила</w:t>
      </w:r>
      <w:r>
        <w:rPr>
          <w:rFonts w:ascii="PT Serif" w:eastAsia="PT Serif" w:hAnsi="PT Serif" w:cs="PT Serif"/>
          <w:color w:val="22272F"/>
          <w:sz w:val="23"/>
        </w:rPr>
        <w:t> рассмотрения и разрешения споров в порядке, указанном в </w:t>
      </w:r>
      <w:r w:rsidRPr="00563781">
        <w:rPr>
          <w:rFonts w:ascii="PT Serif" w:eastAsia="PT Serif" w:hAnsi="PT Serif" w:cs="PT Serif"/>
          <w:sz w:val="23"/>
        </w:rPr>
        <w:t>пункте 2</w:t>
      </w:r>
      <w:r>
        <w:rPr>
          <w:rFonts w:ascii="PT Serif" w:eastAsia="PT Serif" w:hAnsi="PT Serif" w:cs="PT Serif"/>
          <w:color w:val="22272F"/>
          <w:sz w:val="23"/>
        </w:rPr>
        <w:t>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r w:rsidRPr="00563781">
        <w:rPr>
          <w:rFonts w:ascii="PT Serif" w:eastAsia="PT Serif" w:hAnsi="PT Serif" w:cs="PT Serif"/>
          <w:sz w:val="23"/>
        </w:rPr>
        <w:t>пункте 2</w:t>
      </w:r>
      <w:r>
        <w:rPr>
          <w:rFonts w:ascii="PT Serif" w:eastAsia="PT Serif" w:hAnsi="PT Serif" w:cs="PT Serif"/>
          <w:color w:val="22272F"/>
          <w:sz w:val="23"/>
        </w:rPr>
        <w:t> настоящей статьи порядке споров, связанных с секретными изобретениями, устанавливаются уполномоченным органом (</w:t>
      </w:r>
      <w:r w:rsidRPr="00563781">
        <w:rPr>
          <w:rFonts w:ascii="PT Serif" w:eastAsia="PT Serif" w:hAnsi="PT Serif" w:cs="PT Serif"/>
          <w:sz w:val="23"/>
        </w:rPr>
        <w:t>пункт 2 статьи 1401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1249. Патентные и иные пошлины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 совершение </w:t>
      </w:r>
      <w:r w:rsidRPr="00563781">
        <w:rPr>
          <w:rFonts w:ascii="PT Serif" w:eastAsia="PT Serif" w:hAnsi="PT Serif" w:cs="PT Serif"/>
          <w:sz w:val="23"/>
        </w:rPr>
        <w:t>юридически значимых действий</w:t>
      </w:r>
      <w:r>
        <w:rPr>
          <w:rFonts w:ascii="PT Serif" w:eastAsia="PT Serif" w:hAnsi="PT Serif" w:cs="PT Serif"/>
          <w:color w:val="22272F"/>
          <w:sz w:val="23"/>
        </w:rPr>
        <w:t>,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географическое указание или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w:t>
      </w:r>
      <w:r w:rsidRPr="00563781">
        <w:rPr>
          <w:rFonts w:ascii="PT Serif" w:eastAsia="PT Serif" w:hAnsi="PT Serif" w:cs="PT Serif"/>
          <w:sz w:val="23"/>
        </w:rPr>
        <w:t>взимаются</w:t>
      </w:r>
      <w:r>
        <w:rPr>
          <w:rFonts w:ascii="PT Serif" w:eastAsia="PT Serif" w:hAnsi="PT Serif" w:cs="PT Serif"/>
          <w:color w:val="22272F"/>
          <w:sz w:val="23"/>
        </w:rPr>
        <w:t> соответственно патентные и иные пошлины.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Pr="00563781">
        <w:rPr>
          <w:rFonts w:ascii="PT Serif" w:eastAsia="PT Serif" w:hAnsi="PT Serif" w:cs="PT Serif"/>
          <w:sz w:val="23"/>
        </w:rPr>
        <w:t>законодательством</w:t>
      </w:r>
      <w:r>
        <w:rPr>
          <w:rFonts w:ascii="PT Serif" w:eastAsia="PT Serif" w:hAnsi="PT Serif" w:cs="PT Serif"/>
          <w:color w:val="22272F"/>
          <w:sz w:val="23"/>
        </w:rPr>
        <w:t> Российской Федерации о налогах и сборах.</w:t>
      </w:r>
    </w:p>
    <w:p w:rsidR="0097246C" w:rsidRDefault="002B2440">
      <w:pPr>
        <w:pBdr>
          <w:top w:val="none" w:sz="4" w:space="0" w:color="000000"/>
          <w:left w:val="none" w:sz="4" w:space="0" w:color="000000"/>
          <w:bottom w:val="none" w:sz="4" w:space="0" w:color="000000"/>
          <w:right w:val="none" w:sz="4" w:space="0" w:color="000000"/>
        </w:pBdr>
        <w:jc w:val="both"/>
      </w:pPr>
      <w:r w:rsidRPr="00563781">
        <w:rPr>
          <w:rFonts w:ascii="PT Serif" w:eastAsia="PT Serif" w:hAnsi="PT Serif" w:cs="PT Serif"/>
          <w:sz w:val="23"/>
        </w:rPr>
        <w:t>Перечень</w:t>
      </w:r>
      <w:r>
        <w:rPr>
          <w:rFonts w:ascii="PT Serif" w:eastAsia="PT Serif" w:hAnsi="PT Serif" w:cs="PT Serif"/>
          <w:color w:val="22272F"/>
          <w:sz w:val="23"/>
        </w:rPr>
        <w:t> иных, кроме указанных в </w:t>
      </w:r>
      <w:r w:rsidRPr="00563781">
        <w:rPr>
          <w:rFonts w:ascii="PT Serif" w:eastAsia="PT Serif" w:hAnsi="PT Serif" w:cs="PT Serif"/>
          <w:sz w:val="23"/>
        </w:rPr>
        <w:t>абзаце первом</w:t>
      </w:r>
      <w:r>
        <w:rPr>
          <w:rFonts w:ascii="PT Serif" w:eastAsia="PT Serif" w:hAnsi="PT Serif" w:cs="PT Serif"/>
          <w:color w:val="22272F"/>
          <w:sz w:val="23"/>
        </w:rPr>
        <w:t>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1250. Защита интеллектуальных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Отсутствие вины доказывается лицом, нарушившим интеллектуальные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иное не установлено настоящим Кодексом, предусмотренные </w:t>
      </w:r>
      <w:r w:rsidRPr="00563781">
        <w:rPr>
          <w:rFonts w:ascii="PT Serif" w:eastAsia="PT Serif" w:hAnsi="PT Serif" w:cs="PT Serif"/>
          <w:sz w:val="23"/>
        </w:rPr>
        <w:t>подпунктом 3 пункта 1 статьи 1252</w:t>
      </w:r>
      <w:r>
        <w:rPr>
          <w:rFonts w:ascii="PT Serif" w:eastAsia="PT Serif" w:hAnsi="PT Serif" w:cs="PT Serif"/>
          <w:color w:val="22272F"/>
          <w:sz w:val="23"/>
        </w:rPr>
        <w:t> и </w:t>
      </w:r>
      <w:r w:rsidRPr="00563781">
        <w:rPr>
          <w:rFonts w:ascii="PT Serif" w:eastAsia="PT Serif" w:hAnsi="PT Serif" w:cs="PT Serif"/>
          <w:sz w:val="23"/>
        </w:rPr>
        <w:t>статьей 1252.1</w:t>
      </w:r>
      <w:r>
        <w:rPr>
          <w:rFonts w:ascii="PT Serif" w:eastAsia="PT Serif" w:hAnsi="PT Serif" w:cs="PT Serif"/>
          <w:color w:val="22272F"/>
          <w:sz w:val="23"/>
        </w:rPr>
        <w:t>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Лицо, к которому при отсутствии его вины применены предусмотренные </w:t>
      </w:r>
      <w:r w:rsidRPr="00563781">
        <w:rPr>
          <w:rFonts w:ascii="PT Serif" w:eastAsia="PT Serif" w:hAnsi="PT Serif" w:cs="PT Serif"/>
          <w:sz w:val="23"/>
        </w:rPr>
        <w:t>подпунктами 3</w:t>
      </w:r>
      <w:r>
        <w:rPr>
          <w:rFonts w:ascii="PT Serif" w:eastAsia="PT Serif" w:hAnsi="PT Serif" w:cs="PT Serif"/>
          <w:color w:val="22272F"/>
          <w:sz w:val="23"/>
        </w:rPr>
        <w:t> и </w:t>
      </w:r>
      <w:r w:rsidRPr="00563781">
        <w:rPr>
          <w:rFonts w:ascii="PT Serif" w:eastAsia="PT Serif" w:hAnsi="PT Serif" w:cs="PT Serif"/>
          <w:sz w:val="23"/>
        </w:rPr>
        <w:t>4 пункта 1 статьи 1252</w:t>
      </w:r>
      <w:r>
        <w:rPr>
          <w:rFonts w:ascii="PT Serif" w:eastAsia="PT Serif" w:hAnsi="PT Serif" w:cs="PT Serif"/>
          <w:color w:val="22272F"/>
          <w:sz w:val="23"/>
        </w:rPr>
        <w:t> и </w:t>
      </w:r>
      <w:r w:rsidRPr="00563781">
        <w:rPr>
          <w:rFonts w:ascii="PT Serif" w:eastAsia="PT Serif" w:hAnsi="PT Serif" w:cs="PT Serif"/>
          <w:sz w:val="23"/>
        </w:rPr>
        <w:t>статьей 1252.1</w:t>
      </w:r>
      <w:r>
        <w:rPr>
          <w:rFonts w:ascii="PT Serif" w:eastAsia="PT Serif" w:hAnsi="PT Serif" w:cs="PT Serif"/>
          <w:color w:val="22272F"/>
          <w:sz w:val="23"/>
        </w:rPr>
        <w:t> настоящего Кодекса меры защиты интеллектуальных прав, вправе предъявить к лицу, по вине которого было допущено нарушение интеллектуальных прав, требование о возмещении понесенных убытков, включая суммы, выплаченные третьим лицам.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r w:rsidRPr="00563781">
        <w:rPr>
          <w:rFonts w:ascii="PT Serif" w:eastAsia="PT Serif" w:hAnsi="PT Serif" w:cs="PT Serif"/>
          <w:sz w:val="23"/>
        </w:rPr>
        <w:t>подпункт 5 пункта 1 статьи 1252</w:t>
      </w:r>
      <w:r>
        <w:rPr>
          <w:rFonts w:ascii="PT Serif" w:eastAsia="PT Serif" w:hAnsi="PT Serif" w:cs="PT Serif"/>
          <w:color w:val="22272F"/>
          <w:sz w:val="23"/>
        </w:rPr>
        <w:t>), пресечение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r w:rsidRPr="00563781">
        <w:rPr>
          <w:rFonts w:ascii="PT Serif" w:eastAsia="PT Serif" w:hAnsi="PT Serif" w:cs="PT Serif"/>
          <w:sz w:val="23"/>
        </w:rPr>
        <w:t>подпункт 2 пункта 1 статьи 1252</w:t>
      </w:r>
      <w:r>
        <w:rPr>
          <w:rFonts w:ascii="PT Serif" w:eastAsia="PT Serif" w:hAnsi="PT Serif" w:cs="PT Serif"/>
          <w:color w:val="22272F"/>
          <w:sz w:val="23"/>
        </w:rPr>
        <w:t>), изъятие и уничтожение контрафактных материальных носителей (</w:t>
      </w:r>
      <w:r w:rsidRPr="00563781">
        <w:rPr>
          <w:rFonts w:ascii="PT Serif" w:eastAsia="PT Serif" w:hAnsi="PT Serif" w:cs="PT Serif"/>
          <w:sz w:val="23"/>
        </w:rPr>
        <w:t>подпункт 4 пункта 1 статьи 1252</w:t>
      </w:r>
      <w:r>
        <w:rPr>
          <w:rFonts w:ascii="PT Serif" w:eastAsia="PT Serif" w:hAnsi="PT Serif" w:cs="PT Serif"/>
          <w:color w:val="22272F"/>
          <w:sz w:val="23"/>
        </w:rPr>
        <w:t>). Указанные действия осуществляются за счет нарушителя.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1251. Защита личных неимущественных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Положения, предусмотренные </w:t>
      </w:r>
      <w:r w:rsidRPr="00563781">
        <w:rPr>
          <w:rFonts w:ascii="PT Serif" w:eastAsia="PT Serif" w:hAnsi="PT Serif" w:cs="PT Serif"/>
          <w:sz w:val="23"/>
        </w:rPr>
        <w:t>пунктом 1</w:t>
      </w:r>
      <w:r>
        <w:rPr>
          <w:rFonts w:ascii="PT Serif" w:eastAsia="PT Serif" w:hAnsi="PT Serif" w:cs="PT Serif"/>
          <w:color w:val="22272F"/>
          <w:sz w:val="23"/>
        </w:rPr>
        <w:t> настоящей статьи, применяются также к защите прав, предусмотренных </w:t>
      </w:r>
      <w:r w:rsidRPr="00563781">
        <w:rPr>
          <w:rFonts w:ascii="PT Serif" w:eastAsia="PT Serif" w:hAnsi="PT Serif" w:cs="PT Serif"/>
          <w:sz w:val="23"/>
        </w:rPr>
        <w:t>пунктом 4 статьи 1240</w:t>
      </w:r>
      <w:r>
        <w:rPr>
          <w:rFonts w:ascii="PT Serif" w:eastAsia="PT Serif" w:hAnsi="PT Serif" w:cs="PT Serif"/>
          <w:color w:val="22272F"/>
          <w:sz w:val="23"/>
        </w:rPr>
        <w:t>, </w:t>
      </w:r>
      <w:r w:rsidRPr="00563781">
        <w:rPr>
          <w:rFonts w:ascii="PT Serif" w:eastAsia="PT Serif" w:hAnsi="PT Serif" w:cs="PT Serif"/>
          <w:sz w:val="23"/>
        </w:rPr>
        <w:t>пунктом 7 статьи 1260</w:t>
      </w:r>
      <w:r>
        <w:rPr>
          <w:rFonts w:ascii="PT Serif" w:eastAsia="PT Serif" w:hAnsi="PT Serif" w:cs="PT Serif"/>
          <w:color w:val="22272F"/>
          <w:sz w:val="23"/>
        </w:rPr>
        <w:t>, </w:t>
      </w:r>
      <w:r w:rsidRPr="00563781">
        <w:rPr>
          <w:rFonts w:ascii="PT Serif" w:eastAsia="PT Serif" w:hAnsi="PT Serif" w:cs="PT Serif"/>
          <w:sz w:val="23"/>
        </w:rPr>
        <w:t>пунктом 4 статьи 1263</w:t>
      </w:r>
      <w:r>
        <w:rPr>
          <w:rFonts w:ascii="PT Serif" w:eastAsia="PT Serif" w:hAnsi="PT Serif" w:cs="PT Serif"/>
          <w:color w:val="22272F"/>
          <w:sz w:val="23"/>
        </w:rPr>
        <w:t>, </w:t>
      </w:r>
      <w:r w:rsidRPr="00563781">
        <w:rPr>
          <w:rFonts w:ascii="PT Serif" w:eastAsia="PT Serif" w:hAnsi="PT Serif" w:cs="PT Serif"/>
          <w:sz w:val="23"/>
        </w:rPr>
        <w:t>пунктом 4 статьи 1295</w:t>
      </w:r>
      <w:r>
        <w:rPr>
          <w:rFonts w:ascii="PT Serif" w:eastAsia="PT Serif" w:hAnsi="PT Serif" w:cs="PT Serif"/>
          <w:color w:val="22272F"/>
          <w:sz w:val="23"/>
        </w:rPr>
        <w:t>, </w:t>
      </w:r>
      <w:r w:rsidRPr="00563781">
        <w:rPr>
          <w:rFonts w:ascii="PT Serif" w:eastAsia="PT Serif" w:hAnsi="PT Serif" w:cs="PT Serif"/>
          <w:sz w:val="23"/>
        </w:rPr>
        <w:t>пунктом 1 статьи 1323</w:t>
      </w:r>
      <w:r>
        <w:rPr>
          <w:rFonts w:ascii="PT Serif" w:eastAsia="PT Serif" w:hAnsi="PT Serif" w:cs="PT Serif"/>
          <w:color w:val="22272F"/>
          <w:sz w:val="23"/>
        </w:rPr>
        <w:t>, </w:t>
      </w:r>
      <w:r w:rsidRPr="00563781">
        <w:rPr>
          <w:rFonts w:ascii="PT Serif" w:eastAsia="PT Serif" w:hAnsi="PT Serif" w:cs="PT Serif"/>
          <w:sz w:val="23"/>
        </w:rPr>
        <w:t>пунктом 2 статьи 1333</w:t>
      </w:r>
      <w:r>
        <w:rPr>
          <w:rFonts w:ascii="PT Serif" w:eastAsia="PT Serif" w:hAnsi="PT Serif" w:cs="PT Serif"/>
          <w:color w:val="22272F"/>
          <w:sz w:val="23"/>
        </w:rPr>
        <w:t> и </w:t>
      </w:r>
      <w:r w:rsidRPr="00563781">
        <w:rPr>
          <w:rFonts w:ascii="PT Serif" w:eastAsia="PT Serif" w:hAnsi="PT Serif" w:cs="PT Serif"/>
          <w:sz w:val="23"/>
        </w:rPr>
        <w:t>подпунктом 2 пункта 1 статьи 1338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Защита чести, достоинства и деловой репутации автора осуществляется в соответствии с правилами </w:t>
      </w:r>
      <w:r w:rsidRPr="00563781">
        <w:rPr>
          <w:rFonts w:ascii="PT Serif" w:eastAsia="PT Serif" w:hAnsi="PT Serif" w:cs="PT Serif"/>
          <w:sz w:val="23"/>
        </w:rPr>
        <w:t>статьи 152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1252. Защита исключительных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случае нарушения исключительных прав на результаты интеллектуальной деятельности и на средства индивидуализации их защита осуществляется, в частности, путем предъявления в порядке, предусмотренном настоящим Кодексом, требования: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 признании права - к лицу, которое отрицает или иным образом не признает право, нарушая тем самым интересы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 </w:t>
      </w:r>
      <w:r w:rsidRPr="00563781">
        <w:rPr>
          <w:rFonts w:ascii="PT Serif" w:eastAsia="PT Serif" w:hAnsi="PT Serif" w:cs="PT Serif"/>
          <w:sz w:val="23"/>
        </w:rPr>
        <w:t>пресечении</w:t>
      </w:r>
      <w:r>
        <w:rPr>
          <w:rFonts w:ascii="PT Serif" w:eastAsia="PT Serif" w:hAnsi="PT Serif" w:cs="PT Serif"/>
          <w:color w:val="22272F"/>
          <w:sz w:val="23"/>
        </w:rPr>
        <w:t>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о возмещении убытков или в случаях, предусмотренных настоящим Кодексом, о выплате компенсации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Pr="00563781">
        <w:rPr>
          <w:rFonts w:ascii="PT Serif" w:eastAsia="PT Serif" w:hAnsi="PT Serif" w:cs="PT Serif"/>
          <w:sz w:val="23"/>
        </w:rPr>
        <w:t>статьей 1245</w:t>
      </w:r>
      <w:r>
        <w:rPr>
          <w:rFonts w:ascii="PT Serif" w:eastAsia="PT Serif" w:hAnsi="PT Serif" w:cs="PT Serif"/>
          <w:color w:val="22272F"/>
          <w:sz w:val="23"/>
        </w:rPr>
        <w:t>, </w:t>
      </w:r>
      <w:r w:rsidRPr="00563781">
        <w:rPr>
          <w:rFonts w:ascii="PT Serif" w:eastAsia="PT Serif" w:hAnsi="PT Serif" w:cs="PT Serif"/>
          <w:sz w:val="23"/>
        </w:rPr>
        <w:t>пунктом 3 статьи 1263</w:t>
      </w:r>
      <w:r>
        <w:rPr>
          <w:rFonts w:ascii="PT Serif" w:eastAsia="PT Serif" w:hAnsi="PT Serif" w:cs="PT Serif"/>
          <w:color w:val="22272F"/>
          <w:sz w:val="23"/>
        </w:rPr>
        <w:t> и </w:t>
      </w:r>
      <w:r w:rsidRPr="00563781">
        <w:rPr>
          <w:rFonts w:ascii="PT Serif" w:eastAsia="PT Serif" w:hAnsi="PT Serif" w:cs="PT Serif"/>
          <w:sz w:val="23"/>
        </w:rPr>
        <w:t>статьей 1326</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об изъятии материального носителя в соответствии с </w:t>
      </w:r>
      <w:r w:rsidRPr="00563781">
        <w:rPr>
          <w:rFonts w:ascii="PT Serif" w:eastAsia="PT Serif" w:hAnsi="PT Serif" w:cs="PT Serif"/>
          <w:sz w:val="23"/>
        </w:rPr>
        <w:t>пунктом 4</w:t>
      </w:r>
      <w:r>
        <w:rPr>
          <w:rFonts w:ascii="PT Serif" w:eastAsia="PT Serif" w:hAnsi="PT Serif" w:cs="PT Serif"/>
          <w:color w:val="22272F"/>
          <w:sz w:val="23"/>
        </w:rPr>
        <w:t> настоящей статьи - к его изготовителю, импортеру, хранителю, перевозчику, продавцу, иному распространителю, недобросовестному приобретателю;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о </w:t>
      </w:r>
      <w:r w:rsidRPr="00563781">
        <w:rPr>
          <w:rFonts w:ascii="PT Serif" w:eastAsia="PT Serif" w:hAnsi="PT Serif" w:cs="PT Serif"/>
          <w:sz w:val="23"/>
        </w:rPr>
        <w:t>публикации</w:t>
      </w:r>
      <w:r>
        <w:rPr>
          <w:rFonts w:ascii="PT Serif" w:eastAsia="PT Serif" w:hAnsi="PT Serif" w:cs="PT Serif"/>
          <w:color w:val="22272F"/>
          <w:sz w:val="23"/>
        </w:rPr>
        <w:t> решения суда о допущенном нарушении с указанием действительного правообладателя - к нарушителю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1.1. Нарушением исключительного права признается незаконное использование одного результата интеллектуальной деятельности или средства индивидуализации каким-либо одним способом.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w:t>
      </w:r>
      <w:r w:rsidRPr="00563781">
        <w:rPr>
          <w:rFonts w:ascii="PT Serif" w:eastAsia="PT Serif" w:hAnsi="PT Serif" w:cs="PT Serif"/>
          <w:sz w:val="23"/>
        </w:rPr>
        <w:t>процессуальным законодательством</w:t>
      </w:r>
      <w:r>
        <w:rPr>
          <w:rFonts w:ascii="PT Serif" w:eastAsia="PT Serif" w:hAnsi="PT Serif" w:cs="PT Serif"/>
          <w:color w:val="22272F"/>
          <w:sz w:val="23"/>
        </w:rPr>
        <w:t>,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Утратил силу с 4 января 2026 г. - </w:t>
      </w:r>
      <w:r w:rsidRPr="00563781">
        <w:rPr>
          <w:rFonts w:ascii="PT Serif" w:eastAsia="PT Serif" w:hAnsi="PT Serif" w:cs="PT Serif"/>
          <w:sz w:val="23"/>
        </w:rPr>
        <w:t>Федеральный закон</w:t>
      </w:r>
      <w:r>
        <w:rPr>
          <w:rFonts w:ascii="PT Serif" w:eastAsia="PT Serif" w:hAnsi="PT Serif" w:cs="PT Serif"/>
          <w:color w:val="22272F"/>
          <w:sz w:val="23"/>
        </w:rPr>
        <w:t> от 7 июля 2025 г. № 214-ФЗ</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w:t>
      </w:r>
      <w:r w:rsidRPr="00563781">
        <w:rPr>
          <w:rFonts w:ascii="PT Serif" w:eastAsia="PT Serif" w:hAnsi="PT Serif" w:cs="PT Serif"/>
          <w:sz w:val="23"/>
        </w:rPr>
        <w:t>контрафактными</w:t>
      </w:r>
      <w:r>
        <w:rPr>
          <w:rFonts w:ascii="PT Serif" w:eastAsia="PT Serif" w:hAnsi="PT Serif" w:cs="PT Serif"/>
          <w:color w:val="22272F"/>
          <w:sz w:val="23"/>
        </w:rPr>
        <w:t> и по решению суда подлежат изъятию из оборота и уничтожению без какой бы то ни было компенсации, если иное не предусмотрено настоящим </w:t>
      </w:r>
      <w:r w:rsidRPr="00563781">
        <w:rPr>
          <w:rFonts w:ascii="PT Serif" w:eastAsia="PT Serif" w:hAnsi="PT Serif" w:cs="PT Serif"/>
          <w:sz w:val="23"/>
        </w:rPr>
        <w:t>Кодексом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по </w:t>
      </w:r>
      <w:r w:rsidRPr="00563781">
        <w:rPr>
          <w:rFonts w:ascii="PT Serif" w:eastAsia="PT Serif" w:hAnsi="PT Serif" w:cs="PT Serif"/>
          <w:sz w:val="23"/>
        </w:rPr>
        <w:t>решению</w:t>
      </w:r>
      <w:r>
        <w:rPr>
          <w:rFonts w:ascii="PT Serif" w:eastAsia="PT Serif" w:hAnsi="PT Serif" w:cs="PT Serif"/>
          <w:color w:val="22272F"/>
          <w:sz w:val="23"/>
        </w:rPr>
        <w:t> суда подлежат изъятию из оборота и уничтожению за счет нарушителя, если законом не предусмотрено их обращение в доход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5.1. В случае, если правообладатель и нарушитель исключительного права являются юридическими лицами и (или) индивидуальными предпринимателями и спор подлежит рассмотрению в арбитражном суде, до предъявления иска о возмещении убытков или выплате компенсации обязательно предъявление правообладателем претензии.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Иск о возмещении убытков или выплате компенсации может быть предъявлен в случае полного или частичного отказа удовлетворить претензию либо неполучения ответа на нее в тридцатидневный срок со дня направления претензии, если иной срок не предусмотрен договором.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 требуется предъявления правообладателем претензии до предъявления им требования, указанного в </w:t>
      </w:r>
      <w:r w:rsidRPr="00563781">
        <w:rPr>
          <w:rFonts w:ascii="PT Serif" w:eastAsia="PT Serif" w:hAnsi="PT Serif" w:cs="PT Serif"/>
          <w:sz w:val="23"/>
        </w:rPr>
        <w:t>подпунктах 1</w:t>
      </w:r>
      <w:r>
        <w:rPr>
          <w:rFonts w:ascii="PT Serif" w:eastAsia="PT Serif" w:hAnsi="PT Serif" w:cs="PT Serif"/>
          <w:color w:val="22272F"/>
          <w:sz w:val="23"/>
        </w:rPr>
        <w:t>, </w:t>
      </w:r>
      <w:r w:rsidRPr="00563781">
        <w:rPr>
          <w:rFonts w:ascii="PT Serif" w:eastAsia="PT Serif" w:hAnsi="PT Serif" w:cs="PT Serif"/>
          <w:sz w:val="23"/>
        </w:rPr>
        <w:t>2</w:t>
      </w:r>
      <w:r>
        <w:rPr>
          <w:rFonts w:ascii="PT Serif" w:eastAsia="PT Serif" w:hAnsi="PT Serif" w:cs="PT Serif"/>
          <w:color w:val="22272F"/>
          <w:sz w:val="23"/>
        </w:rPr>
        <w:t>, </w:t>
      </w:r>
      <w:r w:rsidRPr="00563781">
        <w:rPr>
          <w:rFonts w:ascii="PT Serif" w:eastAsia="PT Serif" w:hAnsi="PT Serif" w:cs="PT Serif"/>
          <w:sz w:val="23"/>
        </w:rPr>
        <w:t>4</w:t>
      </w:r>
      <w:r>
        <w:rPr>
          <w:rFonts w:ascii="PT Serif" w:eastAsia="PT Serif" w:hAnsi="PT Serif" w:cs="PT Serif"/>
          <w:color w:val="22272F"/>
          <w:sz w:val="23"/>
        </w:rPr>
        <w:t> и </w:t>
      </w:r>
      <w:r w:rsidRPr="00563781">
        <w:rPr>
          <w:rFonts w:ascii="PT Serif" w:eastAsia="PT Serif" w:hAnsi="PT Serif" w:cs="PT Serif"/>
          <w:sz w:val="23"/>
        </w:rPr>
        <w:t>5 пункта 1</w:t>
      </w:r>
      <w:r>
        <w:rPr>
          <w:rFonts w:ascii="PT Serif" w:eastAsia="PT Serif" w:hAnsi="PT Serif" w:cs="PT Serif"/>
          <w:color w:val="22272F"/>
          <w:sz w:val="23"/>
        </w:rPr>
        <w:t> и </w:t>
      </w:r>
      <w:r w:rsidRPr="00563781">
        <w:rPr>
          <w:rFonts w:ascii="PT Serif" w:eastAsia="PT Serif" w:hAnsi="PT Serif" w:cs="PT Serif"/>
          <w:sz w:val="23"/>
        </w:rPr>
        <w:t>пункте 5</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ранний приоритет.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Обладатель такого исключительного права в порядке, установленном настоящим </w:t>
      </w:r>
      <w:r w:rsidRPr="00563781">
        <w:rPr>
          <w:rFonts w:ascii="PT Serif" w:eastAsia="PT Serif" w:hAnsi="PT Serif" w:cs="PT Serif"/>
          <w:sz w:val="23"/>
        </w:rPr>
        <w:t>Кодексом</w:t>
      </w:r>
      <w:r>
        <w:rPr>
          <w:rFonts w:ascii="PT Serif" w:eastAsia="PT Serif" w:hAnsi="PT Serif" w:cs="PT Serif"/>
          <w:color w:val="22272F"/>
          <w:sz w:val="23"/>
        </w:rPr>
        <w:t>,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Для целей настоящего пункта под частичным запретом использования понимается: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отношении фирменного наименования запрет его использования в определенных видах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w:t>
      </w:r>
      <w:r w:rsidRPr="00563781">
        <w:rPr>
          <w:rFonts w:ascii="PT Serif" w:eastAsia="PT Serif" w:hAnsi="PT Serif" w:cs="PT Serif"/>
          <w:sz w:val="23"/>
        </w:rPr>
        <w:t>антимонопольным законодательством</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1252.1. Компенсация за нарушение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своего права, освобождается от доказывания размера причиненных ему убытков.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случаях, установленных настоящим Кодексом, компенсация может быть взыскана за совершение действий, которые не являются нарушением исключительного права, но способствовали такому нарушению (</w:t>
      </w:r>
      <w:r w:rsidRPr="00563781">
        <w:rPr>
          <w:rFonts w:ascii="PT Serif" w:eastAsia="PT Serif" w:hAnsi="PT Serif" w:cs="PT Serif"/>
          <w:sz w:val="23"/>
        </w:rPr>
        <w:t>пункт 3 статьи 1299</w:t>
      </w:r>
      <w:r>
        <w:rPr>
          <w:rFonts w:ascii="PT Serif" w:eastAsia="PT Serif" w:hAnsi="PT Serif" w:cs="PT Serif"/>
          <w:color w:val="22272F"/>
          <w:sz w:val="23"/>
        </w:rPr>
        <w:t> и </w:t>
      </w:r>
      <w:r w:rsidRPr="00563781">
        <w:rPr>
          <w:rFonts w:ascii="PT Serif" w:eastAsia="PT Serif" w:hAnsi="PT Serif" w:cs="PT Serif"/>
          <w:sz w:val="23"/>
        </w:rPr>
        <w:t>пункт 3 статьи 1300</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Компенсация может быть исчислена с помощью одного из следующих способов расчета, используемых по основаниям и в пределах, которые предусмотрены настоящим Кодексом для отдельных видов результатов интеллектуальной деятельности или средств индивидуализации с учетом их особенностей: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назначение компенсации в твердом размере;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назначение компенсации в размере, кратном стоимости контрафактных материальных носителей;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назначение компенсации в размере, кратном стоимости права использования результата интеллектуальной деятельности или средства индивидуализации, определяемой исходя из цены, которая при сравнимых обстоятельствах обычно взимается за правомерное использование таких результата или средства тем способом, который использовал нарушитель.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Размер компенсации определяется судом в зависимости от обстоятельств дела соразмерно объему и характеру нарушения, а также с учетом требований разумности и справедливости.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выбранный правообладателем способ расчета компенсации не является применимым к обстоятельствам нарушения исключительного права, суд вправе взыскать компенсацию в твердом размере в соответствии с требованиями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в одном контрафактном материальном носителе незаконно использовано несколько результатов интеллектуальной деятельности или средств индивидуализации, то независимо от количества этих результатов интеллектуальной деятельности или средств индивидуализации: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общий размер компенсации, взыскиваемой в соответствии с </w:t>
      </w:r>
      <w:r w:rsidRPr="00563781">
        <w:rPr>
          <w:rFonts w:ascii="PT Serif" w:eastAsia="PT Serif" w:hAnsi="PT Serif" w:cs="PT Serif"/>
          <w:sz w:val="23"/>
        </w:rPr>
        <w:t>абзацем вторым пункта 2</w:t>
      </w:r>
      <w:r>
        <w:rPr>
          <w:rFonts w:ascii="PT Serif" w:eastAsia="PT Serif" w:hAnsi="PT Serif" w:cs="PT Serif"/>
          <w:color w:val="22272F"/>
          <w:sz w:val="23"/>
        </w:rPr>
        <w:t> настоящей статьи, определяется судом в пределах от минимального размера до двукратного максимального размера компенсации, предусмотренных положениями настоящего Кодекса для случаев нарушения одного исключительного права на определенный вид результатов интеллектуальной деятельности или определенный вид средств индивидуализации. Если в контрафактном материальном носителе выражены результаты интеллектуальной деятельности и средства индивидуализации, в отношении которых установлены различные пределы компенсации в твердом размере, то общий размер компенсации определяется судом в пределах от наибольшего минимального размера до наибольшего двукратного максимального размера компенсации;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общий размер компенсации, взыскиваемой в соответствии с </w:t>
      </w:r>
      <w:r w:rsidRPr="00563781">
        <w:rPr>
          <w:rFonts w:ascii="PT Serif" w:eastAsia="PT Serif" w:hAnsi="PT Serif" w:cs="PT Serif"/>
          <w:sz w:val="23"/>
        </w:rPr>
        <w:t>абзацем третьим пункта 2</w:t>
      </w:r>
      <w:r>
        <w:rPr>
          <w:rFonts w:ascii="PT Serif" w:eastAsia="PT Serif" w:hAnsi="PT Serif" w:cs="PT Serif"/>
          <w:color w:val="22272F"/>
          <w:sz w:val="23"/>
        </w:rPr>
        <w:t> настоящей статьи, определяется судом в размере, превышающем однократную стоимость контрафактных материальных носителей, но не более их двукратной стоимости, а в случаях, предусмотренных </w:t>
      </w:r>
      <w:r w:rsidRPr="00563781">
        <w:rPr>
          <w:rFonts w:ascii="PT Serif" w:eastAsia="PT Serif" w:hAnsi="PT Serif" w:cs="PT Serif"/>
          <w:sz w:val="23"/>
        </w:rPr>
        <w:t>подпунктом 2 пункта 2 статьи 1301</w:t>
      </w:r>
      <w:r>
        <w:rPr>
          <w:rFonts w:ascii="PT Serif" w:eastAsia="PT Serif" w:hAnsi="PT Serif" w:cs="PT Serif"/>
          <w:color w:val="22272F"/>
          <w:sz w:val="23"/>
        </w:rPr>
        <w:t> настоящего Кодекса, - в размере от ста пятидесяти до двухсот двадцати процентов стоимости контрафактных материальных носителей;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общий размер компенсации, взыскиваемой в соответствии с </w:t>
      </w:r>
      <w:r w:rsidRPr="00563781">
        <w:rPr>
          <w:rFonts w:ascii="PT Serif" w:eastAsia="PT Serif" w:hAnsi="PT Serif" w:cs="PT Serif"/>
          <w:sz w:val="23"/>
        </w:rPr>
        <w:t>абзацем четвертым пункта 2</w:t>
      </w:r>
      <w:r>
        <w:rPr>
          <w:rFonts w:ascii="PT Serif" w:eastAsia="PT Serif" w:hAnsi="PT Serif" w:cs="PT Serif"/>
          <w:color w:val="22272F"/>
          <w:sz w:val="23"/>
        </w:rPr>
        <w:t> настоящей статьи, определяется судом в размере, превышающем однократную стоимость права использования тех результата интеллектуальной деятельности или средства индивидуализации, стоимость права использования которых является наибольшей из стоимости всех прав на результаты интеллектуальной деятельности или средства индивидуализации, неправомерно использованные в данном контрафактном материальном носителе, но не более двукратной стоимости указанного права, а в случаях, предусмотренных </w:t>
      </w:r>
      <w:r w:rsidRPr="00563781">
        <w:rPr>
          <w:rFonts w:ascii="PT Serif" w:eastAsia="PT Serif" w:hAnsi="PT Serif" w:cs="PT Serif"/>
          <w:sz w:val="23"/>
        </w:rPr>
        <w:t>подпунктом 2 пункта 2 статьи 1301</w:t>
      </w:r>
      <w:r>
        <w:rPr>
          <w:rFonts w:ascii="PT Serif" w:eastAsia="PT Serif" w:hAnsi="PT Serif" w:cs="PT Serif"/>
          <w:color w:val="22272F"/>
          <w:sz w:val="23"/>
        </w:rPr>
        <w:t> настоящего Кодекса, - в размере от ста пятидесяти до двухсот двадцати процентов стоимости права использования произведения.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Компенсация не взыскивается в случае применения такого способа использования результата интеллектуальной деятельности или средства индивидуализации, который объективно необходим для применения другого способа использования и сам по себе не имеет самостоятельного экономического 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6. Если нарушено исключительное право на результат интеллектуальной деятельности или средство индивидуализации, принадлежащее нескольким правообладателям, с требованием о взыскании </w:t>
      </w:r>
      <w:r>
        <w:rPr>
          <w:rFonts w:ascii="PT Serif" w:eastAsia="PT Serif" w:hAnsi="PT Serif" w:cs="PT Serif"/>
          <w:color w:val="22272F"/>
          <w:sz w:val="23"/>
        </w:rPr>
        <w:lastRenderedPageBreak/>
        <w:t>компенсации может обратиться любой из правообладателей или несколько из них. При этом лицо, обратившееся с требованием, обязано передать взысканную им компенсацию всем правообладателям в равных долях, если иное не предусмотрено законом, соглашением правообладателей или не вытекает из существа отношений между ними.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Если нарушение было совершено лицом при осуществлении им предпринимательской деятельности и при этом нарушитель не знал и не должен был знать, что допускает нарушение исключительного права, суд может определить размер компенсации, взыскиваемой в соответствии с </w:t>
      </w:r>
      <w:r w:rsidRPr="00563781">
        <w:rPr>
          <w:rFonts w:ascii="PT Serif" w:eastAsia="PT Serif" w:hAnsi="PT Serif" w:cs="PT Serif"/>
          <w:sz w:val="23"/>
        </w:rPr>
        <w:t>абзацем вторым пункта 2</w:t>
      </w:r>
      <w:r>
        <w:rPr>
          <w:rFonts w:ascii="PT Serif" w:eastAsia="PT Serif" w:hAnsi="PT Serif" w:cs="PT Serif"/>
          <w:color w:val="22272F"/>
          <w:sz w:val="23"/>
        </w:rPr>
        <w:t> настоящей статьи, в пределах от десяти тысяч до пятисот тысяч рублей и размер компенсации, взыскиваемой в соответствии с </w:t>
      </w:r>
      <w:r w:rsidRPr="00563781">
        <w:rPr>
          <w:rFonts w:ascii="PT Serif" w:eastAsia="PT Serif" w:hAnsi="PT Serif" w:cs="PT Serif"/>
          <w:sz w:val="23"/>
        </w:rPr>
        <w:t>абзацами третьим</w:t>
      </w:r>
      <w:r>
        <w:rPr>
          <w:rFonts w:ascii="PT Serif" w:eastAsia="PT Serif" w:hAnsi="PT Serif" w:cs="PT Serif"/>
          <w:color w:val="22272F"/>
          <w:sz w:val="23"/>
        </w:rPr>
        <w:t> и </w:t>
      </w:r>
      <w:r w:rsidRPr="00563781">
        <w:rPr>
          <w:rFonts w:ascii="PT Serif" w:eastAsia="PT Serif" w:hAnsi="PT Serif" w:cs="PT Serif"/>
          <w:sz w:val="23"/>
        </w:rPr>
        <w:t>четвертым пункта 2</w:t>
      </w:r>
      <w:r>
        <w:rPr>
          <w:rFonts w:ascii="PT Serif" w:eastAsia="PT Serif" w:hAnsi="PT Serif" w:cs="PT Serif"/>
          <w:color w:val="22272F"/>
          <w:sz w:val="23"/>
        </w:rPr>
        <w:t> настоящей статьи, в пределах от однократной до двукратной стоимости контрафактных материальных носителей либо права использования результата интеллектуальной деятельности или средства индивидуализации.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Если несколько лиц совершили самостоятельные нарушения исключительного права с использованием одних и тех же контрафактных материальных носителей, суд может взыскать с этих лиц компенсацию солидарно при условии, что привлечение этих лиц к ответственности перед правообладателем по отдельности привело бы к его неосновательному обогащению. Если иное не вытекает из отношений между указанными нарушителями, нарушитель, исполнивший солидарную обязанность перед правообладателем, имеет право регрессного требования к остальным нарушителям пропорционально вкладу каждого из них в возникновение у правообладателя неблагоприятного имущественного последствия за вычетом доли, падающей на самого такого нарушителя. При этом в случае невозможности установить размер вклада каждого из нарушителей в возникновение у правообладателя указанного неблагоприятного последствия такой вклад предполагается равным.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1253. Ликвидация юридического лица и прекращение деятельности индивидуального предпринимателя в связи с нарушением исключительных прав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в соответствии с </w:t>
      </w:r>
      <w:r w:rsidRPr="00563781">
        <w:rPr>
          <w:rFonts w:ascii="PT Serif" w:eastAsia="PT Serif" w:hAnsi="PT Serif" w:cs="PT Serif"/>
          <w:sz w:val="23"/>
        </w:rPr>
        <w:t>пунктом 3 статьи 61</w:t>
      </w:r>
      <w:r>
        <w:rPr>
          <w:rFonts w:ascii="PT Serif" w:eastAsia="PT Serif" w:hAnsi="PT Serif" w:cs="PT Serif"/>
          <w:color w:val="22272F"/>
          <w:sz w:val="23"/>
        </w:rPr>
        <w:t>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прекращена при наличии его вины в нарушении исключительных прав по решению или приговору суда в установленном </w:t>
      </w:r>
      <w:r w:rsidRPr="00563781">
        <w:rPr>
          <w:rFonts w:ascii="PT Serif" w:eastAsia="PT Serif" w:hAnsi="PT Serif" w:cs="PT Serif"/>
          <w:sz w:val="23"/>
        </w:rPr>
        <w:t>законом</w:t>
      </w:r>
      <w:r>
        <w:rPr>
          <w:rFonts w:ascii="PT Serif" w:eastAsia="PT Serif" w:hAnsi="PT Serif" w:cs="PT Serif"/>
          <w:color w:val="22272F"/>
          <w:sz w:val="23"/>
        </w:rPr>
        <w:t>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1253.1. Особенности ответственности информационного посредника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Лицо, осуществляющее передачу материала в информационно-телекоммуникационной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r w:rsidRPr="00563781">
        <w:rPr>
          <w:rFonts w:ascii="PT Serif" w:eastAsia="PT Serif" w:hAnsi="PT Serif" w:cs="PT Serif"/>
          <w:sz w:val="23"/>
        </w:rPr>
        <w:t>пунктами 2</w:t>
      </w:r>
      <w:r>
        <w:rPr>
          <w:rFonts w:ascii="PT Serif" w:eastAsia="PT Serif" w:hAnsi="PT Serif" w:cs="PT Serif"/>
          <w:color w:val="22272F"/>
          <w:sz w:val="23"/>
        </w:rPr>
        <w:t> и </w:t>
      </w:r>
      <w:r w:rsidRPr="00563781">
        <w:rPr>
          <w:rFonts w:ascii="PT Serif" w:eastAsia="PT Serif" w:hAnsi="PT Serif" w:cs="PT Serif"/>
          <w:sz w:val="23"/>
        </w:rPr>
        <w:t>3</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он не является инициатором этой передачи и не определяет получателя указанного материала;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r w:rsidRPr="00C86686">
        <w:rPr>
          <w:rFonts w:ascii="PT Serif" w:eastAsia="PT Serif" w:hAnsi="PT Serif" w:cs="PT Serif"/>
          <w:sz w:val="23"/>
        </w:rPr>
        <w:t>пункт 1 статьи 1250</w:t>
      </w:r>
      <w:r>
        <w:rPr>
          <w:rFonts w:ascii="PT Serif" w:eastAsia="PT Serif" w:hAnsi="PT Serif" w:cs="PT Serif"/>
          <w:color w:val="22272F"/>
          <w:sz w:val="23"/>
        </w:rPr>
        <w:t>, </w:t>
      </w:r>
      <w:r w:rsidRPr="00C86686">
        <w:rPr>
          <w:rFonts w:ascii="PT Serif" w:eastAsia="PT Serif" w:hAnsi="PT Serif" w:cs="PT Serif"/>
          <w:sz w:val="23"/>
        </w:rPr>
        <w:t>пункт 1 статьи 1251</w:t>
      </w:r>
      <w:r>
        <w:rPr>
          <w:rFonts w:ascii="PT Serif" w:eastAsia="PT Serif" w:hAnsi="PT Serif" w:cs="PT Serif"/>
          <w:color w:val="22272F"/>
          <w:sz w:val="23"/>
        </w:rPr>
        <w:t>, </w:t>
      </w:r>
      <w:r w:rsidRPr="00C86686">
        <w:rPr>
          <w:rFonts w:ascii="PT Serif" w:eastAsia="PT Serif" w:hAnsi="PT Serif" w:cs="PT Serif"/>
          <w:sz w:val="23"/>
        </w:rPr>
        <w:t>пункт 1 статьи 1252</w:t>
      </w:r>
      <w:r>
        <w:rPr>
          <w:rFonts w:ascii="PT Serif" w:eastAsia="PT Serif" w:hAnsi="PT Serif" w:cs="PT Serif"/>
          <w:color w:val="22272F"/>
          <w:sz w:val="23"/>
        </w:rPr>
        <w:t>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1254. Особенности защиты прав лицензиата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r w:rsidRPr="00C86686">
        <w:rPr>
          <w:rFonts w:ascii="PT Serif" w:eastAsia="PT Serif" w:hAnsi="PT Serif" w:cs="PT Serif"/>
          <w:sz w:val="23"/>
        </w:rPr>
        <w:t>статьями 1250</w:t>
      </w:r>
      <w:r>
        <w:rPr>
          <w:rFonts w:ascii="PT Serif" w:eastAsia="PT Serif" w:hAnsi="PT Serif" w:cs="PT Serif"/>
          <w:color w:val="22272F"/>
          <w:sz w:val="23"/>
        </w:rPr>
        <w:t>, </w:t>
      </w:r>
      <w:r w:rsidRPr="00C86686">
        <w:rPr>
          <w:rFonts w:ascii="PT Serif" w:eastAsia="PT Serif" w:hAnsi="PT Serif" w:cs="PT Serif"/>
          <w:sz w:val="23"/>
        </w:rPr>
        <w:t>1252</w:t>
      </w:r>
      <w:r>
        <w:rPr>
          <w:rFonts w:ascii="PT Serif" w:eastAsia="PT Serif" w:hAnsi="PT Serif" w:cs="PT Serif"/>
          <w:color w:val="22272F"/>
          <w:sz w:val="23"/>
        </w:rPr>
        <w:t> и </w:t>
      </w:r>
      <w:r w:rsidRPr="00C86686">
        <w:rPr>
          <w:rFonts w:ascii="PT Serif" w:eastAsia="PT Serif" w:hAnsi="PT Serif" w:cs="PT Serif"/>
          <w:sz w:val="23"/>
        </w:rPr>
        <w:t>1252.1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с исками о взыскании компенсации за определенное нарушение исключительного права к третьему лицу обратились как правообладатель, так и лицензиат, получивший права по договору на условиях исключительной лицензии, требования таких правообладателя и лицензиата являются солидарными.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70. Авторское право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1255. Авторские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Интеллектуальные права на произведения науки, литературы и искусства являются авторскими правами.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Автору произведения принадлежат следующие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C86686">
        <w:rPr>
          <w:rFonts w:ascii="Times New Roman" w:eastAsia="Times New Roman" w:hAnsi="Times New Roman" w:cs="Times New Roman"/>
          <w:sz w:val="24"/>
        </w:rPr>
        <w:t>исключительное право</w:t>
      </w:r>
      <w:r>
        <w:rPr>
          <w:rFonts w:ascii="Times New Roman" w:eastAsia="Times New Roman" w:hAnsi="Times New Roman" w:cs="Times New Roman"/>
          <w:color w:val="000000"/>
          <w:sz w:val="24"/>
        </w:rPr>
        <w:t>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C86686">
        <w:rPr>
          <w:rFonts w:ascii="Times New Roman" w:eastAsia="Times New Roman" w:hAnsi="Times New Roman" w:cs="Times New Roman"/>
          <w:sz w:val="24"/>
        </w:rPr>
        <w:t>право</w:t>
      </w:r>
      <w:r>
        <w:rPr>
          <w:rFonts w:ascii="Times New Roman" w:eastAsia="Times New Roman" w:hAnsi="Times New Roman" w:cs="Times New Roman"/>
          <w:color w:val="000000"/>
          <w:sz w:val="24"/>
        </w:rPr>
        <w:t> авторства;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право автора на имя;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w:t>
      </w:r>
      <w:r w:rsidRPr="00C86686">
        <w:rPr>
          <w:rFonts w:ascii="Times New Roman" w:eastAsia="Times New Roman" w:hAnsi="Times New Roman" w:cs="Times New Roman"/>
          <w:sz w:val="24"/>
        </w:rPr>
        <w:t>право</w:t>
      </w:r>
      <w:r>
        <w:rPr>
          <w:rFonts w:ascii="Times New Roman" w:eastAsia="Times New Roman" w:hAnsi="Times New Roman" w:cs="Times New Roman"/>
          <w:color w:val="000000"/>
          <w:sz w:val="24"/>
        </w:rPr>
        <w:t> на неприкосновенность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w:t>
      </w:r>
      <w:r w:rsidRPr="00C86686">
        <w:rPr>
          <w:rFonts w:ascii="Times New Roman" w:eastAsia="Times New Roman" w:hAnsi="Times New Roman" w:cs="Times New Roman"/>
          <w:sz w:val="24"/>
        </w:rPr>
        <w:t>право</w:t>
      </w:r>
      <w:r>
        <w:rPr>
          <w:rFonts w:ascii="Times New Roman" w:eastAsia="Times New Roman" w:hAnsi="Times New Roman" w:cs="Times New Roman"/>
          <w:color w:val="000000"/>
          <w:sz w:val="24"/>
        </w:rPr>
        <w:t> на обнародование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случаях, предусмотренных настоящим Кодексом, автору произведения наряду с правами, указанными в </w:t>
      </w:r>
      <w:r w:rsidRPr="00C86686">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принадлежат другие права, в том числе право на вознаграждение за </w:t>
      </w:r>
      <w:r w:rsidRPr="00C86686">
        <w:rPr>
          <w:rFonts w:ascii="Times New Roman" w:eastAsia="Times New Roman" w:hAnsi="Times New Roman" w:cs="Times New Roman"/>
          <w:sz w:val="24"/>
        </w:rPr>
        <w:t>служебное произведение</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право</w:t>
      </w:r>
      <w:r>
        <w:rPr>
          <w:rFonts w:ascii="Times New Roman" w:eastAsia="Times New Roman" w:hAnsi="Times New Roman" w:cs="Times New Roman"/>
          <w:color w:val="000000"/>
          <w:sz w:val="24"/>
        </w:rPr>
        <w:t> на отзыв, </w:t>
      </w:r>
      <w:r w:rsidRPr="00C86686">
        <w:rPr>
          <w:rFonts w:ascii="Times New Roman" w:eastAsia="Times New Roman" w:hAnsi="Times New Roman" w:cs="Times New Roman"/>
          <w:sz w:val="24"/>
        </w:rPr>
        <w:t>право</w:t>
      </w:r>
      <w:r>
        <w:rPr>
          <w:rFonts w:ascii="Times New Roman" w:eastAsia="Times New Roman" w:hAnsi="Times New Roman" w:cs="Times New Roman"/>
          <w:color w:val="000000"/>
          <w:sz w:val="24"/>
        </w:rPr>
        <w:t> следования, </w:t>
      </w:r>
      <w:r w:rsidRPr="00C86686">
        <w:rPr>
          <w:rFonts w:ascii="Times New Roman" w:eastAsia="Times New Roman" w:hAnsi="Times New Roman" w:cs="Times New Roman"/>
          <w:sz w:val="24"/>
        </w:rPr>
        <w:t>право</w:t>
      </w:r>
      <w:r>
        <w:rPr>
          <w:rFonts w:ascii="Times New Roman" w:eastAsia="Times New Roman" w:hAnsi="Times New Roman" w:cs="Times New Roman"/>
          <w:color w:val="000000"/>
          <w:sz w:val="24"/>
        </w:rPr>
        <w:t> доступа к произведениям изобразительного искусства.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1256. Действие исключительного права на произведения науки, литературы и искусства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произведения науки, литературы и искусства распространяется: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w:t>
      </w:r>
      <w:r w:rsidRPr="00C86686">
        <w:rPr>
          <w:rFonts w:ascii="Times New Roman" w:eastAsia="Times New Roman" w:hAnsi="Times New Roman" w:cs="Times New Roman"/>
          <w:sz w:val="24"/>
        </w:rPr>
        <w:t>международными договорами</w:t>
      </w:r>
      <w:r>
        <w:rPr>
          <w:rFonts w:ascii="Times New Roman" w:eastAsia="Times New Roman" w:hAnsi="Times New Roman" w:cs="Times New Roman"/>
          <w:color w:val="000000"/>
          <w:sz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Кодексом </w:t>
      </w:r>
      <w:r w:rsidRPr="00C86686">
        <w:rPr>
          <w:rFonts w:ascii="Times New Roman" w:eastAsia="Times New Roman" w:hAnsi="Times New Roman" w:cs="Times New Roman"/>
          <w:sz w:val="24"/>
        </w:rPr>
        <w:t>срока действия</w:t>
      </w:r>
      <w:r>
        <w:rPr>
          <w:rFonts w:ascii="Times New Roman" w:eastAsia="Times New Roman" w:hAnsi="Times New Roman" w:cs="Times New Roman"/>
          <w:color w:val="000000"/>
          <w:sz w:val="24"/>
        </w:rPr>
        <w:t> исключительного права на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1257. Автор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r w:rsidRPr="00C86686">
        <w:rPr>
          <w:rFonts w:ascii="Times New Roman" w:eastAsia="Times New Roman" w:hAnsi="Times New Roman" w:cs="Times New Roman"/>
          <w:sz w:val="24"/>
        </w:rPr>
        <w:t>пунктом 1 статьи 1300</w:t>
      </w:r>
      <w:r>
        <w:rPr>
          <w:rFonts w:ascii="Times New Roman" w:eastAsia="Times New Roman" w:hAnsi="Times New Roman" w:cs="Times New Roman"/>
          <w:color w:val="000000"/>
          <w:sz w:val="24"/>
        </w:rPr>
        <w:t> настоящего Кодекса, считается его автором, если не доказано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1258. Соавторство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Граждане, создавшие произведение совместным творческим трудом, </w:t>
      </w:r>
      <w:r w:rsidRPr="00C86686">
        <w:rPr>
          <w:rFonts w:ascii="Times New Roman" w:eastAsia="Times New Roman" w:hAnsi="Times New Roman" w:cs="Times New Roman"/>
          <w:sz w:val="24"/>
        </w:rPr>
        <w:t>признаются</w:t>
      </w:r>
      <w:r>
        <w:rPr>
          <w:rFonts w:ascii="Times New Roman" w:eastAsia="Times New Roman" w:hAnsi="Times New Roman" w:cs="Times New Roman"/>
          <w:color w:val="000000"/>
          <w:sz w:val="24"/>
        </w:rPr>
        <w:t>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r w:rsidRPr="00C86686">
        <w:rPr>
          <w:rFonts w:ascii="Times New Roman" w:eastAsia="Times New Roman" w:hAnsi="Times New Roman" w:cs="Times New Roman"/>
          <w:sz w:val="24"/>
        </w:rPr>
        <w:t>пункта 3 статьи 1229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1259. Объекты авторских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C86686">
        <w:rPr>
          <w:rFonts w:ascii="Times New Roman" w:eastAsia="Times New Roman" w:hAnsi="Times New Roman" w:cs="Times New Roman"/>
          <w:sz w:val="24"/>
        </w:rPr>
        <w:t>Объектами</w:t>
      </w:r>
      <w:r>
        <w:rPr>
          <w:rFonts w:ascii="Times New Roman" w:eastAsia="Times New Roman" w:hAnsi="Times New Roman" w:cs="Times New Roman"/>
          <w:color w:val="000000"/>
          <w:sz w:val="24"/>
        </w:rPr>
        <w:t>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литературные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драматические и музыкально-драматические произведения, сценарные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хореографические произведения и пантомимы;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музыкальные произведения с текстом или без текста;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аудиовизуальные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произведения живописи, скульптуры, графики, дизайна, графические рассказы, комиксы и другие произведения изобразительного искусства;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произведения декоративно-прикладного и сценографического искусства;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произведения архитектуры, градостроительства и садово-паркового искусства, в том числе в виде проектов, чертежей, изображений и макетов;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фотографические произведения и произведения, полученные способами, аналогичными фотографии;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географические и другие карты, планы, эскизы и пластические произведения, относящиеся к географии и к другим наукам;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другие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объектам авторских прав также относятся программы для ЭВМ, которые охраняются как литературные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объектам авторских прав относятся: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производные произведения, то есть произведения, представляющие собой переработку другого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составные произведения, то есть произведения, представляющие собой по подбору или расположению материалов результат творческого труда.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отношении программ для ЭВМ и баз данных возможна регистрация, осуществляемая по желанию правообладателя в соответствии с правилами </w:t>
      </w:r>
      <w:r w:rsidRPr="00C86686">
        <w:rPr>
          <w:rFonts w:ascii="Times New Roman" w:eastAsia="Times New Roman" w:hAnsi="Times New Roman" w:cs="Times New Roman"/>
          <w:sz w:val="24"/>
        </w:rPr>
        <w:t>статьи 1262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w:t>
      </w:r>
      <w:r w:rsidRPr="00C86686">
        <w:rPr>
          <w:rFonts w:ascii="Times New Roman" w:eastAsia="Times New Roman" w:hAnsi="Times New Roman" w:cs="Times New Roman"/>
          <w:sz w:val="24"/>
        </w:rPr>
        <w:t>геологическую информацию о недрах</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Не являются объектами авторских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государственные символы и знаки (флаги, гербы, ордена, денежные знаки и тому подобное), а также символы и знаки муниципальных образований;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произведения народного творчества (фольклор), не имеющие конкретных авторов;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7. Авторские права распространяются на часть произведения, на его название, на </w:t>
      </w:r>
      <w:r w:rsidRPr="00C86686">
        <w:rPr>
          <w:rFonts w:ascii="Times New Roman" w:eastAsia="Times New Roman" w:hAnsi="Times New Roman" w:cs="Times New Roman"/>
          <w:sz w:val="24"/>
        </w:rPr>
        <w:t>персонаж</w:t>
      </w:r>
      <w:r>
        <w:rPr>
          <w:rFonts w:ascii="Times New Roman" w:eastAsia="Times New Roman" w:hAnsi="Times New Roman" w:cs="Times New Roman"/>
          <w:color w:val="000000"/>
          <w:sz w:val="24"/>
        </w:rPr>
        <w:t> произведения, если по своему характеру они могут быть признаны самостоятельным результатом творческого труда автора и отвечают требованиям, установленным </w:t>
      </w:r>
      <w:r w:rsidRPr="00C86686">
        <w:rPr>
          <w:rFonts w:ascii="Times New Roman" w:eastAsia="Times New Roman" w:hAnsi="Times New Roman" w:cs="Times New Roman"/>
          <w:sz w:val="24"/>
        </w:rPr>
        <w:t>пунктом 3</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1260. Переводы, иные производные произведения. Составные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неправомерного использования производного или составного произведения подлежат защите как авторские права переводчика, составителя и иного автора производного или составного произведения, так и права авторов произведений, на которых основано производное или составное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w:t>
      </w:r>
      <w:r>
        <w:rPr>
          <w:rFonts w:ascii="Times New Roman" w:eastAsia="Times New Roman" w:hAnsi="Times New Roman" w:cs="Times New Roman"/>
          <w:color w:val="000000"/>
          <w:sz w:val="24"/>
        </w:rPr>
        <w:lastRenderedPageBreak/>
        <w:t>другим лицам либо перешли к издателю или другим лицам по иным основаниям, предусмотренным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1261. Программы для ЭВМ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1262. Государственная регистрация программ для ЭВМ и баз данных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Программы для ЭВМ и базы данных, в которых содержатся сведения, составляющие </w:t>
      </w:r>
      <w:r w:rsidRPr="00C86686">
        <w:rPr>
          <w:rFonts w:ascii="Times New Roman" w:eastAsia="Times New Roman" w:hAnsi="Times New Roman" w:cs="Times New Roman"/>
          <w:sz w:val="24"/>
        </w:rPr>
        <w:t>государственную тайну</w:t>
      </w:r>
      <w:r>
        <w:rPr>
          <w:rFonts w:ascii="Times New Roman" w:eastAsia="Times New Roman" w:hAnsi="Times New Roman" w:cs="Times New Roman"/>
          <w:color w:val="000000"/>
          <w:sz w:val="24"/>
        </w:rPr>
        <w:t>,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w:t>
      </w:r>
      <w:r w:rsidRPr="00C86686">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Заявка на регистрацию должна содержать:</w:t>
      </w:r>
    </w:p>
    <w:p w:rsidR="0097246C" w:rsidRDefault="002B2440">
      <w:pPr>
        <w:pBdr>
          <w:top w:val="none" w:sz="4" w:space="0" w:color="000000"/>
          <w:left w:val="none" w:sz="4" w:space="0" w:color="000000"/>
          <w:bottom w:val="none" w:sz="4" w:space="0" w:color="000000"/>
          <w:right w:val="none" w:sz="4" w:space="0" w:color="000000"/>
        </w:pBdr>
      </w:pPr>
      <w:r w:rsidRPr="00C86686">
        <w:rPr>
          <w:rFonts w:ascii="Times New Roman" w:eastAsia="Times New Roman" w:hAnsi="Times New Roman" w:cs="Times New Roman"/>
          <w:sz w:val="24"/>
        </w:rPr>
        <w:t>заявление</w:t>
      </w:r>
      <w:r>
        <w:rPr>
          <w:rFonts w:ascii="Times New Roman" w:eastAsia="Times New Roman" w:hAnsi="Times New Roman" w:cs="Times New Roman"/>
          <w:color w:val="000000"/>
          <w:sz w:val="24"/>
        </w:rPr>
        <w:t>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депонируемые материалы, идентифицирующие программу для ЭВМ или базу данных, включая реферат;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абзац пятый </w:t>
      </w:r>
      <w:r w:rsidRPr="00C86686">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pPr>
      <w:r w:rsidRPr="00C86686">
        <w:rPr>
          <w:rFonts w:ascii="Times New Roman" w:eastAsia="Times New Roman" w:hAnsi="Times New Roman" w:cs="Times New Roman"/>
          <w:sz w:val="24"/>
        </w:rPr>
        <w:t>Правила</w:t>
      </w:r>
      <w:r>
        <w:rPr>
          <w:rFonts w:ascii="Times New Roman" w:eastAsia="Times New Roman" w:hAnsi="Times New Roman" w:cs="Times New Roman"/>
          <w:color w:val="000000"/>
          <w:sz w:val="24"/>
        </w:rPr>
        <w:t>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в форме электронного документа и по желанию </w:t>
      </w:r>
      <w:r>
        <w:rPr>
          <w:rFonts w:ascii="Times New Roman" w:eastAsia="Times New Roman" w:hAnsi="Times New Roman" w:cs="Times New Roman"/>
          <w:color w:val="000000"/>
          <w:sz w:val="24"/>
        </w:rPr>
        <w:lastRenderedPageBreak/>
        <w:t>заявителя на бумажном носителе, публикует сведения о зарегистрированных программе для ЭВМ или базе данных в </w:t>
      </w:r>
      <w:r w:rsidRPr="00C86686">
        <w:rPr>
          <w:rFonts w:ascii="Times New Roman" w:eastAsia="Times New Roman" w:hAnsi="Times New Roman" w:cs="Times New Roman"/>
          <w:sz w:val="24"/>
        </w:rPr>
        <w:t>официальном бюллетене</w:t>
      </w:r>
      <w:r>
        <w:rPr>
          <w:rFonts w:ascii="Times New Roman" w:eastAsia="Times New Roman" w:hAnsi="Times New Roman" w:cs="Times New Roman"/>
          <w:color w:val="000000"/>
          <w:sz w:val="24"/>
        </w:rPr>
        <w:t> этого органа.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запросу указанного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w:t>
      </w:r>
      <w:r w:rsidRPr="00C86686">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государственной регистрации программ для ЭВМ и баз данных, </w:t>
      </w:r>
      <w:r w:rsidRPr="00C86686">
        <w:rPr>
          <w:rFonts w:ascii="Times New Roman" w:eastAsia="Times New Roman" w:hAnsi="Times New Roman" w:cs="Times New Roman"/>
          <w:sz w:val="24"/>
        </w:rPr>
        <w:t>формы свидетельств</w:t>
      </w:r>
      <w:r>
        <w:rPr>
          <w:rFonts w:ascii="Times New Roman" w:eastAsia="Times New Roman" w:hAnsi="Times New Roman" w:cs="Times New Roman"/>
          <w:color w:val="000000"/>
          <w:sz w:val="24"/>
        </w:rPr>
        <w:t> о государственной регистрации, </w:t>
      </w:r>
      <w:r w:rsidRPr="00C86686">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указываемых в них сведений и </w:t>
      </w:r>
      <w:r w:rsidRPr="00C86686">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Переход исключительного права на зарегистрированные программу для ЭВМ или базу данных к другому лицу по договору или без договора и залог исключительного права на зарегистрированные программу для ЭВМ или базу данных подлежат государственной </w:t>
      </w:r>
      <w:r w:rsidRPr="00C86686">
        <w:rPr>
          <w:rFonts w:ascii="Times New Roman" w:eastAsia="Times New Roman" w:hAnsi="Times New Roman" w:cs="Times New Roman"/>
          <w:sz w:val="24"/>
        </w:rPr>
        <w:t>регистрации</w:t>
      </w:r>
      <w:r>
        <w:rPr>
          <w:rFonts w:ascii="Times New Roman" w:eastAsia="Times New Roman" w:hAnsi="Times New Roman" w:cs="Times New Roman"/>
          <w:color w:val="000000"/>
          <w:sz w:val="24"/>
        </w:rPr>
        <w:t> в федеральном органе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5.1. По </w:t>
      </w:r>
      <w:r w:rsidRPr="00C86686">
        <w:rPr>
          <w:rFonts w:ascii="Times New Roman" w:eastAsia="Times New Roman" w:hAnsi="Times New Roman" w:cs="Times New Roman"/>
          <w:sz w:val="24"/>
        </w:rPr>
        <w:t>заявлению</w:t>
      </w:r>
      <w:r>
        <w:rPr>
          <w:rFonts w:ascii="Times New Roman" w:eastAsia="Times New Roman" w:hAnsi="Times New Roman" w:cs="Times New Roman"/>
          <w:color w:val="000000"/>
          <w:sz w:val="24"/>
        </w:rPr>
        <w:t> правообладателя федеральный орган исполнительной власти по интеллектуальной собственности </w:t>
      </w:r>
      <w:r w:rsidRPr="00C86686">
        <w:rPr>
          <w:rFonts w:ascii="Times New Roman" w:eastAsia="Times New Roman" w:hAnsi="Times New Roman" w:cs="Times New Roman"/>
          <w:sz w:val="24"/>
        </w:rPr>
        <w:t>вносит</w:t>
      </w:r>
      <w:r>
        <w:rPr>
          <w:rFonts w:ascii="Times New Roman" w:eastAsia="Times New Roman" w:hAnsi="Times New Roman" w:cs="Times New Roman"/>
          <w:color w:val="000000"/>
          <w:sz w:val="24"/>
        </w:rPr>
        <w:t>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Федеральный орган исполнительной власти по интеллектуальной собственности </w:t>
      </w:r>
      <w:r w:rsidRPr="00C86686">
        <w:rPr>
          <w:rFonts w:ascii="Times New Roman" w:eastAsia="Times New Roman" w:hAnsi="Times New Roman" w:cs="Times New Roman"/>
          <w:sz w:val="24"/>
        </w:rPr>
        <w:t>может вносить</w:t>
      </w:r>
      <w:r>
        <w:rPr>
          <w:rFonts w:ascii="Times New Roman" w:eastAsia="Times New Roman" w:hAnsi="Times New Roman" w:cs="Times New Roman"/>
          <w:color w:val="000000"/>
          <w:sz w:val="24"/>
        </w:rPr>
        <w:t>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Федеральный орган исполнительной власти по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1263. Аудиовизуальное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Авторами аудиовизуального произведения являются: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режиссер-постановщик;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автор сценария;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художник-постановщик анимационного (мультипликационного) фильма.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w:t>
      </w:r>
      <w:r w:rsidRPr="00C86686">
        <w:rPr>
          <w:rFonts w:ascii="Times New Roman" w:eastAsia="Times New Roman" w:hAnsi="Times New Roman" w:cs="Times New Roman"/>
          <w:sz w:val="24"/>
        </w:rPr>
        <w:t>публичном исполнении</w:t>
      </w:r>
      <w:r>
        <w:rPr>
          <w:rFonts w:ascii="Times New Roman" w:eastAsia="Times New Roman" w:hAnsi="Times New Roman" w:cs="Times New Roman"/>
          <w:color w:val="000000"/>
          <w:sz w:val="24"/>
        </w:rPr>
        <w:t>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w:t>
      </w:r>
      <w:r w:rsidRPr="00C86686">
        <w:rPr>
          <w:rFonts w:ascii="Times New Roman" w:eastAsia="Times New Roman" w:hAnsi="Times New Roman" w:cs="Times New Roman"/>
          <w:sz w:val="24"/>
        </w:rPr>
        <w:t>право</w:t>
      </w:r>
      <w:r>
        <w:rPr>
          <w:rFonts w:ascii="Times New Roman" w:eastAsia="Times New Roman" w:hAnsi="Times New Roman" w:cs="Times New Roman"/>
          <w:color w:val="000000"/>
          <w:sz w:val="24"/>
        </w:rPr>
        <w:t> на вознаграждение за указанные виды использования их музыкального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Права изготовителя аудиовизуального произведения, то есть лица, организовавшего создание этого произведения (продюсера), определяются в соответствии со </w:t>
      </w:r>
      <w:r w:rsidRPr="00C86686">
        <w:rPr>
          <w:rFonts w:ascii="Times New Roman" w:eastAsia="Times New Roman" w:hAnsi="Times New Roman" w:cs="Times New Roman"/>
          <w:sz w:val="24"/>
        </w:rPr>
        <w:t>статьей 1240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r w:rsidRPr="00C86686">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 законом.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1264. Проекты официальных документов, символов и знаков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После 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1265. Право авторства и право автора на имя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w:t>
      </w:r>
      <w:r w:rsidRPr="00C86686">
        <w:rPr>
          <w:rFonts w:ascii="Times New Roman" w:eastAsia="Times New Roman" w:hAnsi="Times New Roman" w:cs="Times New Roman"/>
          <w:sz w:val="24"/>
        </w:rPr>
        <w:t>пункт 1 статьи 1287</w:t>
      </w:r>
      <w:r>
        <w:rPr>
          <w:rFonts w:ascii="Times New Roman" w:eastAsia="Times New Roman" w:hAnsi="Times New Roman" w:cs="Times New Roman"/>
          <w:color w:val="000000"/>
          <w:sz w:val="24"/>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если в соответствии с настоящей главой использование произведений допускается без согласия автора или иного правообладателя и без выплаты вознаграждения, такое использование, осуществленное с указанием источника заимствования, но с нарушением требования об обязательном указании имени автора произведения в связи с отсутствием имени автора в источнике заимствования, не является нарушением исключительного права и влечет применение мер защиты права авторства и права автора на имя в соответствии с </w:t>
      </w:r>
      <w:r w:rsidRPr="00C86686">
        <w:rPr>
          <w:rFonts w:ascii="Times New Roman" w:eastAsia="Times New Roman" w:hAnsi="Times New Roman" w:cs="Times New Roman"/>
          <w:sz w:val="24"/>
        </w:rPr>
        <w:t>пунктом 1 статьи 1251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1266. Право на неприкосновенность произведения и защита произведения от искажений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r w:rsidRPr="00C86686">
        <w:rPr>
          <w:rFonts w:ascii="Times New Roman" w:eastAsia="Times New Roman" w:hAnsi="Times New Roman" w:cs="Times New Roman"/>
          <w:sz w:val="24"/>
        </w:rPr>
        <w:t xml:space="preserve">статьи </w:t>
      </w:r>
      <w:r w:rsidRPr="00C86686">
        <w:rPr>
          <w:rFonts w:ascii="Times New Roman" w:eastAsia="Times New Roman" w:hAnsi="Times New Roman" w:cs="Times New Roman"/>
          <w:sz w:val="24"/>
        </w:rPr>
        <w:lastRenderedPageBreak/>
        <w:t>152</w:t>
      </w:r>
      <w:r>
        <w:rPr>
          <w:rFonts w:ascii="Times New Roman" w:eastAsia="Times New Roman" w:hAnsi="Times New Roman" w:cs="Times New Roman"/>
          <w:color w:val="000000"/>
          <w:sz w:val="24"/>
        </w:rPr>
        <w:t> настоящего Кодекса. В этих случаях по требованию заинтересованных лиц допускается защита чести и достоинства автора и после его смерти.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случаях, предусмотренных </w:t>
      </w:r>
      <w:r w:rsidRPr="00C86686">
        <w:rPr>
          <w:rFonts w:ascii="Times New Roman" w:eastAsia="Times New Roman" w:hAnsi="Times New Roman" w:cs="Times New Roman"/>
          <w:sz w:val="24"/>
        </w:rPr>
        <w:t>пунктом 5 статьи 1233</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пунктом 2 статьи 1286.1</w:t>
      </w:r>
      <w:r>
        <w:rPr>
          <w:rFonts w:ascii="Times New Roman" w:eastAsia="Times New Roman" w:hAnsi="Times New Roman" w:cs="Times New Roman"/>
          <w:color w:val="000000"/>
          <w:sz w:val="24"/>
        </w:rPr>
        <w:t>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1267. Охрана авторства, имени автора и неприкосновенности произведения после смерти автора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Авторство, имя автора и неприкосновенность произведения охраняются бессрочно.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Автор вправе в порядке, предусмотренном для назначения исполнителя завещания (</w:t>
      </w:r>
      <w:r w:rsidRPr="00C86686">
        <w:rPr>
          <w:rFonts w:ascii="Times New Roman" w:eastAsia="Times New Roman" w:hAnsi="Times New Roman" w:cs="Times New Roman"/>
          <w:sz w:val="24"/>
        </w:rPr>
        <w:t>статья 1134</w:t>
      </w:r>
      <w:r>
        <w:rPr>
          <w:rFonts w:ascii="Times New Roman" w:eastAsia="Times New Roman" w:hAnsi="Times New Roman" w:cs="Times New Roman"/>
          <w:color w:val="000000"/>
          <w:sz w:val="24"/>
        </w:rPr>
        <w:t>), указать лицо, на которое он возлагает охрану авторства, имени автора и неприкосновенности произведения (</w:t>
      </w:r>
      <w:r w:rsidRPr="00C86686">
        <w:rPr>
          <w:rFonts w:ascii="Times New Roman" w:eastAsia="Times New Roman" w:hAnsi="Times New Roman" w:cs="Times New Roman"/>
          <w:sz w:val="24"/>
        </w:rPr>
        <w:t>абзац второй пункта 1 статьи 1266</w:t>
      </w:r>
      <w:r>
        <w:rPr>
          <w:rFonts w:ascii="Times New Roman" w:eastAsia="Times New Roman" w:hAnsi="Times New Roman" w:cs="Times New Roman"/>
          <w:color w:val="000000"/>
          <w:sz w:val="24"/>
        </w:rPr>
        <w:t>) после своей смерти. Это лицо осуществляет свои полномочия пожизненно.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1268. Право на обнародование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Автор, передавший другому лицу по договору произведение для использования, считается согласившимся на обнародование этого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1269. Право на отзыв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Правила настоящей статьи не применяются к программам для ЭВМ, к служебным произведениям и к произведениям, вошедшим в сложный объект (</w:t>
      </w:r>
      <w:r w:rsidRPr="00C86686">
        <w:rPr>
          <w:rFonts w:ascii="Times New Roman" w:eastAsia="Times New Roman" w:hAnsi="Times New Roman" w:cs="Times New Roman"/>
          <w:sz w:val="24"/>
        </w:rPr>
        <w:t>статья 1240</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1270. Исключительное право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Автору произведения или иному правообладателю принадлежит исключительное право использовать произведение в соответствии со </w:t>
      </w:r>
      <w:r w:rsidRPr="00C86686">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r w:rsidRPr="00C86686">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Правообладатель может распоряжаться исключительным правом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распространение произведения путем продажи или иного отчуждения его оригинала или экземпляров;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w:t>
      </w:r>
      <w:r w:rsidRPr="00C86686">
        <w:rPr>
          <w:rFonts w:ascii="Times New Roman" w:eastAsia="Times New Roman" w:hAnsi="Times New Roman" w:cs="Times New Roman"/>
          <w:sz w:val="24"/>
        </w:rPr>
        <w:t>обычному кругу</w:t>
      </w:r>
      <w:r>
        <w:rPr>
          <w:rFonts w:ascii="Times New Roman" w:eastAsia="Times New Roman" w:hAnsi="Times New Roman" w:cs="Times New Roman"/>
          <w:color w:val="000000"/>
          <w:sz w:val="24"/>
        </w:rPr>
        <w:t> семьи, независимо от того, воспринимается произведение в месте его демонстрации или в другом месте одновременно с демонстрацией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импорт оригинала или экземпляров произведения в целях распространения;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прокат оригинала или экземпляра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w:t>
      </w:r>
      <w:r w:rsidRPr="00C86686">
        <w:rPr>
          <w:rFonts w:ascii="Times New Roman" w:eastAsia="Times New Roman" w:hAnsi="Times New Roman" w:cs="Times New Roman"/>
          <w:sz w:val="24"/>
        </w:rPr>
        <w:t>публичное исполнение</w:t>
      </w:r>
      <w:r>
        <w:rPr>
          <w:rFonts w:ascii="Times New Roman" w:eastAsia="Times New Roman" w:hAnsi="Times New Roman" w:cs="Times New Roman"/>
          <w:color w:val="000000"/>
          <w:sz w:val="24"/>
        </w:rPr>
        <w:t>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перевод или другая </w:t>
      </w:r>
      <w:r w:rsidRPr="00C86686">
        <w:rPr>
          <w:rFonts w:ascii="Times New Roman" w:eastAsia="Times New Roman" w:hAnsi="Times New Roman" w:cs="Times New Roman"/>
          <w:sz w:val="24"/>
        </w:rPr>
        <w:t>переработка</w:t>
      </w:r>
      <w:r>
        <w:rPr>
          <w:rFonts w:ascii="Times New Roman" w:eastAsia="Times New Roman" w:hAnsi="Times New Roman" w:cs="Times New Roman"/>
          <w:color w:val="000000"/>
          <w:sz w:val="24"/>
        </w:rPr>
        <w:t>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10) практическая реализация архитектурного, дизайнерского, градостроительного или садово-паркового проекта;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11)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r w:rsidRPr="00C86686">
        <w:rPr>
          <w:rFonts w:ascii="Times New Roman" w:eastAsia="Times New Roman" w:hAnsi="Times New Roman" w:cs="Times New Roman"/>
          <w:sz w:val="24"/>
        </w:rPr>
        <w:t>подпунктом 10 пункта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Правила </w:t>
      </w:r>
      <w:r w:rsidRPr="00C86686">
        <w:rPr>
          <w:rFonts w:ascii="Times New Roman" w:eastAsia="Times New Roman" w:hAnsi="Times New Roman" w:cs="Times New Roman"/>
          <w:sz w:val="24"/>
        </w:rPr>
        <w:t>подпункта 5 пункта 2</w:t>
      </w:r>
      <w:r>
        <w:rPr>
          <w:rFonts w:ascii="Times New Roman" w:eastAsia="Times New Roman" w:hAnsi="Times New Roman" w:cs="Times New Roman"/>
          <w:color w:val="000000"/>
          <w:sz w:val="24"/>
        </w:rPr>
        <w:t> настоящей статьи не применяются в отношении программы для ЭВМ, за исключением случая, когда такая программа является основным объектом проката.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1271. Знак охраны авторского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латинской буквы "C" в окружности;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имени или наименования правообладателя;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года первого опубликования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1272. Распространение оригинала или экземпляров опубликованного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r w:rsidRPr="00C86686">
        <w:rPr>
          <w:rFonts w:ascii="Times New Roman" w:eastAsia="Times New Roman" w:hAnsi="Times New Roman" w:cs="Times New Roman"/>
          <w:sz w:val="24"/>
        </w:rPr>
        <w:t>статьей 1293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1273. Свободное воспроизведение произведения в личных целях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Допускается без согласия автора или иного правообладателя и без выплаты вознаграждения воспроизведение гражданином при необходимости и исключительно в личных целях правомерно обнародованного произведения, за исключением: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воспроизведения произведений архитектуры в форме зданий и аналогичных сооружений;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воспроизведения баз данных или их существенных частей, кроме случаев, предусмотренных </w:t>
      </w:r>
      <w:r w:rsidRPr="00C86686">
        <w:rPr>
          <w:rFonts w:ascii="Times New Roman" w:eastAsia="Times New Roman" w:hAnsi="Times New Roman" w:cs="Times New Roman"/>
          <w:sz w:val="24"/>
        </w:rPr>
        <w:t>статьей 1280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воспроизведения программ для ЭВМ, кроме случаев, предусмотренных </w:t>
      </w:r>
      <w:r w:rsidRPr="00C86686">
        <w:rPr>
          <w:rFonts w:ascii="Times New Roman" w:eastAsia="Times New Roman" w:hAnsi="Times New Roman" w:cs="Times New Roman"/>
          <w:sz w:val="24"/>
        </w:rPr>
        <w:t>статьей 1280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репродуцирования книг (полностью) и нотных текстов (</w:t>
      </w:r>
      <w:r w:rsidRPr="00C86686">
        <w:rPr>
          <w:rFonts w:ascii="Times New Roman" w:eastAsia="Times New Roman" w:hAnsi="Times New Roman" w:cs="Times New Roman"/>
          <w:sz w:val="24"/>
        </w:rPr>
        <w:t>статья 1275</w:t>
      </w:r>
      <w:r>
        <w:rPr>
          <w:rFonts w:ascii="Times New Roman" w:eastAsia="Times New Roman" w:hAnsi="Times New Roman" w:cs="Times New Roman"/>
          <w:color w:val="000000"/>
          <w:sz w:val="24"/>
        </w:rPr>
        <w:t>), то есть их факсимильного воспроизведения с помощью любых технических средств, осуществляемого не в целях издания;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w:t>
      </w:r>
      <w:r w:rsidRPr="00C86686">
        <w:rPr>
          <w:rFonts w:ascii="Times New Roman" w:eastAsia="Times New Roman" w:hAnsi="Times New Roman" w:cs="Times New Roman"/>
          <w:sz w:val="24"/>
        </w:rPr>
        <w:t>обычному кругу</w:t>
      </w:r>
      <w:r>
        <w:rPr>
          <w:rFonts w:ascii="Times New Roman" w:eastAsia="Times New Roman" w:hAnsi="Times New Roman" w:cs="Times New Roman"/>
          <w:color w:val="000000"/>
          <w:sz w:val="24"/>
        </w:rPr>
        <w:t> семьи;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r w:rsidRPr="00C86686">
        <w:rPr>
          <w:rFonts w:ascii="Times New Roman" w:eastAsia="Times New Roman" w:hAnsi="Times New Roman" w:cs="Times New Roman"/>
          <w:sz w:val="24"/>
        </w:rPr>
        <w:t>статьей 1245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1274. Свободное использование произведения в информационных, научных, учебных или культурных целях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использование правомерно обнародованных произведений и отрывков из них в качестве иллюстраций в изданиях, радио- и телепередачах, звуко- и видеозаписях учебного характера в объеме, оправданном поставленной целью;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запись на электронном носителе, в том числе запись в память ЭВМ, и доведение до всеобщего сведения авторефератов диссертаций.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Создание экземпляров правомерно обнародованных произведений в форматах, предназначенных исключительно для использования слепыми, слабовидящими и лицами с иными ограниченными способностями воспринимать печатную информацию (рельефно-точечным шрифтом и другими специальными способами, доступными для слепых, слабовидящих и лиц с иными ограниченными способностями воспринимать печатную информацию) (специальных форматах), а также воспроизведение, распространение и импорт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Библиотеки могут предоставлять слепым, слабовидящим и лицам с иными ограниченными способностями воспринимать печатную информацию экземпляры произведений, созданные в специальных форматах, во временное безвозмездное пользование с выдачей на 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Библиотеки и иные организации, </w:t>
      </w:r>
      <w:r w:rsidRPr="00C86686">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которых определяется Правительством Российской Федерации, могут без согласия автора или иного обладателя исключительного права и без выплаты ему вознаграждения предоставлять лицам, указанным в </w:t>
      </w:r>
      <w:r w:rsidRPr="00C86686">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xml:space="preserve"> настоящего пункта, доступ </w:t>
      </w:r>
      <w:r>
        <w:rPr>
          <w:rFonts w:ascii="Times New Roman" w:eastAsia="Times New Roman" w:hAnsi="Times New Roman" w:cs="Times New Roman"/>
          <w:color w:val="000000"/>
          <w:sz w:val="24"/>
        </w:rPr>
        <w:lastRenderedPageBreak/>
        <w:t>через информационно-телекоммуникационные сети к экземплярам произведений, созданным в специальных форматах, и осуществлять трансграничный обмен этими экземплярами в соответствии с </w:t>
      </w:r>
      <w:r w:rsidRPr="00C86686">
        <w:rPr>
          <w:rFonts w:ascii="Times New Roman" w:eastAsia="Times New Roman" w:hAnsi="Times New Roman" w:cs="Times New Roman"/>
          <w:sz w:val="24"/>
        </w:rPr>
        <w:t>Марракешским договором</w:t>
      </w:r>
      <w:r>
        <w:rPr>
          <w:rFonts w:ascii="Times New Roman" w:eastAsia="Times New Roman" w:hAnsi="Times New Roman" w:cs="Times New Roman"/>
          <w:color w:val="000000"/>
          <w:sz w:val="24"/>
        </w:rPr>
        <w:t>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в том числе посредством информационно-телекоммуникационных сетей. </w:t>
      </w:r>
      <w:r w:rsidRPr="00C86686">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специальных форматов, </w:t>
      </w:r>
      <w:r w:rsidRPr="00C86686">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показаний, при наличии которых лица с ограниченными способностями воспринимать печатную информацию могут использовать экземпляры произведений, созданные в специальных форматах, </w:t>
      </w:r>
      <w:r w:rsidRPr="00C86686">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библиотек и иных организаций, предоставляющих доступ через информационно-телекоммуникационные сети к экземплярам произведений, созданным в специальных форматах, и имеющих право осуществлять трансграничный обмен экземплярами произведений, созданными в специальных форматах, в соответствии с Марракешским договором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в том числе посредством информационно-телекоммуникационных сетей, порядок </w:t>
      </w:r>
      <w:r w:rsidRPr="00C86686">
        <w:rPr>
          <w:rFonts w:ascii="Times New Roman" w:eastAsia="Times New Roman" w:hAnsi="Times New Roman" w:cs="Times New Roman"/>
          <w:sz w:val="24"/>
        </w:rPr>
        <w:t>предоставления</w:t>
      </w:r>
      <w:r>
        <w:rPr>
          <w:rFonts w:ascii="Times New Roman" w:eastAsia="Times New Roman" w:hAnsi="Times New Roman" w:cs="Times New Roman"/>
          <w:color w:val="000000"/>
          <w:sz w:val="24"/>
        </w:rPr>
        <w:t> такого доступа и </w:t>
      </w:r>
      <w:r w:rsidRPr="00C86686">
        <w:rPr>
          <w:rFonts w:ascii="Times New Roman" w:eastAsia="Times New Roman" w:hAnsi="Times New Roman" w:cs="Times New Roman"/>
          <w:sz w:val="24"/>
        </w:rPr>
        <w:t>осуществления</w:t>
      </w:r>
      <w:r>
        <w:rPr>
          <w:rFonts w:ascii="Times New Roman" w:eastAsia="Times New Roman" w:hAnsi="Times New Roman" w:cs="Times New Roman"/>
          <w:color w:val="000000"/>
          <w:sz w:val="24"/>
        </w:rPr>
        <w:t> трансграничного обмена этими экземплярами определяются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Любое дальнейшее воспроизведение или доведение до всеобщего сведения экземпляра произведения, предназначенного исключительно для использования слепыми, слабовидящими и лицами с иными ограниченными способностями воспринимать печатную информацию, в иных форматах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Положения настоящего пункта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на оригинальное произведение и без выплаты ему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1275. Свободное использование произведения библиотеками, архивами и образовательными организациями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целях обеспечения сохранности и доступности для пользователей: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ветхих, изношенных, испорченных, дефектных экземпляров произведений;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единичных и (или) редких экземпляров произведений, рукописей, выдача которых пользователям может привести к их утрате, порче или уничтожению;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экземпляров произведений, записанных на машиночитаемых носителях, для пользования которыми отсутствуют необходимые средства;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Копии экземпляров произведений, созданные в электронной форме в соответствии с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могут предоставляться пользователям с соблюдением условий, предусмотренных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Библиотеки, получающие экземпляры диссертаций в соответствии с </w:t>
      </w:r>
      <w:r w:rsidRPr="00C86686">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Копии диссертаций, созданные в электронной форме, могут предоставляться пользователям с соблюдением условий, предусмотренных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образовательных целей.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1276. Свободное использование произведения, постоянно находящегося в месте, открытом для свободного посещения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w:t>
      </w:r>
      <w:r w:rsidRPr="00C86686">
        <w:rPr>
          <w:rFonts w:ascii="Times New Roman" w:eastAsia="Times New Roman" w:hAnsi="Times New Roman" w:cs="Times New Roman"/>
          <w:sz w:val="24"/>
        </w:rPr>
        <w:t>месте</w:t>
      </w:r>
      <w:r>
        <w:rPr>
          <w:rFonts w:ascii="Times New Roman" w:eastAsia="Times New Roman" w:hAnsi="Times New Roman" w:cs="Times New Roman"/>
          <w:color w:val="000000"/>
          <w:sz w:val="24"/>
        </w:rPr>
        <w:t>, открытом для свободного посещения, за исключением случаев,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1277. Свободное публичное исполнение правомерно обнародованного музыкального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церемонии.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1278. Свободное воспроизведение произведения для целей правоприменения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1279. Свободная запись произведения организацией эфирного вещания в целях краткосрочного 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w:t>
      </w:r>
      <w:r>
        <w:rPr>
          <w:rFonts w:ascii="Times New Roman" w:eastAsia="Times New Roman" w:hAnsi="Times New Roman" w:cs="Times New Roman"/>
          <w:color w:val="000000"/>
          <w:sz w:val="24"/>
        </w:rPr>
        <w:lastRenderedPageBreak/>
        <w:t>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1280. Право пользователя программы для ЭВМ и базы данных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r w:rsidRPr="00C86686">
        <w:rPr>
          <w:rFonts w:ascii="Times New Roman" w:eastAsia="Times New Roman" w:hAnsi="Times New Roman" w:cs="Times New Roman"/>
          <w:sz w:val="24"/>
        </w:rPr>
        <w:t>подпункте 1</w:t>
      </w:r>
      <w:r>
        <w:rPr>
          <w:rFonts w:ascii="Times New Roman" w:eastAsia="Times New Roman" w:hAnsi="Times New Roman" w:cs="Times New Roman"/>
          <w:color w:val="000000"/>
          <w:sz w:val="24"/>
        </w:rPr>
        <w:t> настоящего пункта, и должна быть уничтожена, если владение экземпляром таких программы или базы данных перестало быть правомерным.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r w:rsidRPr="00C86686">
        <w:rPr>
          <w:rFonts w:ascii="Times New Roman" w:eastAsia="Times New Roman" w:hAnsi="Times New Roman" w:cs="Times New Roman"/>
          <w:sz w:val="24"/>
        </w:rPr>
        <w:t>подпунктом 1 пункта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информация, необходимая для достижения способности к взаимодействию, ранее не была доступна этому лицу из других источников;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w:t>
      </w:r>
      <w:r>
        <w:rPr>
          <w:rFonts w:ascii="Times New Roman" w:eastAsia="Times New Roman" w:hAnsi="Times New Roman" w:cs="Times New Roman"/>
          <w:color w:val="000000"/>
          <w:sz w:val="24"/>
        </w:rPr>
        <w:lastRenderedPageBreak/>
        <w:t>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1280.1. Использование правомерно обнародованных произведения литературы, изобразительного искусства, декоративно-прикладного искусства, фотографического произведения, произведения, полученного способами, аналогичными фотографии, музыкального произведения (с текстом или без текста), автор или иной правообладатель которых предполагается неизвестным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если автор или иной обладатель исключительного права на произведение предполагается неизвестным (</w:t>
      </w:r>
      <w:r w:rsidRPr="00C86686">
        <w:rPr>
          <w:rFonts w:ascii="Times New Roman" w:eastAsia="Times New Roman" w:hAnsi="Times New Roman" w:cs="Times New Roman"/>
          <w:sz w:val="24"/>
        </w:rPr>
        <w:t>пункт 1 статьи 1244.2</w:t>
      </w:r>
      <w:r>
        <w:rPr>
          <w:rFonts w:ascii="Times New Roman" w:eastAsia="Times New Roman" w:hAnsi="Times New Roman" w:cs="Times New Roman"/>
          <w:color w:val="000000"/>
          <w:sz w:val="24"/>
        </w:rPr>
        <w:t>), в предусмотренном статьей 1244.2 настоящего Кодекса порядке допускаются: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воспроизведение правомерно обнародованных произведения литературы, изобразительного искусства, декоративно-прикладного искусства, фотографического произведения, произведения, полученного способами, аналогичными фотографии, музыкального произведения (с текстом или без текста), в том числе путем создания копии произведения в электронной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распространение произведений, указанных в </w:t>
      </w:r>
      <w:r w:rsidRPr="00C86686">
        <w:rPr>
          <w:rFonts w:ascii="Times New Roman" w:eastAsia="Times New Roman" w:hAnsi="Times New Roman" w:cs="Times New Roman"/>
          <w:sz w:val="24"/>
        </w:rPr>
        <w:t>подпункте 1</w:t>
      </w:r>
      <w:r>
        <w:rPr>
          <w:rFonts w:ascii="Times New Roman" w:eastAsia="Times New Roman" w:hAnsi="Times New Roman" w:cs="Times New Roman"/>
          <w:color w:val="000000"/>
          <w:sz w:val="24"/>
        </w:rPr>
        <w:t> настоящего пункта, путем продажи или иного отчуждения их экземпляров;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доведение до всеобщего сведения произведений, указанных в </w:t>
      </w:r>
      <w:r w:rsidRPr="00C86686">
        <w:rPr>
          <w:rFonts w:ascii="Times New Roman" w:eastAsia="Times New Roman" w:hAnsi="Times New Roman" w:cs="Times New Roman"/>
          <w:sz w:val="24"/>
        </w:rPr>
        <w:t>подпункте 1</w:t>
      </w:r>
      <w:r>
        <w:rPr>
          <w:rFonts w:ascii="Times New Roman" w:eastAsia="Times New Roman" w:hAnsi="Times New Roman" w:cs="Times New Roman"/>
          <w:color w:val="000000"/>
          <w:sz w:val="24"/>
        </w:rPr>
        <w:t> настоящего пункта.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если исключительное право на произведение, указанное в </w:t>
      </w:r>
      <w:r w:rsidRPr="00C86686">
        <w:rPr>
          <w:rFonts w:ascii="Times New Roman" w:eastAsia="Times New Roman" w:hAnsi="Times New Roman" w:cs="Times New Roman"/>
          <w:sz w:val="24"/>
        </w:rPr>
        <w:t>подпункте 1 пункта 1</w:t>
      </w:r>
      <w:r>
        <w:rPr>
          <w:rFonts w:ascii="Times New Roman" w:eastAsia="Times New Roman" w:hAnsi="Times New Roman" w:cs="Times New Roman"/>
          <w:color w:val="000000"/>
          <w:sz w:val="24"/>
        </w:rPr>
        <w:t> настоящей статьи, принадлежит нескольким лицам либо произведение включает в себя другие охраняемые произведения и не все правообладатели установлены по результатам их поиска в соответствии со </w:t>
      </w:r>
      <w:r w:rsidRPr="00C86686">
        <w:rPr>
          <w:rFonts w:ascii="Times New Roman" w:eastAsia="Times New Roman" w:hAnsi="Times New Roman" w:cs="Times New Roman"/>
          <w:sz w:val="24"/>
        </w:rPr>
        <w:t>статьей 1244.2</w:t>
      </w:r>
      <w:r>
        <w:rPr>
          <w:rFonts w:ascii="Times New Roman" w:eastAsia="Times New Roman" w:hAnsi="Times New Roman" w:cs="Times New Roman"/>
          <w:color w:val="000000"/>
          <w:sz w:val="24"/>
        </w:rPr>
        <w:t> настоящего Кодекса, использование такого произведения в соответствии со статьей 1244.2 настоящего Кодекса возможно только при условии получения согласия всех известных правообладателей, если иной порядок получения согласия на использование не определен соглашением между правообладателями. Размер вознаграждения, причитающегося известным правообладателям и правообладателям, которые предполагаются неизвестными (статья 1244.2), определяется в соответствии с </w:t>
      </w:r>
      <w:r w:rsidRPr="00C86686">
        <w:rPr>
          <w:rFonts w:ascii="Times New Roman" w:eastAsia="Times New Roman" w:hAnsi="Times New Roman" w:cs="Times New Roman"/>
          <w:sz w:val="24"/>
        </w:rPr>
        <w:t>пунктом 3 статьи 1229</w:t>
      </w:r>
      <w:r>
        <w:rPr>
          <w:rFonts w:ascii="Times New Roman" w:eastAsia="Times New Roman" w:hAnsi="Times New Roman" w:cs="Times New Roman"/>
          <w:color w:val="000000"/>
          <w:sz w:val="24"/>
        </w:rPr>
        <w:t> настоящего Кодекса, но не может быть ниже размера, определенного в соответствии с </w:t>
      </w:r>
      <w:r w:rsidRPr="00C86686">
        <w:rPr>
          <w:rFonts w:ascii="Times New Roman" w:eastAsia="Times New Roman" w:hAnsi="Times New Roman" w:cs="Times New Roman"/>
          <w:sz w:val="24"/>
        </w:rPr>
        <w:t>подпунктом 1 пункта 7 статьи 1244.2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1281. Срок действия исключительного права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w:t>
      </w:r>
      <w:r>
        <w:rPr>
          <w:rFonts w:ascii="Times New Roman" w:eastAsia="Times New Roman" w:hAnsi="Times New Roman" w:cs="Times New Roman"/>
          <w:color w:val="000000"/>
          <w:sz w:val="24"/>
        </w:rPr>
        <w:lastRenderedPageBreak/>
        <w:t>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настоящего пункта распространяются на произведения литературы, изобразительного искусства, декоративно-прикладного искусства, фотографические произведения, произведения, полученные способами, аналогичными фотографии, музыкальные произведения (с текстом или без текста), авторы которых предполагаются неизвестными (</w:t>
      </w:r>
      <w:r w:rsidRPr="00C86686">
        <w:rPr>
          <w:rFonts w:ascii="Times New Roman" w:eastAsia="Times New Roman" w:hAnsi="Times New Roman" w:cs="Times New Roman"/>
          <w:sz w:val="24"/>
        </w:rPr>
        <w:t>статья 1244.2</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1282. Переход произведения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Права гражданина, который правомерно обнародовал такое произведение, определяются в соответствии с </w:t>
      </w:r>
      <w:r w:rsidRPr="00C86686">
        <w:rPr>
          <w:rFonts w:ascii="Times New Roman" w:eastAsia="Times New Roman" w:hAnsi="Times New Roman" w:cs="Times New Roman"/>
          <w:sz w:val="24"/>
        </w:rPr>
        <w:t>главой 71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1283. Переход исключительного права на произведение по наследству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произведение переходит по наследству.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предусмотренных </w:t>
      </w:r>
      <w:r w:rsidRPr="00C86686">
        <w:rPr>
          <w:rFonts w:ascii="Times New Roman" w:eastAsia="Times New Roman" w:hAnsi="Times New Roman" w:cs="Times New Roman"/>
          <w:sz w:val="24"/>
        </w:rPr>
        <w:t>статьей 1151</w:t>
      </w:r>
      <w:r>
        <w:rPr>
          <w:rFonts w:ascii="Times New Roman" w:eastAsia="Times New Roman" w:hAnsi="Times New Roman" w:cs="Times New Roman"/>
          <w:color w:val="000000"/>
          <w:sz w:val="24"/>
        </w:rPr>
        <w:t>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1284. Обращение взыскания на исключительное право на произведение и на право использования произведения по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w:t>
      </w:r>
      <w:r w:rsidRPr="00C86686">
        <w:rPr>
          <w:rFonts w:ascii="Times New Roman" w:eastAsia="Times New Roman" w:hAnsi="Times New Roman" w:cs="Times New Roman"/>
          <w:sz w:val="24"/>
        </w:rPr>
        <w:t>абзаца первого</w:t>
      </w:r>
      <w:r>
        <w:rPr>
          <w:rFonts w:ascii="Times New Roman" w:eastAsia="Times New Roman" w:hAnsi="Times New Roman" w:cs="Times New Roman"/>
          <w:color w:val="000000"/>
          <w:sz w:val="24"/>
        </w:rPr>
        <w:t> настоящего пункта распространяются на наследников автора, их наследников и так далее в пределах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1285. Договор об отчуждении исключительного права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1286. Лицензионный договор о предоставлении права использования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Пользователю программы для ЭВМ или базы данных наряду с правами, принадлежащими в силу </w:t>
      </w:r>
      <w:r w:rsidRPr="00C86686">
        <w:rPr>
          <w:rFonts w:ascii="Times New Roman" w:eastAsia="Times New Roman" w:hAnsi="Times New Roman" w:cs="Times New Roman"/>
          <w:sz w:val="24"/>
        </w:rPr>
        <w:t>статьи 1280</w:t>
      </w:r>
      <w:r>
        <w:rPr>
          <w:rFonts w:ascii="Times New Roman" w:eastAsia="Times New Roman" w:hAnsi="Times New Roman" w:cs="Times New Roman"/>
          <w:color w:val="000000"/>
          <w:sz w:val="24"/>
        </w:rPr>
        <w:t>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r w:rsidRPr="00C86686">
        <w:rPr>
          <w:rFonts w:ascii="Times New Roman" w:eastAsia="Times New Roman" w:hAnsi="Times New Roman" w:cs="Times New Roman"/>
          <w:sz w:val="24"/>
        </w:rPr>
        <w:t>пункт 2 статьи 434</w:t>
      </w:r>
      <w:r>
        <w:rPr>
          <w:rFonts w:ascii="Times New Roman" w:eastAsia="Times New Roman" w:hAnsi="Times New Roman" w:cs="Times New Roman"/>
          <w:color w:val="000000"/>
          <w:sz w:val="24"/>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Лицензионный договор, заключаемый в упрощенном порядке, является безвозмездным,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1286.1. Открытая лицензия на использование произведения науки, литературы или искусства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Pr="00C86686">
        <w:rPr>
          <w:rFonts w:ascii="Times New Roman" w:eastAsia="Times New Roman" w:hAnsi="Times New Roman" w:cs="Times New Roman"/>
          <w:sz w:val="24"/>
        </w:rPr>
        <w:t>статья 438</w:t>
      </w:r>
      <w:r>
        <w:rPr>
          <w:rFonts w:ascii="Times New Roman" w:eastAsia="Times New Roman" w:hAnsi="Times New Roman" w:cs="Times New Roman"/>
          <w:color w:val="000000"/>
          <w:sz w:val="24"/>
        </w:rPr>
        <w:t>). В этом случае письменная форма договора считается соблюденной.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r w:rsidRPr="00C86686">
        <w:rPr>
          <w:rFonts w:ascii="Times New Roman" w:eastAsia="Times New Roman" w:hAnsi="Times New Roman" w:cs="Times New Roman"/>
          <w:sz w:val="24"/>
        </w:rPr>
        <w:t>пункт 2 статьи 437</w:t>
      </w:r>
      <w:r>
        <w:rPr>
          <w:rFonts w:ascii="Times New Roman" w:eastAsia="Times New Roman" w:hAnsi="Times New Roman" w:cs="Times New Roman"/>
          <w:color w:val="000000"/>
          <w:sz w:val="24"/>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Открытая лицензия является безвозмездной, если ею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Лицензиар, предоставивший открытую лицензию, вправе в одностороннем порядке полностью или частично отказаться от договора (</w:t>
      </w:r>
      <w:r w:rsidRPr="00C86686">
        <w:rPr>
          <w:rFonts w:ascii="Times New Roman" w:eastAsia="Times New Roman" w:hAnsi="Times New Roman" w:cs="Times New Roman"/>
          <w:sz w:val="24"/>
        </w:rPr>
        <w:t>пункт 2 статьи 450.1</w:t>
      </w:r>
      <w:r>
        <w:rPr>
          <w:rFonts w:ascii="Times New Roman" w:eastAsia="Times New Roman" w:hAnsi="Times New Roman" w:cs="Times New Roman"/>
          <w:color w:val="000000"/>
          <w:sz w:val="24"/>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r w:rsidRPr="00C86686">
        <w:rPr>
          <w:rFonts w:ascii="Times New Roman" w:eastAsia="Times New Roman" w:hAnsi="Times New Roman" w:cs="Times New Roman"/>
          <w:sz w:val="24"/>
        </w:rPr>
        <w:t>статьями 1252</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1252.1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1287. Особые условия издательского лицензионного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r w:rsidRPr="00C86686">
        <w:rPr>
          <w:rFonts w:ascii="Times New Roman" w:eastAsia="Times New Roman" w:hAnsi="Times New Roman" w:cs="Times New Roman"/>
          <w:sz w:val="24"/>
        </w:rPr>
        <w:t>статьей 450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расторжения издательского лицензионного договора на основании положений, предусмотренных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лицензиар вправе требовать выплаты ему вознаграждения, предусмотренного данным договором, в полном размере.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1288. Договор авторского заказа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авторского заказа является возмездным, если соглашением сторон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w:t>
      </w:r>
      <w:r w:rsidRPr="00C86686">
        <w:rPr>
          <w:rFonts w:ascii="Times New Roman" w:eastAsia="Times New Roman" w:hAnsi="Times New Roman" w:cs="Times New Roman"/>
          <w:sz w:val="24"/>
        </w:rPr>
        <w:t>Кодекса</w:t>
      </w:r>
      <w:r>
        <w:rPr>
          <w:rFonts w:ascii="Times New Roman" w:eastAsia="Times New Roman" w:hAnsi="Times New Roman" w:cs="Times New Roman"/>
          <w:color w:val="000000"/>
          <w:sz w:val="24"/>
        </w:rPr>
        <w:t> о договоре об отчуждении исключительного права, если из существа договора не вытекает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r w:rsidRPr="00C86686">
        <w:rPr>
          <w:rFonts w:ascii="Times New Roman" w:eastAsia="Times New Roman" w:hAnsi="Times New Roman" w:cs="Times New Roman"/>
          <w:sz w:val="24"/>
        </w:rPr>
        <w:t>статьями 1286</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1287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1289. Срок исполнения договора авторского заказа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Договор, который не предусматривает и не позволяет определить срок его исполнения, не считается заключенным.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w:t>
      </w:r>
      <w:r>
        <w:rPr>
          <w:rFonts w:ascii="Times New Roman" w:eastAsia="Times New Roman" w:hAnsi="Times New Roman" w:cs="Times New Roman"/>
          <w:color w:val="000000"/>
          <w:sz w:val="24"/>
        </w:rPr>
        <w:lastRenderedPageBreak/>
        <w:t>срока, установленного для исполнения договора, если соглашением сторон не предусмотрен более длительный льготный срок. В случаях, предусмотренных </w:t>
      </w:r>
      <w:r w:rsidRPr="00C86686">
        <w:rPr>
          <w:rFonts w:ascii="Times New Roman" w:eastAsia="Times New Roman" w:hAnsi="Times New Roman" w:cs="Times New Roman"/>
          <w:sz w:val="24"/>
        </w:rPr>
        <w:t>пунктом 1 статьи 1240</w:t>
      </w:r>
      <w:r>
        <w:rPr>
          <w:rFonts w:ascii="Times New Roman" w:eastAsia="Times New Roman" w:hAnsi="Times New Roman" w:cs="Times New Roman"/>
          <w:color w:val="000000"/>
          <w:sz w:val="24"/>
        </w:rPr>
        <w:t> настоящего Кодекса, это правило применяется, если иное не предусмотрено договором.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 истечении льготного срока, предоставленного автору в соответствии с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заказчик вправе в одностороннем порядке отказаться от договора авторского заказа.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1290. Ответственность по договорам, заключаемым автором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Ответственность автора по </w:t>
      </w:r>
      <w:r w:rsidRPr="00C86686">
        <w:rPr>
          <w:rFonts w:ascii="Times New Roman" w:eastAsia="Times New Roman" w:hAnsi="Times New Roman" w:cs="Times New Roman"/>
          <w:sz w:val="24"/>
        </w:rPr>
        <w:t>договору</w:t>
      </w:r>
      <w:r>
        <w:rPr>
          <w:rFonts w:ascii="Times New Roman" w:eastAsia="Times New Roman" w:hAnsi="Times New Roman" w:cs="Times New Roman"/>
          <w:color w:val="000000"/>
          <w:sz w:val="24"/>
        </w:rPr>
        <w:t> об отчуждении исключительного права на произведение и по </w:t>
      </w:r>
      <w:r w:rsidRPr="00C86686">
        <w:rPr>
          <w:rFonts w:ascii="Times New Roman" w:eastAsia="Times New Roman" w:hAnsi="Times New Roman" w:cs="Times New Roman"/>
          <w:sz w:val="24"/>
        </w:rPr>
        <w:t>лицензионному договору</w:t>
      </w:r>
      <w:r>
        <w:rPr>
          <w:rFonts w:ascii="Times New Roman" w:eastAsia="Times New Roman" w:hAnsi="Times New Roman" w:cs="Times New Roman"/>
          <w:color w:val="000000"/>
          <w:sz w:val="24"/>
        </w:rPr>
        <w:t> ограничена суммой </w:t>
      </w:r>
      <w:r w:rsidRPr="00C86686">
        <w:rPr>
          <w:rFonts w:ascii="Times New Roman" w:eastAsia="Times New Roman" w:hAnsi="Times New Roman" w:cs="Times New Roman"/>
          <w:sz w:val="24"/>
        </w:rPr>
        <w:t>реального ущерба</w:t>
      </w:r>
      <w:r>
        <w:rPr>
          <w:rFonts w:ascii="Times New Roman" w:eastAsia="Times New Roman" w:hAnsi="Times New Roman" w:cs="Times New Roman"/>
          <w:color w:val="000000"/>
          <w:sz w:val="24"/>
        </w:rPr>
        <w:t>, причиненного другой стороне, если договором не предусмотрен меньший размер ответственности автора.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неисполнения или ненадлежащего исполнения </w:t>
      </w:r>
      <w:r w:rsidRPr="00C86686">
        <w:rPr>
          <w:rFonts w:ascii="Times New Roman" w:eastAsia="Times New Roman" w:hAnsi="Times New Roman" w:cs="Times New Roman"/>
          <w:sz w:val="24"/>
        </w:rPr>
        <w:t>договора</w:t>
      </w:r>
      <w:r>
        <w:rPr>
          <w:rFonts w:ascii="Times New Roman" w:eastAsia="Times New Roman" w:hAnsi="Times New Roman" w:cs="Times New Roman"/>
          <w:color w:val="000000"/>
          <w:sz w:val="24"/>
        </w:rPr>
        <w:t>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1291. Отчуждение оригинала произведения и исключительное право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фотографическое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1292. Право доступа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1293. Право следования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покупателя или продавца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Указанные в настоящем пункте юридическое лицо или индивидуальный предприниматель обязаны предоставлять сведения, необходимые для обеспечения выплаты вознаграждения, автору или организации по управлению правами на коллективной основе, представляющей его интересы, в том числе на основании соответствующего запроса автора или организации по управлению правами на коллективной основе, в порядке, установленном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Перечень предусмотренных настоящим пунктом сведений, а также </w:t>
      </w:r>
      <w:r w:rsidRPr="00C86686">
        <w:rPr>
          <w:rFonts w:ascii="Times New Roman" w:eastAsia="Times New Roman" w:hAnsi="Times New Roman" w:cs="Times New Roman"/>
          <w:sz w:val="24"/>
        </w:rPr>
        <w:t>размер</w:t>
      </w:r>
      <w:r>
        <w:rPr>
          <w:rFonts w:ascii="Times New Roman" w:eastAsia="Times New Roman" w:hAnsi="Times New Roman" w:cs="Times New Roman"/>
          <w:color w:val="000000"/>
          <w:sz w:val="24"/>
        </w:rPr>
        <w:t> процентных отчислений, условия и </w:t>
      </w:r>
      <w:r w:rsidRPr="00C86686">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их выплаты определяются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Авторы пользуются правом следования в порядке, установленном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также в отношении авторских рукописей (автографов) литературных и музыкальных произведений.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Право следования неотчуждаемо, но переходит к наследникам автора на срок действия исключительного права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1294. Права автора произведения архитектуры, градостроительства или садово-паркового искусства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соответствии с </w:t>
      </w:r>
      <w:r w:rsidRPr="00C86686">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3 статьи 1270</w:t>
      </w:r>
      <w:r>
        <w:rPr>
          <w:rFonts w:ascii="Times New Roman" w:eastAsia="Times New Roman" w:hAnsi="Times New Roman" w:cs="Times New Roman"/>
          <w:color w:val="000000"/>
          <w:sz w:val="24"/>
        </w:rPr>
        <w:t>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w:t>
      </w:r>
      <w:r w:rsidRPr="00C86686">
        <w:rPr>
          <w:rFonts w:ascii="Times New Roman" w:eastAsia="Times New Roman" w:hAnsi="Times New Roman" w:cs="Times New Roman"/>
          <w:sz w:val="24"/>
        </w:rPr>
        <w:t>договором</w:t>
      </w:r>
      <w:r>
        <w:rPr>
          <w:rFonts w:ascii="Times New Roman" w:eastAsia="Times New Roman" w:hAnsi="Times New Roman" w:cs="Times New Roman"/>
          <w:color w:val="000000"/>
          <w:sz w:val="24"/>
        </w:rPr>
        <w:t>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w:t>
      </w:r>
      <w:r>
        <w:rPr>
          <w:rFonts w:ascii="Times New Roman" w:eastAsia="Times New Roman" w:hAnsi="Times New Roman" w:cs="Times New Roman"/>
          <w:color w:val="000000"/>
          <w:sz w:val="24"/>
        </w:rPr>
        <w:lastRenderedPageBreak/>
        <w:t>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w:t>
      </w:r>
      <w:r w:rsidRPr="00C86686">
        <w:rPr>
          <w:rFonts w:ascii="Times New Roman" w:eastAsia="Times New Roman" w:hAnsi="Times New Roman" w:cs="Times New Roman"/>
          <w:sz w:val="24"/>
        </w:rPr>
        <w:t>договором</w:t>
      </w:r>
      <w:r>
        <w:rPr>
          <w:rFonts w:ascii="Times New Roman" w:eastAsia="Times New Roman" w:hAnsi="Times New Roman" w:cs="Times New Roman"/>
          <w:color w:val="000000"/>
          <w:sz w:val="24"/>
        </w:rPr>
        <w:t>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r w:rsidRPr="00C86686">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осуществления авторского контроля и авторского надзора устанавливается федеральным органом исполнительной власти по архитектуре и градостроительству.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1295. Служебное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Авторские права на произведение науки, литературы или искусства, созданное в пределах установленных для работника (автора) трудовых обязанностей (</w:t>
      </w:r>
      <w:r w:rsidRPr="00C86686">
        <w:rPr>
          <w:rFonts w:ascii="Times New Roman" w:eastAsia="Times New Roman" w:hAnsi="Times New Roman" w:cs="Times New Roman"/>
          <w:sz w:val="24"/>
        </w:rPr>
        <w:t>служебное произведение</w:t>
      </w:r>
      <w:r>
        <w:rPr>
          <w:rFonts w:ascii="Times New Roman" w:eastAsia="Times New Roman" w:hAnsi="Times New Roman" w:cs="Times New Roman"/>
          <w:color w:val="000000"/>
          <w:sz w:val="24"/>
        </w:rPr>
        <w:t>), принадлежат автору.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работодатель в срок, предусмотренный в </w:t>
      </w:r>
      <w:r w:rsidRPr="00C86686">
        <w:rPr>
          <w:rFonts w:ascii="Times New Roman" w:eastAsia="Times New Roman" w:hAnsi="Times New Roman" w:cs="Times New Roman"/>
          <w:sz w:val="24"/>
        </w:rPr>
        <w:t>абзаце втором</w:t>
      </w:r>
      <w:r>
        <w:rPr>
          <w:rFonts w:ascii="Times New Roman" w:eastAsia="Times New Roman" w:hAnsi="Times New Roman" w:cs="Times New Roman"/>
          <w:color w:val="000000"/>
          <w:sz w:val="24"/>
        </w:rPr>
        <w:t> настоящего пункта, начнет использование служебного произведения или передаст исключительное право другому лицу, автор имеет право на </w:t>
      </w:r>
      <w:r w:rsidRPr="00C86686">
        <w:rPr>
          <w:rFonts w:ascii="Times New Roman" w:eastAsia="Times New Roman" w:hAnsi="Times New Roman" w:cs="Times New Roman"/>
          <w:sz w:val="24"/>
        </w:rPr>
        <w:t>вознаграждение</w:t>
      </w:r>
      <w:r>
        <w:rPr>
          <w:rFonts w:ascii="Times New Roman" w:eastAsia="Times New Roman" w:hAnsi="Times New Roman" w:cs="Times New Roman"/>
          <w:color w:val="000000"/>
          <w:sz w:val="24"/>
        </w:rPr>
        <w:t>.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если в соответствии с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 судом.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такого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1296. Произведения, созданные по заказу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если исключительное право на произведение в соответствии с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r w:rsidRPr="00C86686">
        <w:rPr>
          <w:rFonts w:ascii="Times New Roman" w:eastAsia="Times New Roman" w:hAnsi="Times New Roman" w:cs="Times New Roman"/>
          <w:sz w:val="24"/>
        </w:rPr>
        <w:t>абзацем третьим пункта 2 статьи 1295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Правила настоящей статьи не распространяются на договоры, в которых подрядчиком (исполнителем) является сам автор произведения (</w:t>
      </w:r>
      <w:r w:rsidRPr="00C86686">
        <w:rPr>
          <w:rFonts w:ascii="Times New Roman" w:eastAsia="Times New Roman" w:hAnsi="Times New Roman" w:cs="Times New Roman"/>
          <w:sz w:val="24"/>
        </w:rPr>
        <w:t>статья 1288</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1297. Произведения, созданные при выполнении работ по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Автор указанного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произведения, которому не принадлежит исключительное право на произведение, имеет право на вознаграждение в соответствии с </w:t>
      </w:r>
      <w:r w:rsidRPr="00C86686">
        <w:rPr>
          <w:rFonts w:ascii="Times New Roman" w:eastAsia="Times New Roman" w:hAnsi="Times New Roman" w:cs="Times New Roman"/>
          <w:sz w:val="24"/>
        </w:rPr>
        <w:t>абзацем третьим пункта 2 статьи 1295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1298. Произведения науки, литературы и искусства, созданные по государственному или муниципальному контракту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за исключением случаев, установленных </w:t>
      </w:r>
      <w:r w:rsidRPr="00C86686">
        <w:rPr>
          <w:rFonts w:ascii="Times New Roman" w:eastAsia="Times New Roman" w:hAnsi="Times New Roman" w:cs="Times New Roman"/>
          <w:sz w:val="24"/>
        </w:rPr>
        <w:t>абзацем первым пункта 3</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пунктом 4 статьи 1240.1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Государственным или муниципальным контрактом может быть предусмотрено, что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r w:rsidRPr="00C86686">
        <w:rPr>
          <w:rFonts w:ascii="Times New Roman" w:eastAsia="Times New Roman" w:hAnsi="Times New Roman" w:cs="Times New Roman"/>
          <w:sz w:val="24"/>
        </w:rPr>
        <w:t>абзацем первым пункта 3</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пунктом 4 статьи 1240.1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Работник (автор), исключительное право которого перешло к исполнителю, имеет право на вознаграждение в соответствии с </w:t>
      </w:r>
      <w:r w:rsidRPr="00C86686">
        <w:rPr>
          <w:rFonts w:ascii="Times New Roman" w:eastAsia="Times New Roman" w:hAnsi="Times New Roman" w:cs="Times New Roman"/>
          <w:sz w:val="24"/>
        </w:rPr>
        <w:t>абзацем третьим пункта 2 статьи 1295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1299. Технические средства защиты авторских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отношении произведений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нарушения положений, предусмотренных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автор или иной правообладатель вправе требовать от нарушителя по своему выбору возмещения убытков или выплаты компенсации в размере от десяти тысяч до пяти миллионов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если </w:t>
      </w:r>
      <w:r w:rsidRPr="00C86686">
        <w:rPr>
          <w:rFonts w:ascii="Times New Roman" w:eastAsia="Times New Roman" w:hAnsi="Times New Roman" w:cs="Times New Roman"/>
          <w:sz w:val="24"/>
        </w:rPr>
        <w:t>пунктами 1 - 3 статьи 1274</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статьей 1278</w:t>
      </w:r>
      <w:r>
        <w:rPr>
          <w:rFonts w:ascii="Times New Roman" w:eastAsia="Times New Roman" w:hAnsi="Times New Roman" w:cs="Times New Roman"/>
          <w:color w:val="000000"/>
          <w:sz w:val="24"/>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w:t>
      </w:r>
      <w:r>
        <w:rPr>
          <w:rFonts w:ascii="Times New Roman" w:eastAsia="Times New Roman" w:hAnsi="Times New Roman" w:cs="Times New Roman"/>
          <w:color w:val="000000"/>
          <w:sz w:val="24"/>
        </w:rPr>
        <w:lastRenderedPageBreak/>
        <w:t>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1300. Информация об авторском праве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отношении произведений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удаление или изменение без разрешения автора или иного правообладателя информации об авторском праве;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нарушения положений, предусмотренных </w:t>
      </w:r>
      <w:r w:rsidRPr="00C86686">
        <w:rPr>
          <w:rFonts w:ascii="Times New Roman" w:eastAsia="Times New Roman" w:hAnsi="Times New Roman" w:cs="Times New Roman"/>
          <w:sz w:val="24"/>
        </w:rPr>
        <w:t>подпунктом 1 пункта 2</w:t>
      </w:r>
      <w:r>
        <w:rPr>
          <w:rFonts w:ascii="Times New Roman" w:eastAsia="Times New Roman" w:hAnsi="Times New Roman" w:cs="Times New Roman"/>
          <w:color w:val="000000"/>
          <w:sz w:val="24"/>
        </w:rPr>
        <w:t> настоящей статьи, автор или иной правообладатель вправе требовать от нарушителя по своему выбору возмещения убытков или выплаты компенсации в размере от одной тысячи до ста тысяч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1301. Ответственность за нарушение исключительного права на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Pr="00C86686">
        <w:rPr>
          <w:rFonts w:ascii="Times New Roman" w:eastAsia="Times New Roman" w:hAnsi="Times New Roman" w:cs="Times New Roman"/>
          <w:sz w:val="24"/>
        </w:rPr>
        <w:t>статьи 1250</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1252</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1253</w:t>
      </w:r>
      <w:r>
        <w:rPr>
          <w:rFonts w:ascii="Times New Roman" w:eastAsia="Times New Roman" w:hAnsi="Times New Roman" w:cs="Times New Roman"/>
          <w:color w:val="000000"/>
          <w:sz w:val="24"/>
        </w:rPr>
        <w:t>), вправе в соответствии со </w:t>
      </w:r>
      <w:r w:rsidRPr="00C86686">
        <w:rPr>
          <w:rFonts w:ascii="Times New Roman" w:eastAsia="Times New Roman" w:hAnsi="Times New Roman" w:cs="Times New Roman"/>
          <w:sz w:val="24"/>
        </w:rPr>
        <w:t>статьей 1252.1</w:t>
      </w:r>
      <w:r>
        <w:rPr>
          <w:rFonts w:ascii="Times New Roman" w:eastAsia="Times New Roman" w:hAnsi="Times New Roman" w:cs="Times New Roman"/>
          <w:color w:val="000000"/>
          <w:sz w:val="24"/>
        </w:rPr>
        <w:t> настоящего Кодекса требовать от нарушителя по своему выбору вместо возмещения убытков выплаты компенсации: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размере от десяти тысяч до десяти миллионов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размере двукратной стоимости контрафактных экземпляров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размере двукратной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нарушении положений, предусмотренных </w:t>
      </w:r>
      <w:r w:rsidRPr="00C86686">
        <w:rPr>
          <w:rFonts w:ascii="Times New Roman" w:eastAsia="Times New Roman" w:hAnsi="Times New Roman" w:cs="Times New Roman"/>
          <w:sz w:val="24"/>
        </w:rPr>
        <w:t>подпунктом 1 пункта 2 статьи 1299</w:t>
      </w:r>
      <w:r>
        <w:rPr>
          <w:rFonts w:ascii="Times New Roman" w:eastAsia="Times New Roman" w:hAnsi="Times New Roman" w:cs="Times New Roman"/>
          <w:color w:val="000000"/>
          <w:sz w:val="24"/>
        </w:rPr>
        <w:t> настоящего Кодекса, и положений, предусмотренных </w:t>
      </w:r>
      <w:r w:rsidRPr="00C86686">
        <w:rPr>
          <w:rFonts w:ascii="Times New Roman" w:eastAsia="Times New Roman" w:hAnsi="Times New Roman" w:cs="Times New Roman"/>
          <w:sz w:val="24"/>
        </w:rPr>
        <w:t>подпунктом 2 пункта 2 статьи 1300</w:t>
      </w:r>
      <w:r>
        <w:rPr>
          <w:rFonts w:ascii="Times New Roman" w:eastAsia="Times New Roman" w:hAnsi="Times New Roman" w:cs="Times New Roman"/>
          <w:color w:val="000000"/>
          <w:sz w:val="24"/>
        </w:rPr>
        <w:t> настоящего Кодекса, общий размер компенсации за нарушение исключительного права определяется судом: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применения </w:t>
      </w:r>
      <w:r w:rsidRPr="00C86686">
        <w:rPr>
          <w:rFonts w:ascii="Times New Roman" w:eastAsia="Times New Roman" w:hAnsi="Times New Roman" w:cs="Times New Roman"/>
          <w:sz w:val="24"/>
        </w:rPr>
        <w:t>подпункта 1 пункта 1</w:t>
      </w:r>
      <w:r>
        <w:rPr>
          <w:rFonts w:ascii="Times New Roman" w:eastAsia="Times New Roman" w:hAnsi="Times New Roman" w:cs="Times New Roman"/>
          <w:color w:val="000000"/>
          <w:sz w:val="24"/>
        </w:rPr>
        <w:t> настоящей статьи - в пределах от одиннадцати тысяч до одиннадцати миллионов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в случае применения </w:t>
      </w:r>
      <w:r w:rsidRPr="00C86686">
        <w:rPr>
          <w:rFonts w:ascii="Times New Roman" w:eastAsia="Times New Roman" w:hAnsi="Times New Roman" w:cs="Times New Roman"/>
          <w:sz w:val="24"/>
        </w:rPr>
        <w:t>подпункта 2</w:t>
      </w:r>
      <w:r>
        <w:rPr>
          <w:rFonts w:ascii="Times New Roman" w:eastAsia="Times New Roman" w:hAnsi="Times New Roman" w:cs="Times New Roman"/>
          <w:color w:val="000000"/>
          <w:sz w:val="24"/>
        </w:rPr>
        <w:t> или </w:t>
      </w:r>
      <w:r w:rsidRPr="00C86686">
        <w:rPr>
          <w:rFonts w:ascii="Times New Roman" w:eastAsia="Times New Roman" w:hAnsi="Times New Roman" w:cs="Times New Roman"/>
          <w:sz w:val="24"/>
        </w:rPr>
        <w:t>3 пункта 1</w:t>
      </w:r>
      <w:r>
        <w:rPr>
          <w:rFonts w:ascii="Times New Roman" w:eastAsia="Times New Roman" w:hAnsi="Times New Roman" w:cs="Times New Roman"/>
          <w:color w:val="000000"/>
          <w:sz w:val="24"/>
        </w:rPr>
        <w:t> настоящей статьи - в размере двухсот двадцати процентов стоимости контрафактных экземпляров произведения или двухсот двадцати процентов стоимости права использования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1302. Обеспечение иска по делам о нарушении авторских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w:t>
      </w:r>
      <w:r w:rsidRPr="00C86686">
        <w:rPr>
          <w:rFonts w:ascii="Times New Roman" w:eastAsia="Times New Roman" w:hAnsi="Times New Roman" w:cs="Times New Roman"/>
          <w:sz w:val="24"/>
        </w:rPr>
        <w:t>контрафактными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w:t>
      </w:r>
      <w:r w:rsidRPr="00C86686">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 об информации.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C86686">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71. Права, смежные с авторскими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Общие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1303. Основные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1304. Объекты смежных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Объектами смежных прав являются: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результаты исполнительской деятельности (исполнения), к которым относятся исполнения артистов-исполнителей и дирижеров, если эти исполнения выражаются в форме, допускающей их воспроизведение и распространение с помощью технических средств, постановки режиссеров-постановщиков спектаклей, если эти постановки выражаются в форме, позволяющей осуществить их повторное публичное исполнение при сохранении узнаваемости конкретной постановки зрителями, а также в форме, допускающей воспроизведение и распространение с помощью технических средств;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базы данных в части их охраны от несанкционированного извлечения и повторного использования составляющих их содержание материалов;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Для возникновения, осуществления и защиты смежных прав не требуется регистрация их объекта или соблюдение каких-либо иных формальностей.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Предоставление на территории Российской Федерации охраны объектам смежных прав в соответствии с </w:t>
      </w:r>
      <w:r w:rsidRPr="00C86686">
        <w:rPr>
          <w:rFonts w:ascii="Times New Roman" w:eastAsia="Times New Roman" w:hAnsi="Times New Roman" w:cs="Times New Roman"/>
          <w:sz w:val="24"/>
        </w:rPr>
        <w:t>международными договорами</w:t>
      </w:r>
      <w:r>
        <w:rPr>
          <w:rFonts w:ascii="Times New Roman" w:eastAsia="Times New Roman" w:hAnsi="Times New Roman" w:cs="Times New Roman"/>
          <w:color w:val="000000"/>
          <w:sz w:val="24"/>
        </w:rPr>
        <w:t>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w:t>
      </w:r>
      <w:r w:rsidRPr="00C86686">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1305. Знак правовой охраны смежных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образом в соответствии со </w:t>
      </w:r>
      <w:r w:rsidRPr="00C86686">
        <w:rPr>
          <w:rFonts w:ascii="Times New Roman" w:eastAsia="Times New Roman" w:hAnsi="Times New Roman" w:cs="Times New Roman"/>
          <w:sz w:val="24"/>
        </w:rPr>
        <w:t>статьей 1310</w:t>
      </w:r>
      <w:r>
        <w:rPr>
          <w:rFonts w:ascii="Times New Roman" w:eastAsia="Times New Roman" w:hAnsi="Times New Roman" w:cs="Times New Roman"/>
          <w:color w:val="000000"/>
          <w:sz w:val="24"/>
        </w:rPr>
        <w:t> настоящего Кодекса при использовании фонограммы или исполнения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1306. Использование объектов смежных прав без согласия правообладателя и без выплаты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r w:rsidRPr="00C86686">
        <w:rPr>
          <w:rFonts w:ascii="Times New Roman" w:eastAsia="Times New Roman" w:hAnsi="Times New Roman" w:cs="Times New Roman"/>
          <w:sz w:val="24"/>
        </w:rPr>
        <w:t>статьи 1273</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1274</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1277</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1278</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1279</w:t>
      </w:r>
      <w:r>
        <w:rPr>
          <w:rFonts w:ascii="Times New Roman" w:eastAsia="Times New Roman" w:hAnsi="Times New Roman" w:cs="Times New Roman"/>
          <w:color w:val="000000"/>
          <w:sz w:val="24"/>
        </w:rPr>
        <w:t>), а также в </w:t>
      </w:r>
      <w:r w:rsidRPr="00C86686">
        <w:rPr>
          <w:rFonts w:ascii="Times New Roman" w:eastAsia="Times New Roman" w:hAnsi="Times New Roman" w:cs="Times New Roman"/>
          <w:sz w:val="24"/>
        </w:rPr>
        <w:t>иных</w:t>
      </w:r>
      <w:r>
        <w:rPr>
          <w:rFonts w:ascii="Times New Roman" w:eastAsia="Times New Roman" w:hAnsi="Times New Roman" w:cs="Times New Roman"/>
          <w:color w:val="000000"/>
          <w:sz w:val="24"/>
        </w:rPr>
        <w:t> случаях, предусмотренных настоящей главой.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1306.1. Использование правомерно обнародованных фонограмм и исполнений, правообладатель которых предполагается неизвестным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изготовитель фонограммы или иной обладатель исключительного права на фонограмму, а также исполнитель или иной обладатель исключительного права на исполнение предполагается неизвестным (</w:t>
      </w:r>
      <w:r w:rsidRPr="00C86686">
        <w:rPr>
          <w:rFonts w:ascii="Times New Roman" w:eastAsia="Times New Roman" w:hAnsi="Times New Roman" w:cs="Times New Roman"/>
          <w:sz w:val="24"/>
        </w:rPr>
        <w:t>пункт 1 статьи 1244.2</w:t>
      </w:r>
      <w:r>
        <w:rPr>
          <w:rFonts w:ascii="Times New Roman" w:eastAsia="Times New Roman" w:hAnsi="Times New Roman" w:cs="Times New Roman"/>
          <w:color w:val="000000"/>
          <w:sz w:val="24"/>
        </w:rPr>
        <w:t>), допускается использование таких объектов смежных прав способами, перечисленными в </w:t>
      </w:r>
      <w:r w:rsidRPr="00C86686">
        <w:rPr>
          <w:rFonts w:ascii="Times New Roman" w:eastAsia="Times New Roman" w:hAnsi="Times New Roman" w:cs="Times New Roman"/>
          <w:sz w:val="24"/>
        </w:rPr>
        <w:t>пункте 1 статьи 1280.1</w:t>
      </w:r>
      <w:r>
        <w:rPr>
          <w:rFonts w:ascii="Times New Roman" w:eastAsia="Times New Roman" w:hAnsi="Times New Roman" w:cs="Times New Roman"/>
          <w:color w:val="000000"/>
          <w:sz w:val="24"/>
        </w:rPr>
        <w:t> настоящего Кодекса, в порядке, предусмотренном статьей 1244.2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если исключительное право на фонограмму или исполнение принадлежит нескольким лицам либо такая фонограмма или исполнение включает в себя другие охраняемые объекты авторских и смежных прав и не все правообладатели известны (</w:t>
      </w:r>
      <w:r w:rsidRPr="00C86686">
        <w:rPr>
          <w:rFonts w:ascii="Times New Roman" w:eastAsia="Times New Roman" w:hAnsi="Times New Roman" w:cs="Times New Roman"/>
          <w:sz w:val="24"/>
        </w:rPr>
        <w:t>пункт 1 статьи 1244.2</w:t>
      </w:r>
      <w:r>
        <w:rPr>
          <w:rFonts w:ascii="Times New Roman" w:eastAsia="Times New Roman" w:hAnsi="Times New Roman" w:cs="Times New Roman"/>
          <w:color w:val="000000"/>
          <w:sz w:val="24"/>
        </w:rPr>
        <w:t>), использование такого объекта смежных прав осуществляется в соответствии с </w:t>
      </w:r>
      <w:r w:rsidRPr="00C86686">
        <w:rPr>
          <w:rFonts w:ascii="Times New Roman" w:eastAsia="Times New Roman" w:hAnsi="Times New Roman" w:cs="Times New Roman"/>
          <w:sz w:val="24"/>
        </w:rPr>
        <w:t>пунктом 2 статьи 1280.1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1307. Договор об отчуждении исключительного права на объект смежных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1308. Лицензионный договор о предоставлении права использования объекта смежных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Лицензионный договор, по которому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Pr="00C86686">
        <w:rPr>
          <w:rFonts w:ascii="Times New Roman" w:eastAsia="Times New Roman" w:hAnsi="Times New Roman" w:cs="Times New Roman"/>
          <w:sz w:val="24"/>
        </w:rPr>
        <w:t>статья 1286.1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1308.1. Переход исключительных прав на объекты смежных прав по наследству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произведение по наследству (</w:t>
      </w:r>
      <w:r w:rsidRPr="00C86686">
        <w:rPr>
          <w:rFonts w:ascii="Times New Roman" w:eastAsia="Times New Roman" w:hAnsi="Times New Roman" w:cs="Times New Roman"/>
          <w:sz w:val="24"/>
        </w:rPr>
        <w:t>статья 1283</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1309. Технические средства защиты смежных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w:t>
      </w:r>
      <w:r w:rsidRPr="00C86686">
        <w:rPr>
          <w:rFonts w:ascii="Times New Roman" w:eastAsia="Times New Roman" w:hAnsi="Times New Roman" w:cs="Times New Roman"/>
          <w:sz w:val="24"/>
        </w:rPr>
        <w:t>статей 1299</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1311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1310. Информация о смежном праве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r w:rsidRPr="00C86686">
        <w:rPr>
          <w:rFonts w:ascii="Times New Roman" w:eastAsia="Times New Roman" w:hAnsi="Times New Roman" w:cs="Times New Roman"/>
          <w:sz w:val="24"/>
        </w:rPr>
        <w:t>статей 1300</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1311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1311. Ответственность за нарушение исключительного права на объект смежных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r w:rsidRPr="00C86686">
        <w:rPr>
          <w:rFonts w:ascii="Times New Roman" w:eastAsia="Times New Roman" w:hAnsi="Times New Roman" w:cs="Times New Roman"/>
          <w:sz w:val="24"/>
        </w:rPr>
        <w:t>статьи 1250</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1252</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1253</w:t>
      </w:r>
      <w:r>
        <w:rPr>
          <w:rFonts w:ascii="Times New Roman" w:eastAsia="Times New Roman" w:hAnsi="Times New Roman" w:cs="Times New Roman"/>
          <w:color w:val="000000"/>
          <w:sz w:val="24"/>
        </w:rPr>
        <w:t>), вправе в соответствии со </w:t>
      </w:r>
      <w:r w:rsidRPr="00C86686">
        <w:rPr>
          <w:rFonts w:ascii="Times New Roman" w:eastAsia="Times New Roman" w:hAnsi="Times New Roman" w:cs="Times New Roman"/>
          <w:sz w:val="24"/>
        </w:rPr>
        <w:t>статьей 1252.1</w:t>
      </w:r>
      <w:r>
        <w:rPr>
          <w:rFonts w:ascii="Times New Roman" w:eastAsia="Times New Roman" w:hAnsi="Times New Roman" w:cs="Times New Roman"/>
          <w:color w:val="000000"/>
          <w:sz w:val="24"/>
        </w:rPr>
        <w:t> настоящего Кодекса требовать по своему выбору от нарушителя вместо возмещения убытков выплаты компенсации: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размере от десяти тысяч рублей до десяти миллионов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размере двукратной стоимости контрафактных экземпляров фонограммы;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размере двукратной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1312. Обеспечение иска по делам о нарушении смежных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w:t>
      </w:r>
      <w:r w:rsidRPr="00C86686">
        <w:rPr>
          <w:rFonts w:ascii="Times New Roman" w:eastAsia="Times New Roman" w:hAnsi="Times New Roman" w:cs="Times New Roman"/>
          <w:sz w:val="24"/>
        </w:rPr>
        <w:t>статьей 1302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Права на исполнение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1313. Исполнитель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дирижер, режиссер-постановщик спектакля (лицо, осуществившее постановку театрального, циркового, кукольного, эстрадного или иного театрально-зрелищного представления).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1314. Смежные права на совместное исполнение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r w:rsidRPr="00C86686">
        <w:rPr>
          <w:rFonts w:ascii="Times New Roman" w:eastAsia="Times New Roman" w:hAnsi="Times New Roman" w:cs="Times New Roman"/>
          <w:sz w:val="24"/>
        </w:rPr>
        <w:t>пункта 3 статьи 1229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1315. Права исполнителя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Исполнителю принадлежат: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исполнение;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авторства - право признаваться автором исполнения;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r w:rsidRPr="00C86686">
        <w:rPr>
          <w:rFonts w:ascii="Times New Roman" w:eastAsia="Times New Roman" w:hAnsi="Times New Roman" w:cs="Times New Roman"/>
          <w:sz w:val="24"/>
        </w:rPr>
        <w:t>пунктом 1 статьи 1314</w:t>
      </w:r>
      <w:r>
        <w:rPr>
          <w:rFonts w:ascii="Times New Roman" w:eastAsia="Times New Roman" w:hAnsi="Times New Roman" w:cs="Times New Roman"/>
          <w:color w:val="000000"/>
          <w:sz w:val="24"/>
        </w:rPr>
        <w:t>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право на неприкосновенность исполнения, в том числе постановки, -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при доведении исполнения до всеобщего сведения, а также при публичном исполнении постановки спектакля.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Исполнители осуществляют свои права с соблюдением прав авторов исполняемых произведений.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Права исполнителя признаются и действуют независимо от наличия и действия авторских прав на исполняемое произведение.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1316. Охрана авторства, имени исполнителя и неприкосновенности исполнения после смерти исполнителя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Авторство, имя исполнителя и неприкосновенность исполнения охраняются бессрочно.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Исполнитель вправе в порядке, предусмотренном для назначения исполнителя завещания (</w:t>
      </w:r>
      <w:r w:rsidRPr="00C86686">
        <w:rPr>
          <w:rFonts w:ascii="Times New Roman" w:eastAsia="Times New Roman" w:hAnsi="Times New Roman" w:cs="Times New Roman"/>
          <w:sz w:val="24"/>
        </w:rPr>
        <w:t>статья 1134</w:t>
      </w:r>
      <w:r>
        <w:rPr>
          <w:rFonts w:ascii="Times New Roman" w:eastAsia="Times New Roman" w:hAnsi="Times New Roman" w:cs="Times New Roman"/>
          <w:color w:val="000000"/>
          <w:sz w:val="24"/>
        </w:rP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1317. Исключительное право на исполнение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Исполнителю принадлежит исключительное право использовать исполнение в соответствии со </w:t>
      </w:r>
      <w:r w:rsidRPr="00C86686">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любым не противоречащим закону способом (исключительное право на исполнение), в том числе способами, указанными в </w:t>
      </w:r>
      <w:r w:rsidRPr="00C86686">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Исполнитель может распоряжаться исключительным правом на исполнение.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Использованием исполнения считается: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w:t>
      </w:r>
      <w:r>
        <w:rPr>
          <w:rFonts w:ascii="Times New Roman" w:eastAsia="Times New Roman" w:hAnsi="Times New Roman" w:cs="Times New Roman"/>
          <w:color w:val="000000"/>
          <w:sz w:val="24"/>
        </w:rPr>
        <w:lastRenderedPageBreak/>
        <w:t>посредником между третьими лицами, при условии, что такая запись не имеет самостоятельного экономического 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действие, осуществляемое в отношении записи исполнения и предусмотренное </w:t>
      </w:r>
      <w:r w:rsidRPr="00C86686">
        <w:rPr>
          <w:rFonts w:ascii="Times New Roman" w:eastAsia="Times New Roman" w:hAnsi="Times New Roman" w:cs="Times New Roman"/>
          <w:sz w:val="24"/>
        </w:rPr>
        <w:t>подпунктами 1-3</w:t>
      </w:r>
      <w:r>
        <w:rPr>
          <w:rFonts w:ascii="Times New Roman" w:eastAsia="Times New Roman" w:hAnsi="Times New Roman" w:cs="Times New Roman"/>
          <w:color w:val="000000"/>
          <w:sz w:val="24"/>
        </w:rPr>
        <w:t> настоящего пункта;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w:t>
      </w:r>
      <w:r w:rsidRPr="00C86686">
        <w:rPr>
          <w:rFonts w:ascii="Times New Roman" w:eastAsia="Times New Roman" w:hAnsi="Times New Roman" w:cs="Times New Roman"/>
          <w:sz w:val="24"/>
        </w:rPr>
        <w:t>обычному кругу</w:t>
      </w:r>
      <w:r>
        <w:rPr>
          <w:rFonts w:ascii="Times New Roman" w:eastAsia="Times New Roman" w:hAnsi="Times New Roman" w:cs="Times New Roman"/>
          <w:color w:val="000000"/>
          <w:sz w:val="24"/>
        </w:rPr>
        <w:t> семьи, независимо от того, воспринимается запись в месте ее сообщения или в другом месте одновременно с ее сообщением;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прокат оригинала или экземпляров записи исполнения;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10) публичное исполнение постановки спектакля, то есть представление постановки в живом исполнении или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исполнение постановки спектакля в месте ее представления или в другом месте одновременно с представлением постановки.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При использовании исполнения лицом, не являющимся его исполнителем, соответственно применяются правила </w:t>
      </w:r>
      <w:r w:rsidRPr="00C86686">
        <w:rPr>
          <w:rFonts w:ascii="Times New Roman" w:eastAsia="Times New Roman" w:hAnsi="Times New Roman" w:cs="Times New Roman"/>
          <w:sz w:val="24"/>
        </w:rPr>
        <w:t>пункта 2 статьи 1315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1318. Срок действия исключительного права на исполнение, переход этого права по наследству и переход исполнения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артистом-исполнителем или дирижером осуществлены исполнение, либо запись исполнения, либо сообщение исполнения в эфир или по кабелю, либо доведение исполнения до всеобщего сведения.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Исключительное право режиссера-постановщика спектакля на постановку действует в течение всей жизни режиссера-постановщика, но не менее пятидесяти лет, считая с 1 января года, следующего за годом, в котором осуществлено первое публичное исполнение постановки режиссера-постановщика спектакля.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исполнитель работал во время Великой Отечественной войны или участвовал в ней, срок действия исключительного права, установленный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продлевается на четыре года.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 наследникам исполнителя исключительное право на исполнение переходит в пределах оставшейся части сроков, указанных в </w:t>
      </w:r>
      <w:r w:rsidRPr="00C86686">
        <w:rPr>
          <w:rFonts w:ascii="Times New Roman" w:eastAsia="Times New Roman" w:hAnsi="Times New Roman" w:cs="Times New Roman"/>
          <w:sz w:val="24"/>
        </w:rPr>
        <w:t>пунктах 1 - 3</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r w:rsidRPr="00C86686">
        <w:rPr>
          <w:rFonts w:ascii="Times New Roman" w:eastAsia="Times New Roman" w:hAnsi="Times New Roman" w:cs="Times New Roman"/>
          <w:sz w:val="24"/>
        </w:rPr>
        <w:t>пункта 2 статьи 1282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1319. Обращение взыскания на исключительное право на исполнение и на право использования исполнения по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Правила </w:t>
      </w:r>
      <w:r w:rsidRPr="00C86686">
        <w:rPr>
          <w:rFonts w:ascii="Times New Roman" w:eastAsia="Times New Roman" w:hAnsi="Times New Roman" w:cs="Times New Roman"/>
          <w:sz w:val="24"/>
        </w:rPr>
        <w:t>абзаца первого</w:t>
      </w:r>
      <w:r>
        <w:rPr>
          <w:rFonts w:ascii="Times New Roman" w:eastAsia="Times New Roman" w:hAnsi="Times New Roman" w:cs="Times New Roman"/>
          <w:color w:val="000000"/>
          <w:sz w:val="24"/>
        </w:rPr>
        <w:t> настоящего пункта распространяются на наследников исполнителя, их наследников и так далее в пределах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1320. Исполнение, созданное в порядке выполнения служебного задания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Pr="00C86686">
        <w:rPr>
          <w:rFonts w:ascii="Times New Roman" w:eastAsia="Times New Roman" w:hAnsi="Times New Roman" w:cs="Times New Roman"/>
          <w:sz w:val="24"/>
        </w:rPr>
        <w:t>статьи 1295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1321. Действие исключительного права на исполнение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Исключительное право на исполнение действует на территории Российской Федерации в случаях, когда: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исполнитель является гражданином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исполнение впервые имело место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исполнение зафиксировано в фонограмме, охраняемой в соответствии с положениями </w:t>
      </w:r>
      <w:r w:rsidRPr="00C86686">
        <w:rPr>
          <w:rFonts w:ascii="Times New Roman" w:eastAsia="Times New Roman" w:hAnsi="Times New Roman" w:cs="Times New Roman"/>
          <w:sz w:val="24"/>
        </w:rPr>
        <w:t>статьи 1328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исполнение, не зафиксированное в фонограмме, включено в сообщение в эфир или по кабелю, охраняемое в соответствии с положениями </w:t>
      </w:r>
      <w:r w:rsidRPr="00C86686">
        <w:rPr>
          <w:rFonts w:ascii="Times New Roman" w:eastAsia="Times New Roman" w:hAnsi="Times New Roman" w:cs="Times New Roman"/>
          <w:sz w:val="24"/>
        </w:rPr>
        <w:t>статьи 1332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иных случаях, предусмотренных международными договорами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Право на фонограмму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1322. Изготовитель фонограммы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r w:rsidRPr="00C86686">
        <w:rPr>
          <w:rFonts w:ascii="Times New Roman" w:eastAsia="Times New Roman" w:hAnsi="Times New Roman" w:cs="Times New Roman"/>
          <w:sz w:val="24"/>
        </w:rPr>
        <w:t>статьей 1310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1323. Права изготовителя фонограммы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Изготовителю фонограммы принадлежат: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фонограмму;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на указание на экземплярах фонограммы и (или) их упаковке своего имени или наименования;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право на защиту фонограммы от искажения при ее использовании;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Изготовитель фонограммы осуществляет свои права с соблюдением прав авторов произведений и прав исполнителей.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Права изготовителя фонограммы признаются и действуют независимо от наличия и действия авторских прав и прав исполнителей.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1324. Исключительное право на фонограмму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Изготовителю фонограммы принадлежит исключительное право использовать фонограмму в соответствии со </w:t>
      </w:r>
      <w:r w:rsidRPr="00C86686">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любым не противоречащим закону способом (исключительное право на фонограмму), в том числе способами, указанными в </w:t>
      </w:r>
      <w:r w:rsidRPr="00C86686">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Изготовитель фонограммы может распоряжаться исключительным правом на фонограмму.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Использованием фонограммы считается: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w:t>
      </w:r>
      <w:r w:rsidRPr="00C86686">
        <w:rPr>
          <w:rFonts w:ascii="Times New Roman" w:eastAsia="Times New Roman" w:hAnsi="Times New Roman" w:cs="Times New Roman"/>
          <w:sz w:val="24"/>
        </w:rPr>
        <w:t>обычному кругу</w:t>
      </w:r>
      <w:r>
        <w:rPr>
          <w:rFonts w:ascii="Times New Roman" w:eastAsia="Times New Roman" w:hAnsi="Times New Roman" w:cs="Times New Roman"/>
          <w:color w:val="000000"/>
          <w:sz w:val="24"/>
        </w:rPr>
        <w:t> семьи, независимо от того, воспринимается фонограмма в месте ее сообщения или в другом месте одновременно с ее сообщением;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импорт оригинала или экземпляров фонограммы в целях распространения, включая экземпляры, изготовленные с разрешения правообладателя;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прокат оригинала и экземпляров фонограммы;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переработка фонограммы.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Лицо, правомерно осуществившее переработку фонограммы, приобретает смежное право на переработанную фонограмму.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использовании фонограммы лицом, не являющимся ее изготовителем, соответственно применяются правила </w:t>
      </w:r>
      <w:r w:rsidRPr="00C86686">
        <w:rPr>
          <w:rFonts w:ascii="Times New Roman" w:eastAsia="Times New Roman" w:hAnsi="Times New Roman" w:cs="Times New Roman"/>
          <w:sz w:val="24"/>
        </w:rPr>
        <w:t>пункта 2 статьи 1323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1325. Распространение оригинала или экземпляров опубликованной фонограммы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оригинал или экземпляры фонограммы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1326. Использование фонограммы, опубликованной в коммерческих целях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Сбор с пользователей вознаграждения, предусмотренного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r w:rsidRPr="00C86686">
        <w:rPr>
          <w:rFonts w:ascii="Times New Roman" w:eastAsia="Times New Roman" w:hAnsi="Times New Roman" w:cs="Times New Roman"/>
          <w:sz w:val="24"/>
        </w:rPr>
        <w:t>статья 1244</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Вознаграждение, предусмотренное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w:t>
      </w:r>
      <w:r w:rsidRPr="00C86686">
        <w:rPr>
          <w:rFonts w:ascii="Times New Roman" w:eastAsia="Times New Roman" w:hAnsi="Times New Roman" w:cs="Times New Roman"/>
          <w:sz w:val="24"/>
        </w:rPr>
        <w:t>ставки</w:t>
      </w:r>
      <w:r>
        <w:rPr>
          <w:rFonts w:ascii="Times New Roman" w:eastAsia="Times New Roman" w:hAnsi="Times New Roman" w:cs="Times New Roman"/>
          <w:color w:val="000000"/>
          <w:sz w:val="24"/>
        </w:rPr>
        <w:t> вознаграждения, а также </w:t>
      </w:r>
      <w:r w:rsidRPr="00C86686">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сбора, распределения и выплаты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1327. Срок действия исключительного права на фонограмму, переход этого права к правопреемникам и переход фонограммы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1328. Действие исключительного права на фонограмму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Исключительное право на фонограмму действует на территории Российской Федерации в случаях, когда: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изготовитель фонограммы является гражданином Российской Федерации или российским юридическим лицом;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фонограмма обнародована или ее экземпляры впервые публично распространялись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иных случаях, предусмотренных международными договорами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4. Право организаций эфирного и кабельного 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1329. Организация эфирного или кабельного 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1330. Исключительное право на сообщение радио- или телепередач</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r w:rsidRPr="00C86686">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r w:rsidRPr="00C86686">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Организация эфирного или кабельного вещания может распоряжаться исключительным правом на сообщение радио- или телепередачи.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Использованием сообщения радио- или телепередачи (вещания) считается: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прокат оригинала и экземпляров записи сообщения радио- или телепередачи.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C86686">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 праву использования сообщения радио- или телепередачи соответственно применяются правила </w:t>
      </w:r>
      <w:r w:rsidRPr="00C86686">
        <w:rPr>
          <w:rFonts w:ascii="Times New Roman" w:eastAsia="Times New Roman" w:hAnsi="Times New Roman" w:cs="Times New Roman"/>
          <w:sz w:val="24"/>
        </w:rPr>
        <w:t>пункта 3 статьи 1317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1331.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1332. Действие исключительного права на сообщение радио- или телепередачи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5. Право изготовителя базы данных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w:t>
      </w:r>
      <w:r>
        <w:rPr>
          <w:rFonts w:ascii="PT Serif" w:eastAsia="PT Serif" w:hAnsi="PT Serif" w:cs="PT Serif"/>
          <w:color w:val="22272F"/>
          <w:sz w:val="23"/>
        </w:rPr>
        <w:lastRenderedPageBreak/>
        <w:t>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Изобретению предоставляется правовая охрана, если оно является новым, имеет изобретательский уровень и промышленно применимо.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Изобретение является новым, если оно не известно из уровня техники.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Изобретение имеет изобретательский уровень, если для специалиста оно явным образом не следует из уровня техники.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Уровень техники для изобретения включает любые сведения, ставшие общедоступными в мире до даты приоритета изобретения.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соответствии с </w:t>
      </w:r>
      <w:r w:rsidRPr="00C86686">
        <w:rPr>
          <w:rFonts w:ascii="PT Serif" w:eastAsia="PT Serif" w:hAnsi="PT Serif" w:cs="PT Serif"/>
          <w:sz w:val="23"/>
        </w:rPr>
        <w:t>пунктами 2</w:t>
      </w:r>
      <w:r>
        <w:rPr>
          <w:rFonts w:ascii="PT Serif" w:eastAsia="PT Serif" w:hAnsi="PT Serif" w:cs="PT Serif"/>
          <w:color w:val="22272F"/>
          <w:sz w:val="23"/>
        </w:rPr>
        <w:t> и </w:t>
      </w:r>
      <w:r w:rsidRPr="00C86686">
        <w:rPr>
          <w:rFonts w:ascii="PT Serif" w:eastAsia="PT Serif" w:hAnsi="PT Serif" w:cs="PT Serif"/>
          <w:sz w:val="23"/>
        </w:rPr>
        <w:t>4 статьи 1385</w:t>
      </w:r>
      <w:r>
        <w:rPr>
          <w:rFonts w:ascii="PT Serif" w:eastAsia="PT Serif" w:hAnsi="PT Serif" w:cs="PT Serif"/>
          <w:color w:val="22272F"/>
          <w:sz w:val="23"/>
        </w:rPr>
        <w:t> или </w:t>
      </w:r>
      <w:r w:rsidRPr="00C86686">
        <w:rPr>
          <w:rFonts w:ascii="PT Serif" w:eastAsia="PT Serif" w:hAnsi="PT Serif" w:cs="PT Serif"/>
          <w:sz w:val="23"/>
        </w:rPr>
        <w:t>пунктом 2 статьи 1394</w:t>
      </w:r>
      <w:r>
        <w:rPr>
          <w:rFonts w:ascii="PT Serif" w:eastAsia="PT Serif" w:hAnsi="PT Serif" w:cs="PT Serif"/>
          <w:color w:val="22272F"/>
          <w:sz w:val="23"/>
        </w:rPr>
        <w:t> настоящего Кодекса, и запатентованные в Российской Федерации изобретения, полезные модели и промышленные образцы.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Не являются изобретениями,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открытия;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научные теории и математические методы;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решения, касающиеся только внешнего вида изделий и направленные на удовлетворение эстетических потребностей;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правила и методы игр, интеллектуальной или хозяйственной деятельности;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программы для ЭВМ;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решения, заключающиеся только в представлении информации.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изобретение касается этих объектов как таковых.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6. Не предоставляется правовая охрана в качестве изобретения: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топологиям интегральных микросхем.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1351. Условия патентоспособности полезной модели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качестве полезной модели охраняется техническое решение, относящееся к устройству.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Полезной модели предоставляется правовая охрана, если она является новой и промышленно применимой.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Полезная модель является новой, если совокупность ее существенных признаков не известна из уровня техники.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r w:rsidRPr="00C86686">
        <w:rPr>
          <w:rFonts w:ascii="PT Serif" w:eastAsia="PT Serif" w:hAnsi="PT Serif" w:cs="PT Serif"/>
          <w:sz w:val="23"/>
        </w:rPr>
        <w:t>пунктами 2</w:t>
      </w:r>
      <w:r>
        <w:rPr>
          <w:rFonts w:ascii="PT Serif" w:eastAsia="PT Serif" w:hAnsi="PT Serif" w:cs="PT Serif"/>
          <w:color w:val="22272F"/>
          <w:sz w:val="23"/>
        </w:rPr>
        <w:t> и </w:t>
      </w:r>
      <w:r w:rsidRPr="00C86686">
        <w:rPr>
          <w:rFonts w:ascii="PT Serif" w:eastAsia="PT Serif" w:hAnsi="PT Serif" w:cs="PT Serif"/>
          <w:sz w:val="23"/>
        </w:rPr>
        <w:t>4 статьи 1385</w:t>
      </w:r>
      <w:r>
        <w:rPr>
          <w:rFonts w:ascii="PT Serif" w:eastAsia="PT Serif" w:hAnsi="PT Serif" w:cs="PT Serif"/>
          <w:color w:val="22272F"/>
          <w:sz w:val="23"/>
        </w:rPr>
        <w:t> или </w:t>
      </w:r>
      <w:r w:rsidRPr="00C86686">
        <w:rPr>
          <w:rFonts w:ascii="PT Serif" w:eastAsia="PT Serif" w:hAnsi="PT Serif" w:cs="PT Serif"/>
          <w:sz w:val="23"/>
        </w:rPr>
        <w:t>пунктом 2 статьи 1394</w:t>
      </w:r>
      <w:r>
        <w:rPr>
          <w:rFonts w:ascii="PT Serif" w:eastAsia="PT Serif" w:hAnsi="PT Serif" w:cs="PT Serif"/>
          <w:color w:val="22272F"/>
          <w:sz w:val="23"/>
        </w:rPr>
        <w:t> настоящего Кодекса, и запатентованные в Российской Федерации изобретения и полезные модели.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Не являются полезными моделями, в частности, объекты, указанные в </w:t>
      </w:r>
      <w:r w:rsidRPr="00C86686">
        <w:rPr>
          <w:rFonts w:ascii="PT Serif" w:eastAsia="PT Serif" w:hAnsi="PT Serif" w:cs="PT Serif"/>
          <w:sz w:val="23"/>
        </w:rPr>
        <w:t>пункте 5 статьи 1350</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Не предоставляется правовая охрана в качестве полезной модели объектам, указанным в </w:t>
      </w:r>
      <w:r w:rsidRPr="00C86686">
        <w:rPr>
          <w:rFonts w:ascii="PT Serif" w:eastAsia="PT Serif" w:hAnsi="PT Serif" w:cs="PT Serif"/>
          <w:sz w:val="23"/>
        </w:rPr>
        <w:t>пункте 6 статьи 1350</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1352. Условия патентоспособности промышленного образца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качестве промышленного образца охраняется решение внешнего вида изделия промышленного или кустарно-ремесленного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Промышленному образцу предоставляется правовая охрана, если по своим существенным признакам он является новым и оригинальным.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Признаки, обусловленные исключительно технической функцией изделия, не являются охраняемыми признаками промышленного образца.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r w:rsidRPr="00C86686">
        <w:rPr>
          <w:rFonts w:ascii="PT Serif" w:eastAsia="PT Serif" w:hAnsi="PT Serif" w:cs="PT Serif"/>
          <w:sz w:val="23"/>
        </w:rPr>
        <w:t>пунктами 2</w:t>
      </w:r>
      <w:r>
        <w:rPr>
          <w:rFonts w:ascii="PT Serif" w:eastAsia="PT Serif" w:hAnsi="PT Serif" w:cs="PT Serif"/>
          <w:color w:val="22272F"/>
          <w:sz w:val="23"/>
        </w:rPr>
        <w:t> и </w:t>
      </w:r>
      <w:r w:rsidRPr="00C86686">
        <w:rPr>
          <w:rFonts w:ascii="PT Serif" w:eastAsia="PT Serif" w:hAnsi="PT Serif" w:cs="PT Serif"/>
          <w:sz w:val="23"/>
        </w:rPr>
        <w:t>4 статьи 1385</w:t>
      </w:r>
      <w:r>
        <w:rPr>
          <w:rFonts w:ascii="PT Serif" w:eastAsia="PT Serif" w:hAnsi="PT Serif" w:cs="PT Serif"/>
          <w:color w:val="22272F"/>
          <w:sz w:val="23"/>
        </w:rPr>
        <w:t>, </w:t>
      </w:r>
      <w:r w:rsidRPr="00C86686">
        <w:rPr>
          <w:rFonts w:ascii="PT Serif" w:eastAsia="PT Serif" w:hAnsi="PT Serif" w:cs="PT Serif"/>
          <w:sz w:val="23"/>
        </w:rPr>
        <w:t>пунктом 2 статьи 1394</w:t>
      </w:r>
      <w:r>
        <w:rPr>
          <w:rFonts w:ascii="PT Serif" w:eastAsia="PT Serif" w:hAnsi="PT Serif" w:cs="PT Serif"/>
          <w:color w:val="22272F"/>
          <w:sz w:val="23"/>
        </w:rPr>
        <w:t>, </w:t>
      </w:r>
      <w:r w:rsidRPr="00C86686">
        <w:rPr>
          <w:rFonts w:ascii="PT Serif" w:eastAsia="PT Serif" w:hAnsi="PT Serif" w:cs="PT Serif"/>
          <w:sz w:val="23"/>
        </w:rPr>
        <w:t>пунктом 1 статьи 1493</w:t>
      </w:r>
      <w:r>
        <w:rPr>
          <w:rFonts w:ascii="PT Serif" w:eastAsia="PT Serif" w:hAnsi="PT Serif" w:cs="PT Serif"/>
          <w:color w:val="22272F"/>
          <w:sz w:val="23"/>
        </w:rPr>
        <w:t> настоящего Кодекса вправе ознакомиться любое лицо.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Не предоставляется правовая охрана в качестве промышленного образца: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решениям, все признаки которых обусловлены исключительно технической функцией изделия;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указанным в </w:t>
      </w:r>
      <w:r w:rsidRPr="00C86686">
        <w:rPr>
          <w:rFonts w:ascii="PT Serif" w:eastAsia="PT Serif" w:hAnsi="PT Serif" w:cs="PT Serif"/>
          <w:sz w:val="23"/>
        </w:rPr>
        <w:t>пунктах 4 - 9 статьи 1483</w:t>
      </w:r>
      <w:r>
        <w:rPr>
          <w:rFonts w:ascii="PT Serif" w:eastAsia="PT Serif" w:hAnsi="PT Serif" w:cs="PT Serif"/>
          <w:color w:val="22272F"/>
          <w:sz w:val="23"/>
        </w:rPr>
        <w:t>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Предоставление правовой охраны промышленным образцам, идентичным объектам, указанным в </w:t>
      </w:r>
      <w:r w:rsidRPr="00C86686">
        <w:rPr>
          <w:rFonts w:ascii="PT Serif" w:eastAsia="PT Serif" w:hAnsi="PT Serif" w:cs="PT Serif"/>
          <w:sz w:val="23"/>
        </w:rPr>
        <w:t>пункте 4</w:t>
      </w:r>
      <w:r>
        <w:rPr>
          <w:rFonts w:ascii="PT Serif" w:eastAsia="PT Serif" w:hAnsi="PT Serif" w:cs="PT Serif"/>
          <w:color w:val="22272F"/>
          <w:sz w:val="23"/>
        </w:rPr>
        <w:t>, </w:t>
      </w:r>
      <w:r w:rsidRPr="00C86686">
        <w:rPr>
          <w:rFonts w:ascii="PT Serif" w:eastAsia="PT Serif" w:hAnsi="PT Serif" w:cs="PT Serif"/>
          <w:sz w:val="23"/>
        </w:rPr>
        <w:t>подпунктах 1</w:t>
      </w:r>
      <w:r>
        <w:rPr>
          <w:rFonts w:ascii="PT Serif" w:eastAsia="PT Serif" w:hAnsi="PT Serif" w:cs="PT Serif"/>
          <w:color w:val="22272F"/>
          <w:sz w:val="23"/>
        </w:rPr>
        <w:t>, </w:t>
      </w:r>
      <w:r w:rsidRPr="00C86686">
        <w:rPr>
          <w:rFonts w:ascii="PT Serif" w:eastAsia="PT Serif" w:hAnsi="PT Serif" w:cs="PT Serif"/>
          <w:sz w:val="23"/>
        </w:rPr>
        <w:t>2 пункта 9 статьи 1483</w:t>
      </w:r>
      <w:r>
        <w:rPr>
          <w:rFonts w:ascii="PT Serif" w:eastAsia="PT Serif" w:hAnsi="PT Serif" w:cs="PT Serif"/>
          <w:color w:val="22272F"/>
          <w:sz w:val="23"/>
        </w:rPr>
        <w:t xml:space="preserve"> настоящего Кодекса, либо производящим такое же </w:t>
      </w:r>
      <w:r>
        <w:rPr>
          <w:rFonts w:ascii="PT Serif" w:eastAsia="PT Serif" w:hAnsi="PT Serif" w:cs="PT Serif"/>
          <w:color w:val="22272F"/>
          <w:sz w:val="23"/>
        </w:rPr>
        <w:lastRenderedPageBreak/>
        <w:t>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1353. Государственная регистрация изобретений, полезных моделей и промышленных образцов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Исключительное право на изобретение, полезную модель или промышленный образец признается и охраняется при условии </w:t>
      </w:r>
      <w:r w:rsidRPr="00C86686">
        <w:rPr>
          <w:rFonts w:ascii="PT Serif" w:eastAsia="PT Serif" w:hAnsi="PT Serif" w:cs="PT Serif"/>
          <w:sz w:val="23"/>
        </w:rPr>
        <w:t>государственной регистрации</w:t>
      </w:r>
      <w:r>
        <w:rPr>
          <w:rFonts w:ascii="PT Serif" w:eastAsia="PT Serif" w:hAnsi="PT Serif" w:cs="PT Serif"/>
          <w:color w:val="22272F"/>
          <w:sz w:val="23"/>
        </w:rPr>
        <w:t>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1354. Патент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использоваться описание и чертежи, а также трехмерные модели изобретения и полезной модели в электронной форме (</w:t>
      </w:r>
      <w:r w:rsidRPr="00C86686">
        <w:rPr>
          <w:rFonts w:ascii="PT Serif" w:eastAsia="PT Serif" w:hAnsi="PT Serif" w:cs="PT Serif"/>
          <w:sz w:val="23"/>
        </w:rPr>
        <w:t>пункт 2 статьи 1375</w:t>
      </w:r>
      <w:r>
        <w:rPr>
          <w:rFonts w:ascii="PT Serif" w:eastAsia="PT Serif" w:hAnsi="PT Serif" w:cs="PT Serif"/>
          <w:color w:val="22272F"/>
          <w:sz w:val="23"/>
        </w:rPr>
        <w:t> и </w:t>
      </w:r>
      <w:r w:rsidRPr="00C86686">
        <w:rPr>
          <w:rFonts w:ascii="PT Serif" w:eastAsia="PT Serif" w:hAnsi="PT Serif" w:cs="PT Serif"/>
          <w:sz w:val="23"/>
        </w:rPr>
        <w:t>пункт 2 статьи 1376</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образец.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1355. Государственное стимулирование создания и использования изобретений, полезных моделей и промышленных образцов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w:t>
      </w:r>
      <w:r w:rsidRPr="00C86686">
        <w:rPr>
          <w:rFonts w:ascii="PT Serif" w:eastAsia="PT Serif" w:hAnsi="PT Serif" w:cs="PT Serif"/>
          <w:sz w:val="23"/>
        </w:rPr>
        <w:t>законодательством</w:t>
      </w:r>
      <w:r>
        <w:rPr>
          <w:rFonts w:ascii="PT Serif" w:eastAsia="PT Serif" w:hAnsi="PT Serif" w:cs="PT Serif"/>
          <w:color w:val="22272F"/>
          <w:sz w:val="23"/>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Патентные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1356. Право авторства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1357. Право на получение патента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такого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1358. Исключительное право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Патентообладателю принадлежит исключительное право использования изобретения, полезной модели или промышленного образца в соответствии со </w:t>
      </w:r>
      <w:r w:rsidRPr="00C86686">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Патентообладатель может распоряжаться исключительным правом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Использованием изобретения, полезной модели или промышленного образца считается, в частности: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совершение действий, предусмотренных </w:t>
      </w:r>
      <w:r w:rsidRPr="00C86686">
        <w:rPr>
          <w:rFonts w:ascii="Times New Roman" w:eastAsia="Times New Roman" w:hAnsi="Times New Roman" w:cs="Times New Roman"/>
          <w:sz w:val="24"/>
        </w:rPr>
        <w:t>подпунктом 1</w:t>
      </w:r>
      <w:r>
        <w:rPr>
          <w:rFonts w:ascii="Times New Roman" w:eastAsia="Times New Roman" w:hAnsi="Times New Roman" w:cs="Times New Roman"/>
          <w:color w:val="000000"/>
          <w:sz w:val="24"/>
        </w:rPr>
        <w:t> настоящего пункта,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совершение действий, предусмотренных </w:t>
      </w:r>
      <w:r w:rsidRPr="00C86686">
        <w:rPr>
          <w:rFonts w:ascii="Times New Roman" w:eastAsia="Times New Roman" w:hAnsi="Times New Roman" w:cs="Times New Roman"/>
          <w:sz w:val="24"/>
        </w:rPr>
        <w:t>подпунктом 1</w:t>
      </w:r>
      <w:r>
        <w:rPr>
          <w:rFonts w:ascii="Times New Roman" w:eastAsia="Times New Roman" w:hAnsi="Times New Roman" w:cs="Times New Roman"/>
          <w:color w:val="000000"/>
          <w:sz w:val="24"/>
        </w:rPr>
        <w:t>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совершение действий, предусмотренных </w:t>
      </w:r>
      <w:r w:rsidRPr="00C86686">
        <w:rPr>
          <w:rFonts w:ascii="Times New Roman" w:eastAsia="Times New Roman" w:hAnsi="Times New Roman" w:cs="Times New Roman"/>
          <w:sz w:val="24"/>
        </w:rPr>
        <w:t>подпунктом 1</w:t>
      </w:r>
      <w:r>
        <w:rPr>
          <w:rFonts w:ascii="Times New Roman" w:eastAsia="Times New Roman" w:hAnsi="Times New Roman" w:cs="Times New Roman"/>
          <w:color w:val="000000"/>
          <w:sz w:val="24"/>
        </w:rPr>
        <w:t>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осуществление способа, в котором используется изобретение, в том числе путем применения этого способа.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w:t>
      </w:r>
      <w:r>
        <w:rPr>
          <w:rFonts w:ascii="Times New Roman" w:eastAsia="Times New Roman" w:hAnsi="Times New Roman" w:cs="Times New Roman"/>
          <w:color w:val="000000"/>
          <w:sz w:val="24"/>
        </w:rPr>
        <w:lastRenderedPageBreak/>
        <w:t>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Полезная модель признается использованной в продукте, если продукт содержит </w:t>
      </w:r>
      <w:r w:rsidRPr="00C86686">
        <w:rPr>
          <w:rFonts w:ascii="Times New Roman" w:eastAsia="Times New Roman" w:hAnsi="Times New Roman" w:cs="Times New Roman"/>
          <w:sz w:val="24"/>
        </w:rPr>
        <w:t>каждый</w:t>
      </w:r>
      <w:r>
        <w:rPr>
          <w:rFonts w:ascii="Times New Roman" w:eastAsia="Times New Roman" w:hAnsi="Times New Roman" w:cs="Times New Roman"/>
          <w:color w:val="000000"/>
          <w:sz w:val="24"/>
        </w:rPr>
        <w:t> признак полезной модели, приведенный в независимом пункте содержащейся в патенте формулы полезной модели.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установлении использования изобретения или полезной модели толкование формулы изобретения или полезной модели осуществляется в соответствии с </w:t>
      </w:r>
      <w:r w:rsidRPr="00C86686">
        <w:rPr>
          <w:rFonts w:ascii="Times New Roman" w:eastAsia="Times New Roman" w:hAnsi="Times New Roman" w:cs="Times New Roman"/>
          <w:sz w:val="24"/>
        </w:rPr>
        <w:t>пунктом 2 статьи 1354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правила </w:t>
      </w:r>
      <w:r w:rsidRPr="00C86686">
        <w:rPr>
          <w:rFonts w:ascii="Times New Roman" w:eastAsia="Times New Roman" w:hAnsi="Times New Roman" w:cs="Times New Roman"/>
          <w:sz w:val="24"/>
        </w:rPr>
        <w:t>пунктов 2</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3 статьи 1348</w:t>
      </w:r>
      <w:r>
        <w:rPr>
          <w:rFonts w:ascii="Times New Roman" w:eastAsia="Times New Roman" w:hAnsi="Times New Roman" w:cs="Times New Roman"/>
          <w:color w:val="000000"/>
          <w:sz w:val="24"/>
        </w:rPr>
        <w:t> настоящего Кодекса независимо от того, является ли кто-либо из патентообладателей автором этого результата интеллектуальной деятельности.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1358.1. Зависимое изобретение, зависимая полезная модель, зависимый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1359. Действия, не являющиеся нарушением исключительного права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являются нарушением исключительного права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разовое изготовление в аптеках по рецептам врачей лекарственных средств с использованием изобретения;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установленных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1360. Использование изобретения, полезной модели или промышленного образца в интересах национальной безопасности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Правительство Российской Федерации имеет право в случае крайней необходимости, связанной с обеспечением обороны и безопасности государства, охраной жизни и здоровья граждан, принять </w:t>
      </w:r>
      <w:r w:rsidRPr="00C86686">
        <w:rPr>
          <w:rFonts w:ascii="Times New Roman" w:eastAsia="Times New Roman" w:hAnsi="Times New Roman" w:cs="Times New Roman"/>
          <w:sz w:val="24"/>
        </w:rPr>
        <w:t>решение</w:t>
      </w:r>
      <w:r>
        <w:rPr>
          <w:rFonts w:ascii="Times New Roman" w:eastAsia="Times New Roman" w:hAnsi="Times New Roman" w:cs="Times New Roman"/>
          <w:color w:val="000000"/>
          <w:sz w:val="24"/>
        </w:rPr>
        <w:t xml:space="preserve"> об использовании изобретения, полезной модели или промышленного образца без </w:t>
      </w:r>
      <w:r>
        <w:rPr>
          <w:rFonts w:ascii="Times New Roman" w:eastAsia="Times New Roman" w:hAnsi="Times New Roman" w:cs="Times New Roman"/>
          <w:color w:val="000000"/>
          <w:sz w:val="24"/>
        </w:rPr>
        <w:lastRenderedPageBreak/>
        <w:t>согласия патентообладателя с уведомлением его об этом в кратчайший срок и с выплатой ему соразмерной компенсации.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C86686">
        <w:rPr>
          <w:rFonts w:ascii="Times New Roman" w:eastAsia="Times New Roman" w:hAnsi="Times New Roman" w:cs="Times New Roman"/>
          <w:sz w:val="24"/>
        </w:rPr>
        <w:t>Методика</w:t>
      </w:r>
      <w:r>
        <w:rPr>
          <w:rFonts w:ascii="Times New Roman" w:eastAsia="Times New Roman" w:hAnsi="Times New Roman" w:cs="Times New Roman"/>
          <w:color w:val="000000"/>
          <w:sz w:val="24"/>
        </w:rPr>
        <w:t> определения размера компенсации и порядок ее выплаты утверждаются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1360.1. Использование изобретения для производства лекарственного средства в целях его экспорта в соответствии с международным договором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Правительство Российской Федерации вправе в случаях и на условиях, предусмотренных </w:t>
      </w:r>
      <w:r w:rsidRPr="00C86686">
        <w:rPr>
          <w:rFonts w:ascii="Times New Roman" w:eastAsia="Times New Roman" w:hAnsi="Times New Roman" w:cs="Times New Roman"/>
          <w:sz w:val="24"/>
        </w:rPr>
        <w:t>международным договором</w:t>
      </w:r>
      <w:r>
        <w:rPr>
          <w:rFonts w:ascii="Times New Roman" w:eastAsia="Times New Roman" w:hAnsi="Times New Roman" w:cs="Times New Roman"/>
          <w:color w:val="000000"/>
          <w:sz w:val="24"/>
        </w:rPr>
        <w:t> Российской Федерации, принять решение об использовании изобретения для производства на территории Российской Федерации лекарственного средства в целях его экспорта без согласия патентообладателя с уведомлением его об этом в кратчайший срок и с выплатой ему соразмерной компенсации. Указанное решение должно содержать сведения об объеме производства лекарственного средства, определяемом потребностями иностранного государства, на территорию которого лекарственное средство подлежит экспорту. Упаковка такого лекарственного средства должна иметь специальное обозначение.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Порядок направления уведомления, указанного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основания и </w:t>
      </w:r>
      <w:r w:rsidRPr="00C86686">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принятия решения об использовании изобретения для производства на территории Российской Федерации лекарственного средства в целях его экспорта и прекращения его действия, порядок определения срока действия решения, а также </w:t>
      </w:r>
      <w:r w:rsidRPr="00C86686">
        <w:rPr>
          <w:rFonts w:ascii="Times New Roman" w:eastAsia="Times New Roman" w:hAnsi="Times New Roman" w:cs="Times New Roman"/>
          <w:sz w:val="24"/>
        </w:rPr>
        <w:t>методика</w:t>
      </w:r>
      <w:r>
        <w:rPr>
          <w:rFonts w:ascii="Times New Roman" w:eastAsia="Times New Roman" w:hAnsi="Times New Roman" w:cs="Times New Roman"/>
          <w:color w:val="000000"/>
          <w:sz w:val="24"/>
        </w:rPr>
        <w:t> определения размера компенсации и порядок ее выплаты утверждаются Правительством Российской Федерации в соответствии с международным договором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1361. Право преждепользования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Лицо, которое до даты приоритета изобретения, полезной модели или промышленного образца (</w:t>
      </w:r>
      <w:r w:rsidRPr="00C86686">
        <w:rPr>
          <w:rFonts w:ascii="Times New Roman" w:eastAsia="Times New Roman" w:hAnsi="Times New Roman" w:cs="Times New Roman"/>
          <w:sz w:val="24"/>
        </w:rPr>
        <w:t>статьи 1381</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1382</w:t>
      </w:r>
      <w:r>
        <w:rPr>
          <w:rFonts w:ascii="Times New Roman" w:eastAsia="Times New Roman" w:hAnsi="Times New Roman" w:cs="Times New Roman"/>
          <w:color w:val="000000"/>
          <w:sz w:val="24"/>
        </w:rPr>
        <w:t>)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признаками (</w:t>
      </w:r>
      <w:r w:rsidRPr="00C86686">
        <w:rPr>
          <w:rFonts w:ascii="Times New Roman" w:eastAsia="Times New Roman" w:hAnsi="Times New Roman" w:cs="Times New Roman"/>
          <w:sz w:val="24"/>
        </w:rPr>
        <w:t>пункт 3 статьи 1358</w:t>
      </w:r>
      <w:r>
        <w:rPr>
          <w:rFonts w:ascii="Times New Roman" w:eastAsia="Times New Roman" w:hAnsi="Times New Roman" w:cs="Times New Roman"/>
          <w:color w:val="000000"/>
          <w:sz w:val="24"/>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w:t>
      </w:r>
      <w:r w:rsidRPr="00C86686">
        <w:rPr>
          <w:rFonts w:ascii="Times New Roman" w:eastAsia="Times New Roman" w:hAnsi="Times New Roman" w:cs="Times New Roman"/>
          <w:sz w:val="24"/>
        </w:rPr>
        <w:t>право преждепользования</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1362. Принудительная лицензия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w:t>
      </w:r>
      <w:r>
        <w:rPr>
          <w:rFonts w:ascii="Times New Roman" w:eastAsia="Times New Roman" w:hAnsi="Times New Roman" w:cs="Times New Roman"/>
          <w:color w:val="000000"/>
          <w:sz w:val="24"/>
        </w:rPr>
        <w:lastRenderedPageBreak/>
        <w:t>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r w:rsidRPr="00C86686">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Предоставление в соответствии с правилами настоящего пункта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w:t>
      </w:r>
      <w:r w:rsidRPr="00C86686">
        <w:rPr>
          <w:rFonts w:ascii="Times New Roman" w:eastAsia="Times New Roman" w:hAnsi="Times New Roman" w:cs="Times New Roman"/>
          <w:sz w:val="24"/>
        </w:rPr>
        <w:t>антимонопольного законодательства</w:t>
      </w:r>
      <w:r>
        <w:rPr>
          <w:rFonts w:ascii="Times New Roman" w:eastAsia="Times New Roman" w:hAnsi="Times New Roman" w:cs="Times New Roman"/>
          <w:color w:val="000000"/>
          <w:sz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В случае предоставления в соответствии с настоящим пунктом принудительной простой (неисключительной) лицензии обладатель патента на изобретение или полезную модель, право на </w:t>
      </w:r>
      <w:r>
        <w:rPr>
          <w:rFonts w:ascii="Times New Roman" w:eastAsia="Times New Roman" w:hAnsi="Times New Roman" w:cs="Times New Roman"/>
          <w:color w:val="000000"/>
          <w:sz w:val="24"/>
        </w:rPr>
        <w:lastRenderedPageBreak/>
        <w:t>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 основании решения суда, предусмотренного </w:t>
      </w:r>
      <w:r w:rsidRPr="00C86686">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1363. Сроки действия исключительных прав на изобретение, полезную модель,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интеллектуальной собственности или в случае выделения заявки (</w:t>
      </w:r>
      <w:r w:rsidRPr="00C86686">
        <w:rPr>
          <w:rFonts w:ascii="Times New Roman" w:eastAsia="Times New Roman" w:hAnsi="Times New Roman" w:cs="Times New Roman"/>
          <w:sz w:val="24"/>
        </w:rPr>
        <w:t>пункт 4 статьи 1381</w:t>
      </w:r>
      <w:r>
        <w:rPr>
          <w:rFonts w:ascii="Times New Roman" w:eastAsia="Times New Roman" w:hAnsi="Times New Roman" w:cs="Times New Roman"/>
          <w:color w:val="000000"/>
          <w:sz w:val="24"/>
        </w:rPr>
        <w:t>) с даты подачи первоначальной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двадцать лет - для изобретений;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десять лет - для полезных моделей;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пять лет - для промышленных образцов.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r w:rsidRPr="00C86686">
        <w:rPr>
          <w:rFonts w:ascii="Times New Roman" w:eastAsia="Times New Roman" w:hAnsi="Times New Roman" w:cs="Times New Roman"/>
          <w:sz w:val="24"/>
        </w:rPr>
        <w:t>статья 1393</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rsidR="0097246C" w:rsidRDefault="002B2440">
      <w:pPr>
        <w:pBdr>
          <w:top w:val="none" w:sz="4" w:space="0" w:color="000000"/>
          <w:left w:val="none" w:sz="4" w:space="0" w:color="000000"/>
          <w:bottom w:val="none" w:sz="4" w:space="0" w:color="000000"/>
          <w:right w:val="none" w:sz="4" w:space="0" w:color="000000"/>
        </w:pBdr>
      </w:pPr>
      <w:r w:rsidRPr="00C86686">
        <w:rPr>
          <w:rFonts w:ascii="Times New Roman" w:eastAsia="Times New Roman" w:hAnsi="Times New Roman" w:cs="Times New Roman"/>
          <w:sz w:val="24"/>
        </w:rPr>
        <w:t>Заявление</w:t>
      </w:r>
      <w:r>
        <w:rPr>
          <w:rFonts w:ascii="Times New Roman" w:eastAsia="Times New Roman" w:hAnsi="Times New Roman" w:cs="Times New Roman"/>
          <w:color w:val="000000"/>
          <w:sz w:val="24"/>
        </w:rPr>
        <w:t> о продлении срока </w:t>
      </w:r>
      <w:r w:rsidRPr="00C86686">
        <w:rPr>
          <w:rFonts w:ascii="Times New Roman" w:eastAsia="Times New Roman" w:hAnsi="Times New Roman" w:cs="Times New Roman"/>
          <w:sz w:val="24"/>
        </w:rPr>
        <w:t>подается</w:t>
      </w:r>
      <w:r>
        <w:rPr>
          <w:rFonts w:ascii="Times New Roman" w:eastAsia="Times New Roman" w:hAnsi="Times New Roman" w:cs="Times New Roman"/>
          <w:color w:val="000000"/>
          <w:sz w:val="24"/>
        </w:rPr>
        <w:t>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 продлении на основании </w:t>
      </w:r>
      <w:r w:rsidRPr="00C86686">
        <w:rPr>
          <w:rFonts w:ascii="Times New Roman" w:eastAsia="Times New Roman" w:hAnsi="Times New Roman" w:cs="Times New Roman"/>
          <w:sz w:val="24"/>
        </w:rPr>
        <w:t>абзаца первого</w:t>
      </w:r>
      <w:r>
        <w:rPr>
          <w:rFonts w:ascii="Times New Roman" w:eastAsia="Times New Roman" w:hAnsi="Times New Roman" w:cs="Times New Roman"/>
          <w:color w:val="000000"/>
          <w:sz w:val="24"/>
        </w:rPr>
        <w:t> настоящего пункта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Срок действия исключительного права на промышленный образец и удостоверяющего это право патента по </w:t>
      </w:r>
      <w:r w:rsidRPr="00C86686">
        <w:rPr>
          <w:rFonts w:ascii="Times New Roman" w:eastAsia="Times New Roman" w:hAnsi="Times New Roman" w:cs="Times New Roman"/>
          <w:sz w:val="24"/>
        </w:rPr>
        <w:t>заявлению</w:t>
      </w:r>
      <w:r>
        <w:rPr>
          <w:rFonts w:ascii="Times New Roman" w:eastAsia="Times New Roman" w:hAnsi="Times New Roman" w:cs="Times New Roman"/>
          <w:color w:val="000000"/>
          <w:sz w:val="24"/>
        </w:rPr>
        <w:t>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r w:rsidRPr="00C86686">
        <w:rPr>
          <w:rFonts w:ascii="Times New Roman" w:eastAsia="Times New Roman" w:hAnsi="Times New Roman" w:cs="Times New Roman"/>
          <w:sz w:val="24"/>
        </w:rPr>
        <w:t>пункт 4 статьи 1381</w:t>
      </w:r>
      <w:r>
        <w:rPr>
          <w:rFonts w:ascii="Times New Roman" w:eastAsia="Times New Roman" w:hAnsi="Times New Roman" w:cs="Times New Roman"/>
          <w:color w:val="000000"/>
          <w:sz w:val="24"/>
        </w:rPr>
        <w:t>) с даты подачи первоначальной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w:t>
      </w:r>
      <w:r w:rsidRPr="00C86686">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выдачи и действия дополнительного патента на изобретение и продления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r w:rsidRPr="00C86686">
        <w:rPr>
          <w:rFonts w:ascii="Times New Roman" w:eastAsia="Times New Roman" w:hAnsi="Times New Roman" w:cs="Times New Roman"/>
          <w:sz w:val="24"/>
        </w:rPr>
        <w:t>статьями 1398</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1399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Продление срока действия исключительного права на изобретение, относящееся к такому продукту, как лекарственное средство, пестицид или агрохимикат, а также действие удостоверяющего его дополнительного патента признается недействительным в случае нарушения условий, предусмотренных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Продление срока действия исключительного права на изобретение и действия удостоверяющего его дополнительного патента в случае нарушения условий, предусмотренных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может быть оспорено путем подачи возражения в федеральный орган исполнительной власти по интеллектуальной собственности в соответствии с порядком, установленным </w:t>
      </w:r>
      <w:r w:rsidRPr="00C86686">
        <w:rPr>
          <w:rFonts w:ascii="Times New Roman" w:eastAsia="Times New Roman" w:hAnsi="Times New Roman" w:cs="Times New Roman"/>
          <w:sz w:val="24"/>
        </w:rPr>
        <w:t>пунктом 2 статьи 1398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признано недействительным продление срока действия исключительного права на изобретение и действия удостоверяющего его дополнительного патента, дополнительный патент аннулируется со дня, следующего за днем окончания срока действия патента, установленного в соответствии с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1364. Переход изобретения, полезной модели или промышленного образца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Распоряжение исключительным правом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1365. Договор об отчуждении исключительного права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1366. Публичное предложение заключить договор об отчуждении патента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за совершение юридически значимых действий, </w:t>
      </w:r>
      <w:r w:rsidRPr="00C86686">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которых установлен Правительством Российской Федерации. Уплаченные до подачи указанного заявления пошлины не возвращаются.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Федеральный орган исполнительной власти по интеллектуальной собственности публикует в официальном бюллетене сведения об указанном заявлении.</w:t>
      </w:r>
    </w:p>
    <w:p w:rsidR="0097246C" w:rsidRDefault="002B2440">
      <w:pPr>
        <w:pBdr>
          <w:top w:val="none" w:sz="4" w:space="0" w:color="000000"/>
          <w:left w:val="none" w:sz="4" w:space="0" w:color="000000"/>
          <w:bottom w:val="none" w:sz="4" w:space="0" w:color="000000"/>
          <w:right w:val="none" w:sz="4" w:space="0" w:color="000000"/>
        </w:pBdr>
      </w:pPr>
      <w:r w:rsidRPr="00C86686">
        <w:rPr>
          <w:rFonts w:ascii="Times New Roman" w:eastAsia="Times New Roman" w:hAnsi="Times New Roman" w:cs="Times New Roman"/>
          <w:sz w:val="24"/>
        </w:rPr>
        <w:t>Количество</w:t>
      </w:r>
      <w:r>
        <w:rPr>
          <w:rFonts w:ascii="Times New Roman" w:eastAsia="Times New Roman" w:hAnsi="Times New Roman" w:cs="Times New Roman"/>
          <w:color w:val="000000"/>
          <w:sz w:val="24"/>
        </w:rPr>
        <w:t> поданных в течение года одним заявителем заявок, в отношении которых при подаче указанного заявления он освобождается от уплаты патентных пошлин, предусмотренных настоящим Кодексом, устанавливается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Лицо, заключившее с патентообладателем на основании его заявления, указанного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r w:rsidRPr="00C86686">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в течение двух лет со дня публикации сведений о выдаче патента на изобретение, в отношении которого было сделано заявление, указанное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w:t>
      </w:r>
      <w:r w:rsidRPr="00C86686">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r w:rsidRPr="00C86686">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1367. Лицензионный договор о предоставлении права использования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1368. Открытая лицензия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Патентообладатель может подать в федеральный орган исполнительной власти по интеллектуальной собственности </w:t>
      </w:r>
      <w:r w:rsidRPr="00C86686">
        <w:rPr>
          <w:rFonts w:ascii="Times New Roman" w:eastAsia="Times New Roman" w:hAnsi="Times New Roman" w:cs="Times New Roman"/>
          <w:sz w:val="24"/>
        </w:rPr>
        <w:t>заявление</w:t>
      </w:r>
      <w:r>
        <w:rPr>
          <w:rFonts w:ascii="Times New Roman" w:eastAsia="Times New Roman" w:hAnsi="Times New Roman" w:cs="Times New Roman"/>
          <w:color w:val="000000"/>
          <w:sz w:val="24"/>
        </w:rPr>
        <w:t> о возможности предоставления любому лицу права использования изобретения, полезной модели или промышленного образца (открытой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этом случае размер </w:t>
      </w:r>
      <w:r w:rsidRPr="00C86686">
        <w:rPr>
          <w:rFonts w:ascii="Times New Roman" w:eastAsia="Times New Roman" w:hAnsi="Times New Roman" w:cs="Times New Roman"/>
          <w:sz w:val="24"/>
        </w:rPr>
        <w:t>патентной пошлины</w:t>
      </w:r>
      <w:r>
        <w:rPr>
          <w:rFonts w:ascii="Times New Roman" w:eastAsia="Times New Roman" w:hAnsi="Times New Roman" w:cs="Times New Roman"/>
          <w:color w:val="000000"/>
          <w:sz w:val="24"/>
        </w:rPr>
        <w:t>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интеллектуальной собственности сведений об открытой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w:t>
      </w:r>
      <w:r w:rsidRPr="00C86686">
        <w:rPr>
          <w:rFonts w:ascii="Times New Roman" w:eastAsia="Times New Roman" w:hAnsi="Times New Roman" w:cs="Times New Roman"/>
          <w:sz w:val="24"/>
        </w:rPr>
        <w:t>лицензионный договор</w:t>
      </w:r>
      <w:r>
        <w:rPr>
          <w:rFonts w:ascii="Times New Roman" w:eastAsia="Times New Roman" w:hAnsi="Times New Roman" w:cs="Times New Roman"/>
          <w:color w:val="000000"/>
          <w:sz w:val="24"/>
        </w:rPr>
        <w:t> на условиях простой (неисключительной)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w:t>
      </w:r>
      <w:r w:rsidRPr="00C86686">
        <w:rPr>
          <w:rFonts w:ascii="Times New Roman" w:eastAsia="Times New Roman" w:hAnsi="Times New Roman" w:cs="Times New Roman"/>
          <w:sz w:val="24"/>
        </w:rPr>
        <w:t>ходатайство</w:t>
      </w:r>
      <w:r>
        <w:rPr>
          <w:rFonts w:ascii="Times New Roman" w:eastAsia="Times New Roman" w:hAnsi="Times New Roman" w:cs="Times New Roman"/>
          <w:color w:val="000000"/>
          <w:sz w:val="24"/>
        </w:rPr>
        <w:t>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1369.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w:t>
      </w:r>
      <w:r w:rsidRPr="00C86686">
        <w:rPr>
          <w:rFonts w:ascii="Times New Roman" w:eastAsia="Times New Roman" w:hAnsi="Times New Roman" w:cs="Times New Roman"/>
          <w:sz w:val="24"/>
        </w:rPr>
        <w:t>государственной регистрации</w:t>
      </w:r>
      <w:r>
        <w:rPr>
          <w:rFonts w:ascii="Times New Roman" w:eastAsia="Times New Roman" w:hAnsi="Times New Roman" w:cs="Times New Roman"/>
          <w:color w:val="000000"/>
          <w:sz w:val="24"/>
        </w:rPr>
        <w:t> в порядке, установленном </w:t>
      </w:r>
      <w:r w:rsidRPr="00C86686">
        <w:rPr>
          <w:rFonts w:ascii="Times New Roman" w:eastAsia="Times New Roman" w:hAnsi="Times New Roman" w:cs="Times New Roman"/>
          <w:sz w:val="24"/>
        </w:rPr>
        <w:t>статьей 1232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4. Изобретение, полезная модель и промышленный образец, созданные в связи с выполнением служебного задания или при выполнении работ по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1370. Служебное изобретение, служебная полезная модель, служебный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w:t>
      </w:r>
      <w:r w:rsidRPr="00C86686">
        <w:rPr>
          <w:rFonts w:ascii="Times New Roman" w:eastAsia="Times New Roman" w:hAnsi="Times New Roman" w:cs="Times New Roman"/>
          <w:sz w:val="24"/>
        </w:rPr>
        <w:t>признаются</w:t>
      </w:r>
      <w:r>
        <w:rPr>
          <w:rFonts w:ascii="Times New Roman" w:eastAsia="Times New Roman" w:hAnsi="Times New Roman" w:cs="Times New Roman"/>
          <w:color w:val="000000"/>
          <w:sz w:val="24"/>
        </w:rPr>
        <w:t> соответственно служебным изобретением, служебной полезной моделью или служебным промышленным образцом.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авторства на служебное изобретение, служебную полезную модель или служебный промышленный образец принадлежит работнику (автору).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отсутствии в договоре между работодателем и работником соглашения об ином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работодатель в течение шести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 - судом.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w:t>
      </w:r>
      <w:r w:rsidRPr="00C86686">
        <w:rPr>
          <w:rFonts w:ascii="Times New Roman" w:eastAsia="Times New Roman" w:hAnsi="Times New Roman" w:cs="Times New Roman"/>
          <w:sz w:val="24"/>
        </w:rPr>
        <w:t>вознаграждение</w:t>
      </w:r>
      <w:r>
        <w:rPr>
          <w:rFonts w:ascii="Times New Roman" w:eastAsia="Times New Roman" w:hAnsi="Times New Roman" w:cs="Times New Roman"/>
          <w:color w:val="000000"/>
          <w:sz w:val="24"/>
        </w:rPr>
        <w:t>. Размер вознаграждения, условия и порядок его выплаты работодателем определяются договором между ним и работником, а в случае спора - судом.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Абзац четвертый </w:t>
      </w:r>
      <w:r w:rsidRPr="00C86686">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4.1. Если работодатель, получивший патент на служебное изобретение, служебную полезную модель или служебный промышленный образец на свое имя, примет решение о досрочном прекращении действия патента, он обязан уведомить об этом работника (автора) и по его требованию передать ему патент на безвозмездной основе. Передача исключительного права оформляется договором о безвозмездном отчуждении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отказа работодателя от заключения договора о безвозмездном отчуждении исключительного права автору либо неполучения его ответа на письменное предложение автора о заключении этого договора в течение одного месяца со дня отправления такого предложения автор вправе обратиться в суд с иском к патентообладателю о понуждении к заключению договора о безвозмездном отчуждении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работодатель не уведомил автора о досрочном прекращении действия патента, автор вправе обратиться в суд с иском к работодателю о понуждении к подаче ходатайства о восстановлении действия патента за счет работодателя.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1371. Изобретение, полезная модель или промышленный образец, созданные при выполнении работ по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Автору указанных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r w:rsidRPr="00C86686">
        <w:rPr>
          <w:rFonts w:ascii="Times New Roman" w:eastAsia="Times New Roman" w:hAnsi="Times New Roman" w:cs="Times New Roman"/>
          <w:sz w:val="24"/>
        </w:rPr>
        <w:t>пунктом 4 статьи 1370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1372. Промышленный образец, созданный по заказу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случае, когда право на получение патента и исключительное право на промышленный образец в соответствии с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Автору созданного по заказу промышленного образца, не являющемуся патентообладателем, выплачивается вознаграждение в соответствии с </w:t>
      </w:r>
      <w:r w:rsidRPr="00C86686">
        <w:rPr>
          <w:rFonts w:ascii="Times New Roman" w:eastAsia="Times New Roman" w:hAnsi="Times New Roman" w:cs="Times New Roman"/>
          <w:sz w:val="24"/>
        </w:rPr>
        <w:t>пунктом 4 статьи 1370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1373. Изобретение, полезная модель, промышленный образец, созданные при выполнении работ по государственному или муниципальному контракту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лицу, выполняющему государственный или муниципальный контракт (исполнителю), за исключением случаев, установленных </w:t>
      </w:r>
      <w:r w:rsidRPr="00C86686">
        <w:rPr>
          <w:rFonts w:ascii="Times New Roman" w:eastAsia="Times New Roman" w:hAnsi="Times New Roman" w:cs="Times New Roman"/>
          <w:sz w:val="24"/>
        </w:rPr>
        <w:t>абзацем первым пункта 3</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пунктом 4 статьи 1240.1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Государственным или муниципальным контрактом может быть предусмотрено, что право на получение патента и исключительное право на изобретение, полезную модель или промышленный образец принадлежат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r w:rsidRPr="00C86686">
        <w:rPr>
          <w:rFonts w:ascii="Times New Roman" w:eastAsia="Times New Roman" w:hAnsi="Times New Roman" w:cs="Times New Roman"/>
          <w:sz w:val="24"/>
        </w:rPr>
        <w:t>абзацем первым пункта 3</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пунктом 4 статьи 1240.1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w:t>
      </w:r>
      <w:r>
        <w:rPr>
          <w:rFonts w:ascii="Times New Roman" w:eastAsia="Times New Roman" w:hAnsi="Times New Roman" w:cs="Times New Roman"/>
          <w:color w:val="000000"/>
          <w:sz w:val="24"/>
        </w:rPr>
        <w:lastRenderedPageBreak/>
        <w:t>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или не примет решение о сохранении изобретения, полезной модели, промышленного образца в тайне, право на получение патента принадлежит исполнителю.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Российская Федерация, субъект Российской Федерации или муниципальное образование - обладатель патента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в течение двух лет с даты выдачи патента на указанные изобретение, полезную модель или промышленный образец не обеспечит использование соответствующих изобретения, полезной модели или промышленного образца либо не предоставит право использования таких изобретения, полезной модели или промышленного образца по лицензионному договору или не передаст исключительное право на изобретение, промышленный образец или полезную модель другому лицу, исполнитель вправе требовать передачи ему исключительного права на соответствующие изобретение, полезную модель или промышленный образец на безвозмездной основе. Передача исключительного права оформляется договором о безвозмездном отчуждении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отказа Российской Федерации, субъекта Российской Федерации или муниципального образования от заключения договора о безвозмездном отчуждении исключительного права, а также в случае, если ответ патентообладателя на письменное требование исполнителя не будет получен в течение трех месяцев со дня отправления такого предложения, исполнитель вправе обратиться в суд с иском к патентообладателю о понуждении к заключению договора о безвозмездном отчуждении ему исключительного права. Если патентообладатель не докажет, что неиспользование им изобретения, полезной модели или промышленного образца обусловлено уважительными причинами, суд принимает решение о принудительном заключении договора о безвозмездном отчуждении исключительного права на соответствующие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исполнитель, получивший исключительное право на изобретение, полезную модель или промышленный образец в порядке, предусмотренном </w:t>
      </w:r>
      <w:r w:rsidRPr="00C86686">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не начнет в течение двух лет с даты получения этого права использование соответствующих изобретения, полезной модели или промышленного образца либо не передаст исключительное право на изобретение, полезную модель или промышленный образец другому лицу, автор вправе требовать передачи ему исключительного права на соответствующие изобретение, полезную модель или промышленный образец на безвозмездной основе. Передача исключительного права оформляется договором о безвозмездном отчуждении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В случае отказа патентообладателя от заключения договора о безвозмездном отчуждении исключительного права, а также в случае, если ответ патентообладателя на письменное предложение автора о заключении такого договора не будет получен в течение одного месяца со дня отправления этого предложения, автор вправе обратиться в суд с иском к патентообладателю о понуждении к заключению договора о безвозмездном отчуждении исключительного права. Если патентообладатель не докажет, что неиспользование им изобретения, полезной модели или промышленного образца обусловлено уважительными причинами, суд принимает решение о </w:t>
      </w:r>
      <w:r>
        <w:rPr>
          <w:rFonts w:ascii="Times New Roman" w:eastAsia="Times New Roman" w:hAnsi="Times New Roman" w:cs="Times New Roman"/>
          <w:color w:val="000000"/>
          <w:sz w:val="24"/>
        </w:rPr>
        <w:lastRenderedPageBreak/>
        <w:t>принудительном заключении договора о безвозмездном отчуждении исключительного права на соответствующие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Если исполнитель, получивший патент на изобретение, полезную модель или промышленный образец в соответствии с </w:t>
      </w:r>
      <w:r w:rsidRPr="00C86686">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3</w:t>
      </w:r>
      <w:r>
        <w:rPr>
          <w:rFonts w:ascii="Times New Roman" w:eastAsia="Times New Roman" w:hAnsi="Times New Roman" w:cs="Times New Roman"/>
          <w:color w:val="000000"/>
          <w:sz w:val="24"/>
        </w:rPr>
        <w:t> настоящей статьи на свое имя (в том числе совместно с другими правообладателями), примет решение о досрочном прекращении действия патента, он обязан известить автора изобретения, полезной модели или промышленного образца о досрочном прекращении действия патента и по его требованию передать ему исключительное право на такие изобретение, полезную модель или промышленный образец на безвозмездной основе. Передача исключительного права оформляется договором о безвозмездном отчуждении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отказа исполнителя от заключения с автором договора о безвозмездном отчуждении исключительного права либо неполучения его ответа на письменное предложение автора о заключении такого договора в течение одного месяца со дня отправления этого предложения автор вправе обратиться в суд с иском к исполнителю о понуждении к заключению договора о безвозмездном отчуждении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исполнитель не уведомил автора о досрочном прекращении действия патента, автор вправе обратиться в суд с иском к исполнителю о понуждении к подаче ходатайства о восстановлении действия патента за счет исполнителя.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Автору указанных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r w:rsidRPr="00C86686">
        <w:rPr>
          <w:rFonts w:ascii="Times New Roman" w:eastAsia="Times New Roman" w:hAnsi="Times New Roman" w:cs="Times New Roman"/>
          <w:sz w:val="24"/>
        </w:rPr>
        <w:t>пунктом 4 статьи 1370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Действие </w:t>
      </w:r>
      <w:r w:rsidRPr="00C86686">
        <w:rPr>
          <w:rFonts w:ascii="Times New Roman" w:eastAsia="Times New Roman" w:hAnsi="Times New Roman" w:cs="Times New Roman"/>
          <w:sz w:val="24"/>
        </w:rPr>
        <w:t>пунктов 2 - 5</w:t>
      </w:r>
      <w:r>
        <w:rPr>
          <w:rFonts w:ascii="Times New Roman" w:eastAsia="Times New Roman" w:hAnsi="Times New Roman" w:cs="Times New Roman"/>
          <w:color w:val="000000"/>
          <w:sz w:val="24"/>
        </w:rPr>
        <w:t> настоящей статьи не распространяется на результаты интеллектуальной деятельности, непосредственно связанные с обеспечением обороны и безопасности (</w:t>
      </w:r>
      <w:r w:rsidRPr="00C86686">
        <w:rPr>
          <w:rFonts w:ascii="Times New Roman" w:eastAsia="Times New Roman" w:hAnsi="Times New Roman" w:cs="Times New Roman"/>
          <w:sz w:val="24"/>
        </w:rPr>
        <w:t>пункт 2 статьи 1240.1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5. Получение патента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1. Заявка на выдачу патента, ее изменение и отзыв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1374. Подача заявки на выдачу патента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настоящим Кодексом (заявителем).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C86686">
        <w:rPr>
          <w:rFonts w:ascii="Times New Roman" w:eastAsia="Times New Roman" w:hAnsi="Times New Roman" w:cs="Times New Roman"/>
          <w:sz w:val="24"/>
        </w:rPr>
        <w:t>Заявление</w:t>
      </w:r>
      <w:r>
        <w:rPr>
          <w:rFonts w:ascii="Times New Roman" w:eastAsia="Times New Roman" w:hAnsi="Times New Roman" w:cs="Times New Roman"/>
          <w:color w:val="000000"/>
          <w:sz w:val="24"/>
        </w:rPr>
        <w:t>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w:t>
      </w:r>
      <w:r w:rsidRPr="00C86686">
        <w:rPr>
          <w:rFonts w:ascii="Times New Roman" w:eastAsia="Times New Roman" w:hAnsi="Times New Roman" w:cs="Times New Roman"/>
          <w:sz w:val="24"/>
        </w:rPr>
        <w:t>Требования</w:t>
      </w:r>
      <w:r>
        <w:rPr>
          <w:rFonts w:ascii="Times New Roman" w:eastAsia="Times New Roman" w:hAnsi="Times New Roman" w:cs="Times New Roman"/>
          <w:color w:val="000000"/>
          <w:sz w:val="24"/>
        </w:rPr>
        <w:t> к документам заявки на выдачу патента 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w:t>
      </w:r>
      <w:r w:rsidRPr="00C86686">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1375. Заявка на выдачу патента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Заявка на изобретение должна содержать: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C86686">
        <w:rPr>
          <w:rFonts w:ascii="Times New Roman" w:eastAsia="Times New Roman" w:hAnsi="Times New Roman" w:cs="Times New Roman"/>
          <w:sz w:val="24"/>
        </w:rPr>
        <w:t>заявление</w:t>
      </w:r>
      <w:r>
        <w:rPr>
          <w:rFonts w:ascii="Times New Roman" w:eastAsia="Times New Roman" w:hAnsi="Times New Roman" w:cs="Times New Roman"/>
          <w:color w:val="000000"/>
          <w:sz w:val="24"/>
        </w:rPr>
        <w:t>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C86686">
        <w:rPr>
          <w:rFonts w:ascii="Times New Roman" w:eastAsia="Times New Roman" w:hAnsi="Times New Roman" w:cs="Times New Roman"/>
          <w:sz w:val="24"/>
        </w:rPr>
        <w:t>описание</w:t>
      </w:r>
      <w:r>
        <w:rPr>
          <w:rFonts w:ascii="Times New Roman" w:eastAsia="Times New Roman" w:hAnsi="Times New Roman" w:cs="Times New Roman"/>
          <w:color w:val="000000"/>
          <w:sz w:val="24"/>
        </w:rPr>
        <w:t> изобретения, раскрывающее его сущность с полнотой, достаточной для осуществления изобретения специалистом в данной области техники;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C86686">
        <w:rPr>
          <w:rFonts w:ascii="Times New Roman" w:eastAsia="Times New Roman" w:hAnsi="Times New Roman" w:cs="Times New Roman"/>
          <w:sz w:val="24"/>
        </w:rPr>
        <w:t>формулу</w:t>
      </w:r>
      <w:r>
        <w:rPr>
          <w:rFonts w:ascii="Times New Roman" w:eastAsia="Times New Roman" w:hAnsi="Times New Roman" w:cs="Times New Roman"/>
          <w:color w:val="000000"/>
          <w:sz w:val="24"/>
        </w:rPr>
        <w:t> изобретения, ясно выражающую его сущность и полностью основанную на его описании;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w:t>
      </w:r>
      <w:r w:rsidRPr="00C86686">
        <w:rPr>
          <w:rFonts w:ascii="Times New Roman" w:eastAsia="Times New Roman" w:hAnsi="Times New Roman" w:cs="Times New Roman"/>
          <w:sz w:val="24"/>
        </w:rPr>
        <w:t>чертежи</w:t>
      </w:r>
      <w:r>
        <w:rPr>
          <w:rFonts w:ascii="Times New Roman" w:eastAsia="Times New Roman" w:hAnsi="Times New Roman" w:cs="Times New Roman"/>
          <w:color w:val="000000"/>
          <w:sz w:val="24"/>
        </w:rPr>
        <w:t> и иные материалы, если они необходимы для понимания сущности изобретения, в том числе по желанию заявителя его трехмерную модель в электронной форме;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w:t>
      </w:r>
      <w:r w:rsidRPr="00C86686">
        <w:rPr>
          <w:rFonts w:ascii="Times New Roman" w:eastAsia="Times New Roman" w:hAnsi="Times New Roman" w:cs="Times New Roman"/>
          <w:sz w:val="24"/>
        </w:rPr>
        <w:t>реферат</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1376. Заявка на выдачу патента на полезную модель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Заявка на полезную модель должна содержать: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C86686">
        <w:rPr>
          <w:rFonts w:ascii="Times New Roman" w:eastAsia="Times New Roman" w:hAnsi="Times New Roman" w:cs="Times New Roman"/>
          <w:sz w:val="24"/>
        </w:rPr>
        <w:t>заявление</w:t>
      </w:r>
      <w:r>
        <w:rPr>
          <w:rFonts w:ascii="Times New Roman" w:eastAsia="Times New Roman" w:hAnsi="Times New Roman" w:cs="Times New Roman"/>
          <w:color w:val="000000"/>
          <w:sz w:val="24"/>
        </w:rPr>
        <w:t>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каждого из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C86686">
        <w:rPr>
          <w:rFonts w:ascii="Times New Roman" w:eastAsia="Times New Roman" w:hAnsi="Times New Roman" w:cs="Times New Roman"/>
          <w:sz w:val="24"/>
        </w:rPr>
        <w:t>описание</w:t>
      </w:r>
      <w:r>
        <w:rPr>
          <w:rFonts w:ascii="Times New Roman" w:eastAsia="Times New Roman" w:hAnsi="Times New Roman" w:cs="Times New Roman"/>
          <w:color w:val="000000"/>
          <w:sz w:val="24"/>
        </w:rPr>
        <w:t> полезной модели, раскрывающее ее сущность с полнотой, достаточной для осуществления полезной модели специалистом в данной области техники;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C86686">
        <w:rPr>
          <w:rFonts w:ascii="Times New Roman" w:eastAsia="Times New Roman" w:hAnsi="Times New Roman" w:cs="Times New Roman"/>
          <w:sz w:val="24"/>
        </w:rPr>
        <w:t>формулу</w:t>
      </w:r>
      <w:r>
        <w:rPr>
          <w:rFonts w:ascii="Times New Roman" w:eastAsia="Times New Roman" w:hAnsi="Times New Roman" w:cs="Times New Roman"/>
          <w:color w:val="000000"/>
          <w:sz w:val="24"/>
        </w:rPr>
        <w:t> полезной модели, относящуюся к одному техническому решению, ясно выражающую ее сущность и полностью основанную на ее описании;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w:t>
      </w:r>
      <w:r w:rsidRPr="00C86686">
        <w:rPr>
          <w:rFonts w:ascii="Times New Roman" w:eastAsia="Times New Roman" w:hAnsi="Times New Roman" w:cs="Times New Roman"/>
          <w:sz w:val="24"/>
        </w:rPr>
        <w:t>чертежи</w:t>
      </w:r>
      <w:r>
        <w:rPr>
          <w:rFonts w:ascii="Times New Roman" w:eastAsia="Times New Roman" w:hAnsi="Times New Roman" w:cs="Times New Roman"/>
          <w:color w:val="000000"/>
          <w:sz w:val="24"/>
        </w:rPr>
        <w:t> и по желанию заявителя трехмерную модель полезной модели в электронной форме, если они необходимы для понимания сущности полезной модели;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w:t>
      </w:r>
      <w:r w:rsidRPr="00C86686">
        <w:rPr>
          <w:rFonts w:ascii="Times New Roman" w:eastAsia="Times New Roman" w:hAnsi="Times New Roman" w:cs="Times New Roman"/>
          <w:sz w:val="24"/>
        </w:rPr>
        <w:t>реферат</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1377. Заявка на выдачу патента на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Заявка на промышленный образец должна содержать: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C86686">
        <w:rPr>
          <w:rFonts w:ascii="Times New Roman" w:eastAsia="Times New Roman" w:hAnsi="Times New Roman" w:cs="Times New Roman"/>
          <w:sz w:val="24"/>
        </w:rPr>
        <w:t>заявление</w:t>
      </w:r>
      <w:r>
        <w:rPr>
          <w:rFonts w:ascii="Times New Roman" w:eastAsia="Times New Roman" w:hAnsi="Times New Roman" w:cs="Times New Roman"/>
          <w:color w:val="000000"/>
          <w:sz w:val="24"/>
        </w:rPr>
        <w:t>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C86686">
        <w:rPr>
          <w:rFonts w:ascii="Times New Roman" w:eastAsia="Times New Roman" w:hAnsi="Times New Roman" w:cs="Times New Roman"/>
          <w:sz w:val="24"/>
        </w:rPr>
        <w:t>комплект</w:t>
      </w:r>
      <w:r>
        <w:rPr>
          <w:rFonts w:ascii="Times New Roman" w:eastAsia="Times New Roman" w:hAnsi="Times New Roman" w:cs="Times New Roman"/>
          <w:color w:val="000000"/>
          <w:sz w:val="24"/>
        </w:rPr>
        <w:t> изображений изделия (в том числе по желанию заявителя его трехмерную модель в электронной форме),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C86686">
        <w:rPr>
          <w:rFonts w:ascii="Times New Roman" w:eastAsia="Times New Roman" w:hAnsi="Times New Roman" w:cs="Times New Roman"/>
          <w:sz w:val="24"/>
        </w:rPr>
        <w:t>чертеж</w:t>
      </w:r>
      <w:r>
        <w:rPr>
          <w:rFonts w:ascii="Times New Roman" w:eastAsia="Times New Roman" w:hAnsi="Times New Roman" w:cs="Times New Roman"/>
          <w:color w:val="000000"/>
          <w:sz w:val="24"/>
        </w:rPr>
        <w:t> общего вида изделия, конфекционную карту, если они необходимы для раскрытия сущности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w:t>
      </w:r>
      <w:r w:rsidRPr="00C86686">
        <w:rPr>
          <w:rFonts w:ascii="Times New Roman" w:eastAsia="Times New Roman" w:hAnsi="Times New Roman" w:cs="Times New Roman"/>
          <w:sz w:val="24"/>
        </w:rPr>
        <w:t>описание</w:t>
      </w:r>
      <w:r>
        <w:rPr>
          <w:rFonts w:ascii="Times New Roman" w:eastAsia="Times New Roman" w:hAnsi="Times New Roman" w:cs="Times New Roman"/>
          <w:color w:val="000000"/>
          <w:sz w:val="24"/>
        </w:rPr>
        <w:t>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w:t>
      </w:r>
      <w:r w:rsidRPr="00C86686">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1378. Внесение изменений в документы заявки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Заявитель вправе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 при подаче ходатайства о проведении экспертизы заявки на изобретение по существу и (или) после получения отчета о предварительном информационном поиске или информационном поиске, проведенном в порядке, установленном </w:t>
      </w:r>
      <w:r w:rsidRPr="00C86686">
        <w:rPr>
          <w:rFonts w:ascii="Times New Roman" w:eastAsia="Times New Roman" w:hAnsi="Times New Roman" w:cs="Times New Roman"/>
          <w:sz w:val="24"/>
        </w:rPr>
        <w:t>пунктом 6 статьи 1384</w:t>
      </w:r>
      <w:r>
        <w:rPr>
          <w:rFonts w:ascii="Times New Roman" w:eastAsia="Times New Roman" w:hAnsi="Times New Roman" w:cs="Times New Roman"/>
          <w:color w:val="000000"/>
          <w:sz w:val="24"/>
        </w:rPr>
        <w:t> или </w:t>
      </w:r>
      <w:r w:rsidRPr="00C86686">
        <w:rPr>
          <w:rFonts w:ascii="Times New Roman" w:eastAsia="Times New Roman" w:hAnsi="Times New Roman" w:cs="Times New Roman"/>
          <w:sz w:val="24"/>
        </w:rPr>
        <w:t>абзацем четвертым пункта 2 статьи 1386</w:t>
      </w:r>
      <w:r>
        <w:rPr>
          <w:rFonts w:ascii="Times New Roman" w:eastAsia="Times New Roman" w:hAnsi="Times New Roman" w:cs="Times New Roman"/>
          <w:color w:val="000000"/>
          <w:sz w:val="24"/>
        </w:rPr>
        <w:t> настоящего Кодекса, измененную формулу полезной модели, не изменяющую заявку на полезную модель по существу, и внести соответствующие изменения в описание после получения отчета о предварительном информационном поиске, проведенном в порядке, установленном </w:t>
      </w:r>
      <w:r w:rsidRPr="00C86686">
        <w:rPr>
          <w:rFonts w:ascii="Times New Roman" w:eastAsia="Times New Roman" w:hAnsi="Times New Roman" w:cs="Times New Roman"/>
          <w:sz w:val="24"/>
        </w:rPr>
        <w:t>абзацем вторым пункта 1 статьи 1390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Дополнительные материалы изменяют заявку на изобретение или полезную модель по существу в одном из следующих случаев, если они содержат: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признаки, которые подлежат включению в формулу изобретения или полезной модели и не были раскрыты в документах заявки, предусмотренных </w:t>
      </w:r>
      <w:r w:rsidRPr="00C86686">
        <w:rPr>
          <w:rFonts w:ascii="Times New Roman" w:eastAsia="Times New Roman" w:hAnsi="Times New Roman" w:cs="Times New Roman"/>
          <w:sz w:val="24"/>
        </w:rPr>
        <w:t>подпунктами 1 - 4 пункта 2 статьи 1375</w:t>
      </w:r>
      <w:r>
        <w:rPr>
          <w:rFonts w:ascii="Times New Roman" w:eastAsia="Times New Roman" w:hAnsi="Times New Roman" w:cs="Times New Roman"/>
          <w:color w:val="000000"/>
          <w:sz w:val="24"/>
        </w:rPr>
        <w:t> или </w:t>
      </w:r>
      <w:r w:rsidRPr="00C86686">
        <w:rPr>
          <w:rFonts w:ascii="Times New Roman" w:eastAsia="Times New Roman" w:hAnsi="Times New Roman" w:cs="Times New Roman"/>
          <w:sz w:val="24"/>
        </w:rPr>
        <w:t>подпунктами 1 - 4 пункта 2 статьи 1376</w:t>
      </w:r>
      <w:r>
        <w:rPr>
          <w:rFonts w:ascii="Times New Roman" w:eastAsia="Times New Roman" w:hAnsi="Times New Roman" w:cs="Times New Roman"/>
          <w:color w:val="000000"/>
          <w:sz w:val="24"/>
        </w:rPr>
        <w:t> настоящего Кодекса и представленных на дату подачи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Дополнительные материалы изменяют заявку на промышленный образец по существу, если они содержат изображения изделия, на которых: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1379. Преобразование заявки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До публикации сведений о заявке на изобретение (</w:t>
      </w:r>
      <w:r w:rsidRPr="00C86686">
        <w:rPr>
          <w:rFonts w:ascii="Times New Roman" w:eastAsia="Times New Roman" w:hAnsi="Times New Roman" w:cs="Times New Roman"/>
          <w:sz w:val="24"/>
        </w:rPr>
        <w:t>пункт 1 статьи 1385</w:t>
      </w:r>
      <w:r>
        <w:rPr>
          <w:rFonts w:ascii="Times New Roman" w:eastAsia="Times New Roman" w:hAnsi="Times New Roman" w:cs="Times New Roman"/>
          <w:color w:val="000000"/>
          <w:sz w:val="24"/>
        </w:rPr>
        <w:t>),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r w:rsidRPr="00C86686">
        <w:rPr>
          <w:rFonts w:ascii="Times New Roman" w:eastAsia="Times New Roman" w:hAnsi="Times New Roman" w:cs="Times New Roman"/>
          <w:sz w:val="24"/>
        </w:rPr>
        <w:t>пунктом 1 статьи 1366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Преобразование заявки на изобретение, полезную модель или промышленный образец в соответствии с </w:t>
      </w:r>
      <w:r w:rsidRPr="00C86686">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или </w:t>
      </w:r>
      <w:r w:rsidRPr="00C86686">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настоящей статьи допускается в случае, если сохраняются приоритет и дата подачи преобразованной заявки с соблюдением требований </w:t>
      </w:r>
      <w:r w:rsidRPr="00C86686">
        <w:rPr>
          <w:rFonts w:ascii="Times New Roman" w:eastAsia="Times New Roman" w:hAnsi="Times New Roman" w:cs="Times New Roman"/>
          <w:sz w:val="24"/>
        </w:rPr>
        <w:t>пункта 3 статьи 1375</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пункта 3 статьи 1376</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пункта 3 статьи 1377</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пункта 3 статьи 1381</w:t>
      </w:r>
      <w:r>
        <w:rPr>
          <w:rFonts w:ascii="Times New Roman" w:eastAsia="Times New Roman" w:hAnsi="Times New Roman" w:cs="Times New Roman"/>
          <w:color w:val="000000"/>
          <w:sz w:val="24"/>
        </w:rPr>
        <w:t> или </w:t>
      </w:r>
      <w:r w:rsidRPr="00C86686">
        <w:rPr>
          <w:rFonts w:ascii="Times New Roman" w:eastAsia="Times New Roman" w:hAnsi="Times New Roman" w:cs="Times New Roman"/>
          <w:sz w:val="24"/>
        </w:rPr>
        <w:t>статьи 1382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1380. Отзыв заявки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2. Приоритет изобретения, полезной модели 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1381. Установление приоритета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w:t>
      </w:r>
      <w:r>
        <w:rPr>
          <w:rFonts w:ascii="Times New Roman" w:eastAsia="Times New Roman" w:hAnsi="Times New Roman" w:cs="Times New Roman"/>
          <w:color w:val="000000"/>
          <w:sz w:val="24"/>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подаче заявки, в которой испрашивается приоритет, более ранняя заявка признается отозванной.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Приоритет не может устанавливаться по дате подачи заявки, в которой уже испрашивался более ранний приоритет.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w:t>
      </w:r>
      <w:r w:rsidRPr="00C86686">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r w:rsidRPr="00C86686">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w:t>
      </w:r>
      <w:r w:rsidRPr="00C86686">
        <w:rPr>
          <w:rFonts w:ascii="Times New Roman" w:eastAsia="Times New Roman" w:hAnsi="Times New Roman" w:cs="Times New Roman"/>
          <w:sz w:val="24"/>
        </w:rPr>
        <w:t>3</w:t>
      </w:r>
      <w:r>
        <w:rPr>
          <w:rFonts w:ascii="Times New Roman" w:eastAsia="Times New Roman" w:hAnsi="Times New Roman" w:cs="Times New Roman"/>
          <w:color w:val="000000"/>
          <w:sz w:val="24"/>
        </w:rPr>
        <w:t> и </w:t>
      </w:r>
      <w:r w:rsidRPr="00C86686">
        <w:rPr>
          <w:rFonts w:ascii="Times New Roman" w:eastAsia="Times New Roman" w:hAnsi="Times New Roman" w:cs="Times New Roman"/>
          <w:sz w:val="24"/>
        </w:rPr>
        <w:t>4</w:t>
      </w:r>
      <w:r>
        <w:rPr>
          <w:rFonts w:ascii="Times New Roman" w:eastAsia="Times New Roman" w:hAnsi="Times New Roman" w:cs="Times New Roman"/>
          <w:color w:val="000000"/>
          <w:sz w:val="24"/>
        </w:rPr>
        <w:t> настоящей статьи и </w:t>
      </w:r>
      <w:r w:rsidRPr="00C86686">
        <w:rPr>
          <w:rFonts w:ascii="Times New Roman" w:eastAsia="Times New Roman" w:hAnsi="Times New Roman" w:cs="Times New Roman"/>
          <w:sz w:val="24"/>
        </w:rPr>
        <w:t>статьей 1382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1382. Конвенционный приоритет изобретения, полезной модели 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w:t>
      </w:r>
      <w:r w:rsidRPr="00C86686">
        <w:rPr>
          <w:rFonts w:ascii="Times New Roman" w:eastAsia="Times New Roman" w:hAnsi="Times New Roman" w:cs="Times New Roman"/>
          <w:sz w:val="24"/>
        </w:rPr>
        <w:t>Парижской конвенции</w:t>
      </w:r>
      <w:r>
        <w:rPr>
          <w:rFonts w:ascii="Times New Roman" w:eastAsia="Times New Roman" w:hAnsi="Times New Roman" w:cs="Times New Roman"/>
          <w:color w:val="000000"/>
          <w:sz w:val="24"/>
        </w:rPr>
        <w:t>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w:t>
      </w:r>
      <w:r w:rsidRPr="00C86686">
        <w:rPr>
          <w:rFonts w:ascii="Times New Roman" w:eastAsia="Times New Roman" w:hAnsi="Times New Roman" w:cs="Times New Roman"/>
          <w:sz w:val="24"/>
        </w:rPr>
        <w:t>заверенную</w:t>
      </w:r>
      <w:r>
        <w:rPr>
          <w:rFonts w:ascii="Times New Roman" w:eastAsia="Times New Roman" w:hAnsi="Times New Roman" w:cs="Times New Roman"/>
          <w:color w:val="000000"/>
          <w:sz w:val="24"/>
        </w:rPr>
        <w:t> копию первой заявки, указанной в </w:t>
      </w:r>
      <w:r w:rsidRPr="00C86686">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xml:space="preserve"> настоящей статьи, до </w:t>
      </w:r>
      <w:r>
        <w:rPr>
          <w:rFonts w:ascii="Times New Roman" w:eastAsia="Times New Roman" w:hAnsi="Times New Roman" w:cs="Times New Roman"/>
          <w:color w:val="000000"/>
          <w:sz w:val="24"/>
        </w:rPr>
        <w:lastRenderedPageBreak/>
        <w:t>истечения трех месяцев со дня подачи в указанный федеральный орган заявки, по которой испрашивается конвенционный приоритет.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ведомство государства - участника </w:t>
      </w:r>
      <w:r w:rsidRPr="00C86686">
        <w:rPr>
          <w:rFonts w:ascii="Times New Roman" w:eastAsia="Times New Roman" w:hAnsi="Times New Roman" w:cs="Times New Roman"/>
          <w:sz w:val="24"/>
        </w:rPr>
        <w:t>Парижской конвенции</w:t>
      </w:r>
      <w:r>
        <w:rPr>
          <w:rFonts w:ascii="Times New Roman" w:eastAsia="Times New Roman" w:hAnsi="Times New Roman" w:cs="Times New Roman"/>
          <w:color w:val="000000"/>
          <w:sz w:val="24"/>
        </w:rPr>
        <w:t> по охране промышленной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1383. Последствия совпадения дат приоритета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r w:rsidRPr="00C86686">
        <w:rPr>
          <w:rFonts w:ascii="Times New Roman" w:eastAsia="Times New Roman" w:hAnsi="Times New Roman" w:cs="Times New Roman"/>
          <w:sz w:val="24"/>
        </w:rPr>
        <w:t>абзацем вторым</w:t>
      </w:r>
      <w:r>
        <w:rPr>
          <w:rFonts w:ascii="Times New Roman" w:eastAsia="Times New Roman" w:hAnsi="Times New Roman" w:cs="Times New Roman"/>
          <w:color w:val="000000"/>
          <w:sz w:val="24"/>
        </w:rPr>
        <w:t> настоящего пункта.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r w:rsidRPr="00C86686">
        <w:rPr>
          <w:rFonts w:ascii="Times New Roman" w:eastAsia="Times New Roman" w:hAnsi="Times New Roman" w:cs="Times New Roman"/>
          <w:sz w:val="24"/>
        </w:rPr>
        <w:t>пунктом 6 статьи 1386</w:t>
      </w:r>
      <w:r>
        <w:rPr>
          <w:rFonts w:ascii="Times New Roman" w:eastAsia="Times New Roman" w:hAnsi="Times New Roman" w:cs="Times New Roman"/>
          <w:color w:val="000000"/>
          <w:sz w:val="24"/>
        </w:rPr>
        <w:t> настоящего Кодекса, заявки признаются отозванными.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r w:rsidRPr="00C86686">
        <w:rPr>
          <w:rFonts w:ascii="Times New Roman" w:eastAsia="Times New Roman" w:hAnsi="Times New Roman" w:cs="Times New Roman"/>
          <w:sz w:val="24"/>
        </w:rPr>
        <w:t>статьей 1394</w:t>
      </w:r>
      <w:r>
        <w:rPr>
          <w:rFonts w:ascii="Times New Roman" w:eastAsia="Times New Roman" w:hAnsi="Times New Roman" w:cs="Times New Roman"/>
          <w:color w:val="000000"/>
          <w:sz w:val="24"/>
        </w:rPr>
        <w:t>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3. Экспертиза заявки на выдачу патента. Временная правовая охрана изобретения 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1384. Формальная экспертиза заявки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заявке на изобретение, принятой федеральным органом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r w:rsidRPr="00C86686">
        <w:rPr>
          <w:rFonts w:ascii="Times New Roman" w:eastAsia="Times New Roman" w:hAnsi="Times New Roman" w:cs="Times New Roman"/>
          <w:sz w:val="24"/>
        </w:rPr>
        <w:t>пунктом 2 статьи 1375</w:t>
      </w:r>
      <w:r>
        <w:rPr>
          <w:rFonts w:ascii="Times New Roman" w:eastAsia="Times New Roman" w:hAnsi="Times New Roman" w:cs="Times New Roman"/>
          <w:color w:val="000000"/>
          <w:sz w:val="24"/>
        </w:rPr>
        <w:t> настоящего Кодекса, их соответствие установленным требованиям и устанавливается дата подачи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r w:rsidRPr="00C86686">
        <w:rPr>
          <w:rFonts w:ascii="Times New Roman" w:eastAsia="Times New Roman" w:hAnsi="Times New Roman" w:cs="Times New Roman"/>
          <w:sz w:val="24"/>
        </w:rPr>
        <w:t>пункт 1 статьи 1375</w:t>
      </w:r>
      <w:r>
        <w:rPr>
          <w:rFonts w:ascii="Times New Roman" w:eastAsia="Times New Roman" w:hAnsi="Times New Roman" w:cs="Times New Roman"/>
          <w:color w:val="000000"/>
          <w:sz w:val="24"/>
        </w:rP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w:t>
      </w:r>
      <w:r w:rsidRPr="00C86686">
        <w:rPr>
          <w:rFonts w:ascii="Times New Roman" w:eastAsia="Times New Roman" w:hAnsi="Times New Roman" w:cs="Times New Roman"/>
          <w:sz w:val="24"/>
        </w:rPr>
        <w:t>абзаца третьего пункта 6 статьи 1386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До начала проведения экспертизы заявки на изобретение по существу (</w:t>
      </w:r>
      <w:r w:rsidRPr="00C86686">
        <w:rPr>
          <w:rFonts w:ascii="Times New Roman" w:eastAsia="Times New Roman" w:hAnsi="Times New Roman" w:cs="Times New Roman"/>
          <w:sz w:val="24"/>
        </w:rPr>
        <w:t>статья 1386</w:t>
      </w:r>
      <w:r>
        <w:rPr>
          <w:rFonts w:ascii="Times New Roman" w:eastAsia="Times New Roman" w:hAnsi="Times New Roman" w:cs="Times New Roman"/>
          <w:color w:val="000000"/>
          <w:sz w:val="24"/>
        </w:rPr>
        <w:t>) заявитель вправе запросить в научной или образовательной организации </w:t>
      </w:r>
      <w:r w:rsidRPr="00C86686">
        <w:rPr>
          <w:rFonts w:ascii="Times New Roman" w:eastAsia="Times New Roman" w:hAnsi="Times New Roman" w:cs="Times New Roman"/>
          <w:sz w:val="24"/>
        </w:rPr>
        <w:t>проведение</w:t>
      </w:r>
      <w:r>
        <w:rPr>
          <w:rFonts w:ascii="Times New Roman" w:eastAsia="Times New Roman" w:hAnsi="Times New Roman" w:cs="Times New Roman"/>
          <w:color w:val="000000"/>
          <w:sz w:val="24"/>
        </w:rPr>
        <w:t> по заявке на изобретение предварительного информационного поиска в отношении заявленного изобретения и предварительной оценки его патентоспособности, о чем он обязан уведомить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1385. Публикация сведений о заявке на изобретение 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Федеральный орган исполнительной власти по интеллектуальной собственности по истечении восемнадцати месяцев с даты подачи заявки на изобретение либо по истечении восемнадцати месяцев с даты международной подачи международной заявки на изобретение, опубликованной в соответствии с </w:t>
      </w:r>
      <w:r w:rsidRPr="00C86686">
        <w:rPr>
          <w:rFonts w:ascii="Times New Roman" w:eastAsia="Times New Roman" w:hAnsi="Times New Roman" w:cs="Times New Roman"/>
          <w:sz w:val="24"/>
        </w:rPr>
        <w:t>Договором</w:t>
      </w:r>
      <w:r>
        <w:rPr>
          <w:rFonts w:ascii="Times New Roman" w:eastAsia="Times New Roman" w:hAnsi="Times New Roman" w:cs="Times New Roman"/>
          <w:color w:val="000000"/>
          <w:sz w:val="24"/>
        </w:rPr>
        <w:t> о патентной кооперации, публикует в </w:t>
      </w:r>
      <w:r w:rsidRPr="00C86686">
        <w:rPr>
          <w:rFonts w:ascii="Times New Roman" w:eastAsia="Times New Roman" w:hAnsi="Times New Roman" w:cs="Times New Roman"/>
          <w:sz w:val="24"/>
        </w:rPr>
        <w:t>официальном бюллетене</w:t>
      </w:r>
      <w:r>
        <w:rPr>
          <w:rFonts w:ascii="Times New Roman" w:eastAsia="Times New Roman" w:hAnsi="Times New Roman" w:cs="Times New Roman"/>
          <w:color w:val="000000"/>
          <w:sz w:val="24"/>
        </w:rPr>
        <w:t> сведения о заявке на изобретение или международной заявке на изобретение при условии, что по таким заявкам завершена формальная экспертиза с положительным результатом. </w:t>
      </w:r>
      <w:r w:rsidRPr="00C86686">
        <w:rPr>
          <w:rFonts w:ascii="Times New Roman" w:eastAsia="Times New Roman" w:hAnsi="Times New Roman" w:cs="Times New Roman"/>
          <w:sz w:val="24"/>
        </w:rPr>
        <w:t>Состав</w:t>
      </w:r>
      <w:r>
        <w:rPr>
          <w:rFonts w:ascii="Times New Roman" w:eastAsia="Times New Roman" w:hAnsi="Times New Roman" w:cs="Times New Roman"/>
          <w:color w:val="000000"/>
          <w:sz w:val="24"/>
        </w:rPr>
        <w:t>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Автор изобретения вправе отказаться быть упомянутым в качестве такового в публикуемых сведениях о заявке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w:t>
      </w:r>
      <w:r w:rsidRPr="00C86686">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Федеральный орган исполнительной власти по интеллектуальной собственности по ходатайству заявителя публикует в </w:t>
      </w:r>
      <w:r w:rsidRPr="00C86686">
        <w:rPr>
          <w:rFonts w:ascii="Times New Roman" w:eastAsia="Times New Roman" w:hAnsi="Times New Roman" w:cs="Times New Roman"/>
          <w:sz w:val="24"/>
        </w:rPr>
        <w:t>официальном бюллетене</w:t>
      </w:r>
      <w:r>
        <w:rPr>
          <w:rFonts w:ascii="Times New Roman" w:eastAsia="Times New Roman" w:hAnsi="Times New Roman" w:cs="Times New Roman"/>
          <w:color w:val="000000"/>
          <w:sz w:val="24"/>
        </w:rPr>
        <w:t> сведения о заявке на промышленный образец, прошедшей формальную экспертизу с положительным результатом. </w:t>
      </w:r>
      <w:r w:rsidRPr="00C86686">
        <w:rPr>
          <w:rFonts w:ascii="Times New Roman" w:eastAsia="Times New Roman" w:hAnsi="Times New Roman" w:cs="Times New Roman"/>
          <w:sz w:val="24"/>
        </w:rPr>
        <w:t>Состав</w:t>
      </w:r>
      <w:r>
        <w:rPr>
          <w:rFonts w:ascii="Times New Roman" w:eastAsia="Times New Roman" w:hAnsi="Times New Roman" w:cs="Times New Roman"/>
          <w:color w:val="000000"/>
          <w:sz w:val="24"/>
        </w:rPr>
        <w:t>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Автор промышленного образца вправе отказаться быть упомянутым в качестве такового в публикуемых сведениях о заявке на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Публикация не производится, если заявка на промышленный образец была отозвана или признана отозванной либо на ее основании состоялась регистрация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Любое лицо после публикации сведений о заявке на промышленный образец вправе ознакомиться с документами заявки. </w:t>
      </w:r>
      <w:r w:rsidRPr="00EC3675">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1386. Экспертиза заявки на изобретение по существу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Экспертиза заявки на изобретение по существу проводится по ходатайству заявителя или третьего лица после завершения формальной экспертизы этой заявки с положительным результатом.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Ходатайство о проведении экспертизы заявки на изобретение по существу подается в течение трех лет с даты подачи заявки либо с даты международной подачи международной заявки на изобретение, а в отношении евразийской заявки, преобразованной Евразийским патентным ведомством в российскую национальную заявку, такое ходатайство подается одновременно с заявлением о выдаче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Указанный срок подачи ходатайства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ходатайство о проведении экспертизы заявки на изобретение по существу не подано в установленный срок, заявка признается отозванной.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 поступивших ходатайствах третьих лиц о проведении экспертизы заявки на изобретение по существу федеральный орган исполнительной власти по интеллектуальной собственности уведомляет заявителя.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Экспертиза заявки на изобретение по существу включает: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проверку соответствия заявленного изобретения требованиям, установленным </w:t>
      </w:r>
      <w:r w:rsidRPr="00EC3675">
        <w:rPr>
          <w:rFonts w:ascii="Times New Roman" w:eastAsia="Times New Roman" w:hAnsi="Times New Roman" w:cs="Times New Roman"/>
          <w:sz w:val="24"/>
        </w:rPr>
        <w:t>пунктом 4 статьи 1349</w:t>
      </w:r>
      <w:r>
        <w:rPr>
          <w:rFonts w:ascii="Times New Roman" w:eastAsia="Times New Roman" w:hAnsi="Times New Roman" w:cs="Times New Roman"/>
          <w:color w:val="000000"/>
          <w:sz w:val="24"/>
        </w:rPr>
        <w:t> настоящего Кодекса, и условиям патентоспособности, установленным </w:t>
      </w:r>
      <w:r w:rsidRPr="00EC3675">
        <w:rPr>
          <w:rFonts w:ascii="Times New Roman" w:eastAsia="Times New Roman" w:hAnsi="Times New Roman" w:cs="Times New Roman"/>
          <w:sz w:val="24"/>
        </w:rPr>
        <w:t>абзацем первым пункта 1</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пунктами 5</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6 статьи 1350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проверку достаточности раскрытия сущности заявленного изобретения в документах заявки, предусмотренных </w:t>
      </w:r>
      <w:r w:rsidRPr="00EC3675">
        <w:rPr>
          <w:rFonts w:ascii="Times New Roman" w:eastAsia="Times New Roman" w:hAnsi="Times New Roman" w:cs="Times New Roman"/>
          <w:sz w:val="24"/>
        </w:rPr>
        <w:t>подпунктами 1 - 4 пункта 2 статьи 1375</w:t>
      </w:r>
      <w:r>
        <w:rPr>
          <w:rFonts w:ascii="Times New Roman" w:eastAsia="Times New Roman" w:hAnsi="Times New Roman" w:cs="Times New Roman"/>
          <w:color w:val="000000"/>
          <w:sz w:val="24"/>
        </w:rPr>
        <w:t> настоящего Кодекса и представленных на дату ее подачи, для осуществления изобретения специалистом в данной области техники;</w:t>
      </w:r>
    </w:p>
    <w:p w:rsidR="0097246C" w:rsidRDefault="002B2440">
      <w:pPr>
        <w:pBdr>
          <w:top w:val="none" w:sz="4" w:space="0" w:color="000000"/>
          <w:left w:val="none" w:sz="4" w:space="0" w:color="000000"/>
          <w:bottom w:val="none" w:sz="4" w:space="0" w:color="000000"/>
          <w:right w:val="none" w:sz="4" w:space="0" w:color="000000"/>
        </w:pBdr>
      </w:pPr>
      <w:r w:rsidRPr="00EC3675">
        <w:rPr>
          <w:rFonts w:ascii="Times New Roman" w:eastAsia="Times New Roman" w:hAnsi="Times New Roman" w:cs="Times New Roman"/>
          <w:sz w:val="24"/>
        </w:rPr>
        <w:t>проведение</w:t>
      </w:r>
      <w:r>
        <w:rPr>
          <w:rFonts w:ascii="Times New Roman" w:eastAsia="Times New Roman" w:hAnsi="Times New Roman" w:cs="Times New Roman"/>
          <w:color w:val="000000"/>
          <w:sz w:val="24"/>
        </w:rPr>
        <w:t> информационного поиска в отношении заявленного изобретения и проверку с учетом его результатов соответствия заявленного изобретения условиям патентоспособности, предусмотренным </w:t>
      </w:r>
      <w:r w:rsidRPr="00EC3675">
        <w:rPr>
          <w:rFonts w:ascii="Times New Roman" w:eastAsia="Times New Roman" w:hAnsi="Times New Roman" w:cs="Times New Roman"/>
          <w:sz w:val="24"/>
        </w:rPr>
        <w:t>абзацем вторым пункта 1 статьи 1350</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Федеральный орган исполнительной власти по интеллектуальной собственности направляет заявителю отчет об информационном поиске.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При проверке соответствия заявленного изобретения условиям патентоспособности учитываются результаты предварительного информационного поиска и предварительной оценки патентоспособности, содержащиеся в отчете о предварительном информационном поиске и заключении по результатам предварительной оценки патентоспособности, проведенных научной или образовательной организацией, в случае их поступления в указанный федеральный орган до принятия по заявке решения о выдаче патента, либо об отказе в выдаче патента, либо о признании заявки отозванной.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Информационный поиск в отношении объектов, указанных в </w:t>
      </w:r>
      <w:r w:rsidRPr="00EC3675">
        <w:rPr>
          <w:rFonts w:ascii="Times New Roman" w:eastAsia="Times New Roman" w:hAnsi="Times New Roman" w:cs="Times New Roman"/>
          <w:sz w:val="24"/>
        </w:rPr>
        <w:t>пункте 4 статьи 1349</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пунктах 5</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6 статьи 1350</w:t>
      </w:r>
      <w:r>
        <w:rPr>
          <w:rFonts w:ascii="Times New Roman" w:eastAsia="Times New Roman" w:hAnsi="Times New Roman" w:cs="Times New Roman"/>
          <w:color w:val="000000"/>
          <w:sz w:val="24"/>
        </w:rPr>
        <w:t> настоящего Кодекса, не проводится, о чем федеральный орган исполнительной власти по интеллектуальной собственности уведомляет заявителя.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Утратил силу с 1 августа 2021 г. - </w:t>
      </w:r>
      <w:r w:rsidRPr="00EC3675">
        <w:rPr>
          <w:rFonts w:ascii="Times New Roman" w:eastAsia="Times New Roman" w:hAnsi="Times New Roman" w:cs="Times New Roman"/>
          <w:sz w:val="24"/>
        </w:rPr>
        <w:t>Федеральный закон</w:t>
      </w:r>
      <w:r>
        <w:rPr>
          <w:rFonts w:ascii="Times New Roman" w:eastAsia="Times New Roman" w:hAnsi="Times New Roman" w:cs="Times New Roman"/>
          <w:color w:val="000000"/>
          <w:sz w:val="24"/>
        </w:rPr>
        <w:t> от 31 июля 2020 г. N 262-ФЗ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Утратил силу с 1 августа 2021 г. - </w:t>
      </w:r>
      <w:r w:rsidRPr="00EC3675">
        <w:rPr>
          <w:rFonts w:ascii="Times New Roman" w:eastAsia="Times New Roman" w:hAnsi="Times New Roman" w:cs="Times New Roman"/>
          <w:sz w:val="24"/>
        </w:rPr>
        <w:t>Федеральный закон</w:t>
      </w:r>
      <w:r>
        <w:rPr>
          <w:rFonts w:ascii="Times New Roman" w:eastAsia="Times New Roman" w:hAnsi="Times New Roman" w:cs="Times New Roman"/>
          <w:color w:val="000000"/>
          <w:sz w:val="24"/>
        </w:rPr>
        <w:t> от 31 июля 2020 г. N 262-ФЗ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По заявке на изобретение, опубликованной в порядке, установленном </w:t>
      </w:r>
      <w:r w:rsidRPr="00EC3675">
        <w:rPr>
          <w:rFonts w:ascii="Times New Roman" w:eastAsia="Times New Roman" w:hAnsi="Times New Roman" w:cs="Times New Roman"/>
          <w:sz w:val="24"/>
        </w:rPr>
        <w:t>статьей 1385</w:t>
      </w:r>
      <w:r>
        <w:rPr>
          <w:rFonts w:ascii="Times New Roman" w:eastAsia="Times New Roman" w:hAnsi="Times New Roman" w:cs="Times New Roman"/>
          <w:color w:val="000000"/>
          <w:sz w:val="24"/>
        </w:rPr>
        <w:t> настоящего Кодекса, федеральный орган исполнительной власти по интеллектуальной собственности публикует отчет о предварительном информационном поиске, проведенном в соответствии с </w:t>
      </w:r>
      <w:r w:rsidRPr="00EC3675">
        <w:rPr>
          <w:rFonts w:ascii="Times New Roman" w:eastAsia="Times New Roman" w:hAnsi="Times New Roman" w:cs="Times New Roman"/>
          <w:sz w:val="24"/>
        </w:rPr>
        <w:t>пунктом 6 статьи 1384</w:t>
      </w:r>
      <w:r>
        <w:rPr>
          <w:rFonts w:ascii="Times New Roman" w:eastAsia="Times New Roman" w:hAnsi="Times New Roman" w:cs="Times New Roman"/>
          <w:color w:val="000000"/>
          <w:sz w:val="24"/>
        </w:rPr>
        <w:t> настоящего Кодекса, и отчет об информационном поиске, проведенном в соответствии с </w:t>
      </w:r>
      <w:r w:rsidRPr="00EC3675">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После публикации сведений о заявке на изобретение, международной заявке на изобретение любое лицо вправе представить свои замечания в отношении соответствия заявленного изобретения требованиям, установленным </w:t>
      </w:r>
      <w:r w:rsidRPr="00EC3675">
        <w:rPr>
          <w:rFonts w:ascii="Times New Roman" w:eastAsia="Times New Roman" w:hAnsi="Times New Roman" w:cs="Times New Roman"/>
          <w:sz w:val="24"/>
        </w:rPr>
        <w:t>пунктом 4 статьи 1349</w:t>
      </w:r>
      <w:r>
        <w:rPr>
          <w:rFonts w:ascii="Times New Roman" w:eastAsia="Times New Roman" w:hAnsi="Times New Roman" w:cs="Times New Roman"/>
          <w:color w:val="000000"/>
          <w:sz w:val="24"/>
        </w:rPr>
        <w:t> настоящего Кодекса, и условиям патентоспособности, установленным </w:t>
      </w:r>
      <w:r w:rsidRPr="00EC3675">
        <w:rPr>
          <w:rFonts w:ascii="Times New Roman" w:eastAsia="Times New Roman" w:hAnsi="Times New Roman" w:cs="Times New Roman"/>
          <w:sz w:val="24"/>
        </w:rPr>
        <w:t>статьей 1350</w:t>
      </w:r>
      <w:r>
        <w:rPr>
          <w:rFonts w:ascii="Times New Roman" w:eastAsia="Times New Roman" w:hAnsi="Times New Roman" w:cs="Times New Roman"/>
          <w:color w:val="000000"/>
          <w:sz w:val="24"/>
        </w:rPr>
        <w:t> настоящего Кодекса. Такие лица не принимают участие в производстве по таким заявкам. Замечания учитываются при принятии решения по таким заявкам в порядке, установленном </w:t>
      </w:r>
      <w:r w:rsidRPr="00EC3675">
        <w:rPr>
          <w:rFonts w:ascii="Times New Roman" w:eastAsia="Times New Roman" w:hAnsi="Times New Roman" w:cs="Times New Roman"/>
          <w:sz w:val="24"/>
        </w:rPr>
        <w:t>статьей 1387</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sidRPr="00EC3675">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проведения предварительного информационного поиска, информационного поиска и предварительной оценки патентоспособности в соответствии с </w:t>
      </w:r>
      <w:r w:rsidRPr="00EC3675">
        <w:rPr>
          <w:rFonts w:ascii="Times New Roman" w:eastAsia="Times New Roman" w:hAnsi="Times New Roman" w:cs="Times New Roman"/>
          <w:sz w:val="24"/>
        </w:rPr>
        <w:t>пунктом 6 статьи 1384</w:t>
      </w:r>
      <w:r>
        <w:rPr>
          <w:rFonts w:ascii="Times New Roman" w:eastAsia="Times New Roman" w:hAnsi="Times New Roman" w:cs="Times New Roman"/>
          <w:color w:val="000000"/>
          <w:sz w:val="24"/>
        </w:rPr>
        <w:t> настоящего Кодекса, </w:t>
      </w:r>
      <w:r w:rsidRPr="00EC3675">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и </w:t>
      </w:r>
      <w:r w:rsidRPr="00EC3675">
        <w:rPr>
          <w:rFonts w:ascii="Times New Roman" w:eastAsia="Times New Roman" w:hAnsi="Times New Roman" w:cs="Times New Roman"/>
          <w:sz w:val="24"/>
        </w:rPr>
        <w:t>пунктом 1 статьи 1390</w:t>
      </w:r>
      <w:r>
        <w:rPr>
          <w:rFonts w:ascii="Times New Roman" w:eastAsia="Times New Roman" w:hAnsi="Times New Roman" w:cs="Times New Roman"/>
          <w:color w:val="000000"/>
          <w:sz w:val="24"/>
        </w:rPr>
        <w:t> настоящего Кодекса, </w:t>
      </w:r>
      <w:r w:rsidRPr="00EC3675">
        <w:rPr>
          <w:rFonts w:ascii="Times New Roman" w:eastAsia="Times New Roman" w:hAnsi="Times New Roman" w:cs="Times New Roman"/>
          <w:sz w:val="24"/>
        </w:rPr>
        <w:t>публикации</w:t>
      </w:r>
      <w:r>
        <w:rPr>
          <w:rFonts w:ascii="Times New Roman" w:eastAsia="Times New Roman" w:hAnsi="Times New Roman" w:cs="Times New Roman"/>
          <w:color w:val="000000"/>
          <w:sz w:val="24"/>
        </w:rPr>
        <w:t> отчетов о предварительном информационном поиске и об информационном поиске, представления отчета о предварительном информационном поиске, отчета об информационном поиске и заключения по результатам предварительной оценки патентоспособности заявителю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w:t>
      </w:r>
      <w:r>
        <w:rPr>
          <w:rFonts w:ascii="Times New Roman" w:eastAsia="Times New Roman" w:hAnsi="Times New Roman" w:cs="Times New Roman"/>
          <w:color w:val="000000"/>
          <w:sz w:val="24"/>
        </w:rPr>
        <w:lastRenderedPageBreak/>
        <w:t>материалов, может быть продлен указанным федеральным органом исполнительной власти не более чем на десять месяцев.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при проведении экспертизы заявки по существу установлено нарушение требования единства изобретения, применяются положения </w:t>
      </w:r>
      <w:r w:rsidRPr="00EC3675">
        <w:rPr>
          <w:rFonts w:ascii="Times New Roman" w:eastAsia="Times New Roman" w:hAnsi="Times New Roman" w:cs="Times New Roman"/>
          <w:sz w:val="24"/>
        </w:rPr>
        <w:t>пункта 4 статьи 1384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если заявителем представлены дополнительные материалы, проверяется, не изменяют ли они заявку по существу (</w:t>
      </w:r>
      <w:r w:rsidRPr="00EC3675">
        <w:rPr>
          <w:rFonts w:ascii="Times New Roman" w:eastAsia="Times New Roman" w:hAnsi="Times New Roman" w:cs="Times New Roman"/>
          <w:sz w:val="24"/>
        </w:rPr>
        <w:t>статья 1378</w:t>
      </w:r>
      <w:r>
        <w:rPr>
          <w:rFonts w:ascii="Times New Roman" w:eastAsia="Times New Roman" w:hAnsi="Times New Roman" w:cs="Times New Roman"/>
          <w:color w:val="000000"/>
          <w:sz w:val="24"/>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1387. Решение о выдаче патента на изобретение, об отказе в его выдаче или о признании заявки отозванной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 указанным в </w:t>
      </w:r>
      <w:r w:rsidRPr="00EC3675">
        <w:rPr>
          <w:rFonts w:ascii="Times New Roman" w:eastAsia="Times New Roman" w:hAnsi="Times New Roman" w:cs="Times New Roman"/>
          <w:sz w:val="24"/>
        </w:rPr>
        <w:t>пункте 4 статьи 1349</w:t>
      </w:r>
      <w:r>
        <w:rPr>
          <w:rFonts w:ascii="Times New Roman" w:eastAsia="Times New Roman" w:hAnsi="Times New Roman" w:cs="Times New Roman"/>
          <w:color w:val="000000"/>
          <w:sz w:val="24"/>
        </w:rPr>
        <w:t> настоящего Кодекса, соответствует условиям патентоспособности, предусмотренным </w:t>
      </w:r>
      <w:r w:rsidRPr="00EC3675">
        <w:rPr>
          <w:rFonts w:ascii="Times New Roman" w:eastAsia="Times New Roman" w:hAnsi="Times New Roman" w:cs="Times New Roman"/>
          <w:sz w:val="24"/>
        </w:rPr>
        <w:t>статьей 1350</w:t>
      </w:r>
      <w:r>
        <w:rPr>
          <w:rFonts w:ascii="Times New Roman" w:eastAsia="Times New Roman" w:hAnsi="Times New Roman" w:cs="Times New Roman"/>
          <w:color w:val="000000"/>
          <w:sz w:val="24"/>
        </w:rPr>
        <w:t> настоящего Кодекса, и сущность заявленного изобретения в документах заявки, предусмотренных </w:t>
      </w:r>
      <w:r w:rsidRPr="00EC3675">
        <w:rPr>
          <w:rFonts w:ascii="Times New Roman" w:eastAsia="Times New Roman" w:hAnsi="Times New Roman" w:cs="Times New Roman"/>
          <w:sz w:val="24"/>
        </w:rPr>
        <w:t>подпунктами 1 - 4 пункта 2 статьи 1375</w:t>
      </w:r>
      <w:r>
        <w:rPr>
          <w:rFonts w:ascii="Times New Roman" w:eastAsia="Times New Roman" w:hAnsi="Times New Roman" w:cs="Times New Roman"/>
          <w:color w:val="000000"/>
          <w:sz w:val="24"/>
        </w:rPr>
        <w:t>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указанные в абзаце первом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 принятия решения об отказе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w:t>
      </w:r>
      <w:r>
        <w:rPr>
          <w:rFonts w:ascii="Times New Roman" w:eastAsia="Times New Roman" w:hAnsi="Times New Roman" w:cs="Times New Roman"/>
          <w:color w:val="000000"/>
          <w:sz w:val="24"/>
        </w:rPr>
        <w:lastRenderedPageBreak/>
        <w:t>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1388. Право заявителя знакомиться с патентными материалами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w:t>
      </w:r>
      <w:r w:rsidRPr="00EC3675">
        <w:rPr>
          <w:rFonts w:ascii="Times New Roman" w:eastAsia="Times New Roman" w:hAnsi="Times New Roman" w:cs="Times New Roman"/>
          <w:sz w:val="24"/>
        </w:rPr>
        <w:t>абзацем вторым пункта 1 статьи 1383</w:t>
      </w:r>
      <w:r>
        <w:rPr>
          <w:rFonts w:ascii="Times New Roman" w:eastAsia="Times New Roman" w:hAnsi="Times New Roman" w:cs="Times New Roman"/>
          <w:color w:val="000000"/>
          <w:sz w:val="24"/>
        </w:rPr>
        <w:t>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1389. Восстановление пропущенных сроков, связанных с проведением экспертизы заявки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Пропущенные заявителем основной 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r w:rsidRPr="00EC3675">
        <w:rPr>
          <w:rFonts w:ascii="Times New Roman" w:eastAsia="Times New Roman" w:hAnsi="Times New Roman" w:cs="Times New Roman"/>
          <w:sz w:val="24"/>
        </w:rPr>
        <w:t>пункт 3 статьи 1384</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пункт 6 статьи 1386</w:t>
      </w:r>
      <w:r>
        <w:rPr>
          <w:rFonts w:ascii="Times New Roman" w:eastAsia="Times New Roman" w:hAnsi="Times New Roman" w:cs="Times New Roman"/>
          <w:color w:val="000000"/>
          <w:sz w:val="24"/>
        </w:rPr>
        <w:t>), срок подачи ходатайства о проведении экспертизы заявки на изобретение по существу (</w:t>
      </w:r>
      <w:r w:rsidRPr="00EC3675">
        <w:rPr>
          <w:rFonts w:ascii="Times New Roman" w:eastAsia="Times New Roman" w:hAnsi="Times New Roman" w:cs="Times New Roman"/>
          <w:sz w:val="24"/>
        </w:rPr>
        <w:t>пункт 1 статьи 1386</w:t>
      </w:r>
      <w:r>
        <w:rPr>
          <w:rFonts w:ascii="Times New Roman" w:eastAsia="Times New Roman" w:hAnsi="Times New Roman" w:cs="Times New Roman"/>
          <w:color w:val="000000"/>
          <w:sz w:val="24"/>
        </w:rPr>
        <w:t>) и срок подачи возражения в указанный федеральный орган исполнительной власти (</w:t>
      </w:r>
      <w:r w:rsidRPr="00EC3675">
        <w:rPr>
          <w:rFonts w:ascii="Times New Roman" w:eastAsia="Times New Roman" w:hAnsi="Times New Roman" w:cs="Times New Roman"/>
          <w:sz w:val="24"/>
        </w:rPr>
        <w:t>пункт 3 статьи 1387</w:t>
      </w:r>
      <w:r>
        <w:rPr>
          <w:rFonts w:ascii="Times New Roman" w:eastAsia="Times New Roman" w:hAnsi="Times New Roman" w:cs="Times New Roman"/>
          <w:color w:val="000000"/>
          <w:sz w:val="24"/>
        </w:rPr>
        <w:t>) могут быть восстановлены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Восстановление сроков, предусмотренных </w:t>
      </w:r>
      <w:r w:rsidRPr="00EC3675">
        <w:rPr>
          <w:rFonts w:ascii="Times New Roman" w:eastAsia="Times New Roman" w:hAnsi="Times New Roman" w:cs="Times New Roman"/>
          <w:sz w:val="24"/>
        </w:rPr>
        <w:t>пунктом 3 статьи 1384</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пунктами 1</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6 статьи 1386</w:t>
      </w:r>
      <w:r>
        <w:rPr>
          <w:rFonts w:ascii="Times New Roman" w:eastAsia="Times New Roman" w:hAnsi="Times New Roman" w:cs="Times New Roman"/>
          <w:color w:val="000000"/>
          <w:sz w:val="24"/>
        </w:rPr>
        <w:t>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восстановлении пропущенного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либо с ходатайством о проведении экспертизы заявки на изобретение по существу;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либо с </w:t>
      </w:r>
      <w:r w:rsidRPr="00EC3675">
        <w:rPr>
          <w:rFonts w:ascii="Times New Roman" w:eastAsia="Times New Roman" w:hAnsi="Times New Roman" w:cs="Times New Roman"/>
          <w:sz w:val="24"/>
        </w:rPr>
        <w:t>возражением</w:t>
      </w:r>
      <w:r>
        <w:rPr>
          <w:rFonts w:ascii="Times New Roman" w:eastAsia="Times New Roman" w:hAnsi="Times New Roman" w:cs="Times New Roman"/>
          <w:color w:val="000000"/>
          <w:sz w:val="24"/>
        </w:rPr>
        <w:t>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1390. Экспертиза заявки на полезную модель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заявке на полезную модель, принятой федеральным органом исполнительной власти по интеллектуальной собственности, проводится </w:t>
      </w:r>
      <w:r w:rsidRPr="00EC3675">
        <w:rPr>
          <w:rFonts w:ascii="Times New Roman" w:eastAsia="Times New Roman" w:hAnsi="Times New Roman" w:cs="Times New Roman"/>
          <w:sz w:val="24"/>
        </w:rPr>
        <w:t>формальная экспертиза</w:t>
      </w:r>
      <w:r>
        <w:rPr>
          <w:rFonts w:ascii="Times New Roman" w:eastAsia="Times New Roman" w:hAnsi="Times New Roman" w:cs="Times New Roman"/>
          <w:color w:val="000000"/>
          <w:sz w:val="24"/>
        </w:rPr>
        <w:t>, в процессе которой проверяются наличие документов, предусмотренных </w:t>
      </w:r>
      <w:r w:rsidRPr="00EC3675">
        <w:rPr>
          <w:rFonts w:ascii="Times New Roman" w:eastAsia="Times New Roman" w:hAnsi="Times New Roman" w:cs="Times New Roman"/>
          <w:sz w:val="24"/>
        </w:rPr>
        <w:t>пунктом 2 статьи 1376</w:t>
      </w:r>
      <w:r>
        <w:rPr>
          <w:rFonts w:ascii="Times New Roman" w:eastAsia="Times New Roman" w:hAnsi="Times New Roman" w:cs="Times New Roman"/>
          <w:color w:val="000000"/>
          <w:sz w:val="24"/>
        </w:rPr>
        <w:t> настоящего Кодекса, их соответствие установленным требованиям и устанавливается дата подачи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До завершения формальной экспертизы заявитель вправе запросить в научной или образовательной организации </w:t>
      </w:r>
      <w:r w:rsidRPr="00EC3675">
        <w:rPr>
          <w:rFonts w:ascii="Times New Roman" w:eastAsia="Times New Roman" w:hAnsi="Times New Roman" w:cs="Times New Roman"/>
          <w:sz w:val="24"/>
        </w:rPr>
        <w:t>проведение</w:t>
      </w:r>
      <w:r>
        <w:rPr>
          <w:rFonts w:ascii="Times New Roman" w:eastAsia="Times New Roman" w:hAnsi="Times New Roman" w:cs="Times New Roman"/>
          <w:color w:val="000000"/>
          <w:sz w:val="24"/>
        </w:rPr>
        <w:t> по заявке на полезную модель предварительного информационного поиска в отношении заявленной полезной модели и предварительной оценки ее патентоспособности, о чем он обязан уведомить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Экспертиза заявки на полезную модель </w:t>
      </w:r>
      <w:r w:rsidRPr="00EC3675">
        <w:rPr>
          <w:rFonts w:ascii="Times New Roman" w:eastAsia="Times New Roman" w:hAnsi="Times New Roman" w:cs="Times New Roman"/>
          <w:sz w:val="24"/>
        </w:rPr>
        <w:t>по существу</w:t>
      </w:r>
      <w:r>
        <w:rPr>
          <w:rFonts w:ascii="Times New Roman" w:eastAsia="Times New Roman" w:hAnsi="Times New Roman" w:cs="Times New Roman"/>
          <w:color w:val="000000"/>
          <w:sz w:val="24"/>
        </w:rPr>
        <w:t> проводится после завершения формальной экспертизы этой заявки с положительным результатом.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Экспертиза заявки на полезную модель по существу включает: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проверку соответствия заявленной полезной модели требованиям, установленным </w:t>
      </w:r>
      <w:r w:rsidRPr="00EC3675">
        <w:rPr>
          <w:rFonts w:ascii="Times New Roman" w:eastAsia="Times New Roman" w:hAnsi="Times New Roman" w:cs="Times New Roman"/>
          <w:sz w:val="24"/>
        </w:rPr>
        <w:t>пунктом 4 статьи 1349</w:t>
      </w:r>
      <w:r>
        <w:rPr>
          <w:rFonts w:ascii="Times New Roman" w:eastAsia="Times New Roman" w:hAnsi="Times New Roman" w:cs="Times New Roman"/>
          <w:color w:val="000000"/>
          <w:sz w:val="24"/>
        </w:rPr>
        <w:t> настоящего Кодекса, и условиям патентоспособности, предусмотренным </w:t>
      </w:r>
      <w:r w:rsidRPr="00EC3675">
        <w:rPr>
          <w:rFonts w:ascii="Times New Roman" w:eastAsia="Times New Roman" w:hAnsi="Times New Roman" w:cs="Times New Roman"/>
          <w:sz w:val="24"/>
        </w:rPr>
        <w:t>абзацем первым пункта 1</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пунктами 5</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6 статьи 1351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проверку достаточности раскрытия сущности заявленной полезной модели в документах заявки, предусмотренных </w:t>
      </w:r>
      <w:r w:rsidRPr="00EC3675">
        <w:rPr>
          <w:rFonts w:ascii="Times New Roman" w:eastAsia="Times New Roman" w:hAnsi="Times New Roman" w:cs="Times New Roman"/>
          <w:sz w:val="24"/>
        </w:rPr>
        <w:t>подпунктами 1 - 4 пункта 2 статьи 1376</w:t>
      </w:r>
      <w:r>
        <w:rPr>
          <w:rFonts w:ascii="Times New Roman" w:eastAsia="Times New Roman" w:hAnsi="Times New Roman" w:cs="Times New Roman"/>
          <w:color w:val="000000"/>
          <w:sz w:val="24"/>
        </w:rPr>
        <w:t> настоящего Кодекса и представленных на дату ее подачи, для осуществления полезной модели специалистом в данной области техники;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проведение информационного поиска в отношении заявленной полезной модели и проверку с учетом его результатов соответствия заявленной полезной модели условиям патентоспособности, предусмотренным </w:t>
      </w:r>
      <w:r w:rsidRPr="00EC3675">
        <w:rPr>
          <w:rFonts w:ascii="Times New Roman" w:eastAsia="Times New Roman" w:hAnsi="Times New Roman" w:cs="Times New Roman"/>
          <w:sz w:val="24"/>
        </w:rPr>
        <w:t>абзацем вторым пункта 1 статьи 1351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проверке патентоспособности заявленной полезной модели учитываются результаты предварительного информационного поиска и предварительной оценки патентоспособности, содержащиеся в </w:t>
      </w:r>
      <w:r w:rsidRPr="00EC3675">
        <w:rPr>
          <w:rFonts w:ascii="Times New Roman" w:eastAsia="Times New Roman" w:hAnsi="Times New Roman" w:cs="Times New Roman"/>
          <w:sz w:val="24"/>
        </w:rPr>
        <w:t>отчете</w:t>
      </w:r>
      <w:r>
        <w:rPr>
          <w:rFonts w:ascii="Times New Roman" w:eastAsia="Times New Roman" w:hAnsi="Times New Roman" w:cs="Times New Roman"/>
          <w:color w:val="000000"/>
          <w:sz w:val="24"/>
        </w:rPr>
        <w:t> о предварительном информационном поиске и </w:t>
      </w:r>
      <w:r w:rsidRPr="00EC3675">
        <w:rPr>
          <w:rFonts w:ascii="Times New Roman" w:eastAsia="Times New Roman" w:hAnsi="Times New Roman" w:cs="Times New Roman"/>
          <w:sz w:val="24"/>
        </w:rPr>
        <w:t>заключении</w:t>
      </w:r>
      <w:r>
        <w:rPr>
          <w:rFonts w:ascii="Times New Roman" w:eastAsia="Times New Roman" w:hAnsi="Times New Roman" w:cs="Times New Roman"/>
          <w:color w:val="000000"/>
          <w:sz w:val="24"/>
        </w:rPr>
        <w:t> по результатам предварительной оценки патентоспособности, проведенных научной или образовательной организацией, в случае их поступления в указанный федеральный орган до принятия по заявке решения о выдаче патента, либо об отказе в выдаче патента, либо о признании заявки отозванной.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Информационный поиск в отношении объектов, указанных в </w:t>
      </w:r>
      <w:r w:rsidRPr="00EC3675">
        <w:rPr>
          <w:rFonts w:ascii="Times New Roman" w:eastAsia="Times New Roman" w:hAnsi="Times New Roman" w:cs="Times New Roman"/>
          <w:sz w:val="24"/>
        </w:rPr>
        <w:t>пункте 4 статьи 1349</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пунктах 5</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6 статьи 1351</w:t>
      </w:r>
      <w:r>
        <w:rPr>
          <w:rFonts w:ascii="Times New Roman" w:eastAsia="Times New Roman" w:hAnsi="Times New Roman" w:cs="Times New Roman"/>
          <w:color w:val="000000"/>
          <w:sz w:val="24"/>
        </w:rPr>
        <w:t> настоящего Кодекса, не проводится, о чем федеральный орган исполнительной власти по интеллектуальной собственности уведомляет заявителя.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 указанным в </w:t>
      </w:r>
      <w:r w:rsidRPr="00EC3675">
        <w:rPr>
          <w:rFonts w:ascii="Times New Roman" w:eastAsia="Times New Roman" w:hAnsi="Times New Roman" w:cs="Times New Roman"/>
          <w:sz w:val="24"/>
        </w:rPr>
        <w:t>пункте 4 статьи 1349</w:t>
      </w:r>
      <w:r>
        <w:rPr>
          <w:rFonts w:ascii="Times New Roman" w:eastAsia="Times New Roman" w:hAnsi="Times New Roman" w:cs="Times New Roman"/>
          <w:color w:val="000000"/>
          <w:sz w:val="24"/>
        </w:rPr>
        <w:t> настоящего Кодекса, соответствует условиям патентоспособности, предусмотренным </w:t>
      </w:r>
      <w:r w:rsidRPr="00EC3675">
        <w:rPr>
          <w:rFonts w:ascii="Times New Roman" w:eastAsia="Times New Roman" w:hAnsi="Times New Roman" w:cs="Times New Roman"/>
          <w:sz w:val="24"/>
        </w:rPr>
        <w:t>статьей 1351</w:t>
      </w:r>
      <w:r>
        <w:rPr>
          <w:rFonts w:ascii="Times New Roman" w:eastAsia="Times New Roman" w:hAnsi="Times New Roman" w:cs="Times New Roman"/>
          <w:color w:val="000000"/>
          <w:sz w:val="24"/>
        </w:rPr>
        <w:t> настоящего Кодекса, и сущность заявленной полезной модели в документах заявки, предусмотренных </w:t>
      </w:r>
      <w:r w:rsidRPr="00EC3675">
        <w:rPr>
          <w:rFonts w:ascii="Times New Roman" w:eastAsia="Times New Roman" w:hAnsi="Times New Roman" w:cs="Times New Roman"/>
          <w:sz w:val="24"/>
        </w:rPr>
        <w:t>подпунктами 1 - 4 пункта 2 статьи 1376</w:t>
      </w:r>
      <w:r>
        <w:rPr>
          <w:rFonts w:ascii="Times New Roman" w:eastAsia="Times New Roman" w:hAnsi="Times New Roman" w:cs="Times New Roman"/>
          <w:color w:val="000000"/>
          <w:sz w:val="24"/>
        </w:rPr>
        <w:t>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предусмотренные </w:t>
      </w:r>
      <w:r w:rsidRPr="00EC3675">
        <w:rPr>
          <w:rFonts w:ascii="Times New Roman" w:eastAsia="Times New Roman" w:hAnsi="Times New Roman" w:cs="Times New Roman"/>
          <w:sz w:val="24"/>
        </w:rPr>
        <w:t>подпунктами 1 - 4 пункта 2 статьи 1376</w:t>
      </w:r>
      <w:r>
        <w:rPr>
          <w:rFonts w:ascii="Times New Roman" w:eastAsia="Times New Roman" w:hAnsi="Times New Roman" w:cs="Times New Roman"/>
          <w:color w:val="000000"/>
          <w:sz w:val="24"/>
        </w:rPr>
        <w:t xml:space="preserve"> настоящего Кодекса и представленные на дату ее подачи, не раскрывают сущность полезной модели с полнотой, </w:t>
      </w:r>
      <w:r>
        <w:rPr>
          <w:rFonts w:ascii="Times New Roman" w:eastAsia="Times New Roman" w:hAnsi="Times New Roman" w:cs="Times New Roman"/>
          <w:color w:val="000000"/>
          <w:sz w:val="24"/>
        </w:rPr>
        <w:lastRenderedPageBreak/>
        <w:t>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выдаче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r w:rsidRPr="00EC3675">
        <w:rPr>
          <w:rFonts w:ascii="Times New Roman" w:eastAsia="Times New Roman" w:hAnsi="Times New Roman" w:cs="Times New Roman"/>
          <w:sz w:val="24"/>
        </w:rPr>
        <w:t>пунктами 2 - 5 статьи 1384</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пунктом 6 статьи 1386</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3 статьи 1387</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статьями 1388</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1389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 или до рассекречивания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1391. Экспертиза заявки на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заявке на промышленный образец, поступившей в федеральный орган исполнительной власти по интеллектуальной собственности, проводится </w:t>
      </w:r>
      <w:r w:rsidRPr="00EC3675">
        <w:rPr>
          <w:rFonts w:ascii="Times New Roman" w:eastAsia="Times New Roman" w:hAnsi="Times New Roman" w:cs="Times New Roman"/>
          <w:sz w:val="24"/>
        </w:rPr>
        <w:t>формальная экспертиза</w:t>
      </w:r>
      <w:r>
        <w:rPr>
          <w:rFonts w:ascii="Times New Roman" w:eastAsia="Times New Roman" w:hAnsi="Times New Roman" w:cs="Times New Roman"/>
          <w:color w:val="000000"/>
          <w:sz w:val="24"/>
        </w:rPr>
        <w:t>, в процессе которой проверяются наличие документов, предусмотренных </w:t>
      </w:r>
      <w:r w:rsidRPr="00EC3675">
        <w:rPr>
          <w:rFonts w:ascii="Times New Roman" w:eastAsia="Times New Roman" w:hAnsi="Times New Roman" w:cs="Times New Roman"/>
          <w:sz w:val="24"/>
        </w:rPr>
        <w:t>пунктом 2 статьи 1377</w:t>
      </w:r>
      <w:r>
        <w:rPr>
          <w:rFonts w:ascii="Times New Roman" w:eastAsia="Times New Roman" w:hAnsi="Times New Roman" w:cs="Times New Roman"/>
          <w:color w:val="000000"/>
          <w:sz w:val="24"/>
        </w:rPr>
        <w:t> настоящего Кодекса, и их соответствие установленным требованиям.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положительном результате формальной экспертизы проводится экспертиза заявки на промышленный образец </w:t>
      </w:r>
      <w:r w:rsidRPr="00EC3675">
        <w:rPr>
          <w:rFonts w:ascii="Times New Roman" w:eastAsia="Times New Roman" w:hAnsi="Times New Roman" w:cs="Times New Roman"/>
          <w:sz w:val="24"/>
        </w:rPr>
        <w:t>по существу</w:t>
      </w:r>
      <w:r>
        <w:rPr>
          <w:rFonts w:ascii="Times New Roman" w:eastAsia="Times New Roman" w:hAnsi="Times New Roman" w:cs="Times New Roman"/>
          <w:color w:val="000000"/>
          <w:sz w:val="24"/>
        </w:rPr>
        <w:t>, которая включает: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проверку соответствия заявленного промышленного образца требованиям, установленным </w:t>
      </w:r>
      <w:r w:rsidRPr="00EC3675">
        <w:rPr>
          <w:rFonts w:ascii="Times New Roman" w:eastAsia="Times New Roman" w:hAnsi="Times New Roman" w:cs="Times New Roman"/>
          <w:sz w:val="24"/>
        </w:rPr>
        <w:t>статьей 1231.1</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пунктом 4 статьи 1349</w:t>
      </w:r>
      <w:r>
        <w:rPr>
          <w:rFonts w:ascii="Times New Roman" w:eastAsia="Times New Roman" w:hAnsi="Times New Roman" w:cs="Times New Roman"/>
          <w:color w:val="000000"/>
          <w:sz w:val="24"/>
        </w:rPr>
        <w:t> настоящего Кодекса, и условиям патентоспособности, предусмотренным </w:t>
      </w:r>
      <w:r w:rsidRPr="00EC3675">
        <w:rPr>
          <w:rFonts w:ascii="Times New Roman" w:eastAsia="Times New Roman" w:hAnsi="Times New Roman" w:cs="Times New Roman"/>
          <w:sz w:val="24"/>
        </w:rPr>
        <w:t>абзацем первым пункта 1</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пунктом 5 статьи 1352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проверку соответствия заявленного промышленного образца условиям патентоспособности, предусмотренным </w:t>
      </w:r>
      <w:r w:rsidRPr="00EC3675">
        <w:rPr>
          <w:rFonts w:ascii="Times New Roman" w:eastAsia="Times New Roman" w:hAnsi="Times New Roman" w:cs="Times New Roman"/>
          <w:sz w:val="24"/>
        </w:rPr>
        <w:t>абзацем вторым пункта 1 статьи 1352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Информационный поиск в отношении объектов, указанных в </w:t>
      </w:r>
      <w:r w:rsidRPr="00EC3675">
        <w:rPr>
          <w:rFonts w:ascii="Times New Roman" w:eastAsia="Times New Roman" w:hAnsi="Times New Roman" w:cs="Times New Roman"/>
          <w:sz w:val="24"/>
        </w:rPr>
        <w:t>подпункте 4 пункта 4 статьи 1349</w:t>
      </w:r>
      <w:r>
        <w:rPr>
          <w:rFonts w:ascii="Times New Roman" w:eastAsia="Times New Roman" w:hAnsi="Times New Roman" w:cs="Times New Roman"/>
          <w:color w:val="000000"/>
          <w:sz w:val="24"/>
        </w:rPr>
        <w:t> настоящего Кодекса, не проводится, о чем федеральный орган исполнительной власти по интеллектуальной собственности уведомляет заявителя.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r w:rsidRPr="00EC3675">
        <w:rPr>
          <w:rFonts w:ascii="Times New Roman" w:eastAsia="Times New Roman" w:hAnsi="Times New Roman" w:cs="Times New Roman"/>
          <w:sz w:val="24"/>
        </w:rPr>
        <w:t>статье 1231.1</w:t>
      </w:r>
      <w:r>
        <w:rPr>
          <w:rFonts w:ascii="Times New Roman" w:eastAsia="Times New Roman" w:hAnsi="Times New Roman" w:cs="Times New Roman"/>
          <w:color w:val="000000"/>
          <w:sz w:val="24"/>
        </w:rPr>
        <w:t> или </w:t>
      </w:r>
      <w:r w:rsidRPr="00EC3675">
        <w:rPr>
          <w:rFonts w:ascii="Times New Roman" w:eastAsia="Times New Roman" w:hAnsi="Times New Roman" w:cs="Times New Roman"/>
          <w:sz w:val="24"/>
        </w:rPr>
        <w:t>пункте 4 статьи 1349</w:t>
      </w:r>
      <w:r>
        <w:rPr>
          <w:rFonts w:ascii="Times New Roman" w:eastAsia="Times New Roman" w:hAnsi="Times New Roman" w:cs="Times New Roman"/>
          <w:color w:val="000000"/>
          <w:sz w:val="24"/>
        </w:rPr>
        <w:t> настоящего Кодекса, и соответствует условиям патентоспособности, предусмотренным </w:t>
      </w:r>
      <w:r w:rsidRPr="00EC3675">
        <w:rPr>
          <w:rFonts w:ascii="Times New Roman" w:eastAsia="Times New Roman" w:hAnsi="Times New Roman" w:cs="Times New Roman"/>
          <w:sz w:val="24"/>
        </w:rPr>
        <w:t>статьей 1352</w:t>
      </w:r>
      <w:r>
        <w:rPr>
          <w:rFonts w:ascii="Times New Roman" w:eastAsia="Times New Roman" w:hAnsi="Times New Roman" w:cs="Times New Roman"/>
          <w:color w:val="000000"/>
          <w:sz w:val="24"/>
        </w:rPr>
        <w:t> настоящего Кодекса, федеральный орган исполнительной власти по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w:t>
      </w:r>
      <w:r>
        <w:rPr>
          <w:rFonts w:ascii="Times New Roman" w:eastAsia="Times New Roman" w:hAnsi="Times New Roman" w:cs="Times New Roman"/>
          <w:color w:val="000000"/>
          <w:sz w:val="24"/>
        </w:rPr>
        <w:lastRenderedPageBreak/>
        <w:t>патентоспособности, указанных в абзаце первом настоящего пункта, федеральный орган исполнительной власти по интеллектуальной собственности принимает решение об отказе в выдаче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Правовая охрана на территории Российской Федерации предоставляется промышленному образцу, зарегистрированному в соответствии с международным договором Российской Федерации, в случае его соответствия требованиям </w:t>
      </w:r>
      <w:r w:rsidRPr="00EC3675">
        <w:rPr>
          <w:rFonts w:ascii="Times New Roman" w:eastAsia="Times New Roman" w:hAnsi="Times New Roman" w:cs="Times New Roman"/>
          <w:sz w:val="24"/>
        </w:rPr>
        <w:t>статьи 1231.1</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пункта 4 статьи 1349</w:t>
      </w:r>
      <w:r>
        <w:rPr>
          <w:rFonts w:ascii="Times New Roman" w:eastAsia="Times New Roman" w:hAnsi="Times New Roman" w:cs="Times New Roman"/>
          <w:color w:val="000000"/>
          <w:sz w:val="24"/>
        </w:rPr>
        <w:t> настоящего Кодекса и условиям патентоспособности, предусмотренным </w:t>
      </w:r>
      <w:r w:rsidRPr="00EC3675">
        <w:rPr>
          <w:rFonts w:ascii="Times New Roman" w:eastAsia="Times New Roman" w:hAnsi="Times New Roman" w:cs="Times New Roman"/>
          <w:sz w:val="24"/>
        </w:rPr>
        <w:t>статьей 1352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результатам экспертизы промышленного образца, зарегистрированного в соответствии с международным договором Российской Федерации, федеральный орган исполнительной власти по интеллектуальной собственности принимает решение о предоставлении правовой охраны на территории Российской Федерации промышленному образцу, зарегистрированному в соответствии с международным договором Российской Федерации, или об отказе в предоставлении правовой охраны на территории Российской Федерации промышленному образцу, зарегистрированному в соответствии с международным договором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r w:rsidRPr="00EC3675">
        <w:rPr>
          <w:rFonts w:ascii="Times New Roman" w:eastAsia="Times New Roman" w:hAnsi="Times New Roman" w:cs="Times New Roman"/>
          <w:sz w:val="24"/>
        </w:rPr>
        <w:t>пунктами 2 - 5 статьи 1384</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пунктом 6 статьи 1386</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3 статьи 1387</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статьями 1388</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1389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1392. Временная правовая охрана изобретения 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Изобретению, на которое подана заявка в федеральный орган исполнительной власти по интеллектуальной собственности, со дня публикации сведений о заявке (</w:t>
      </w:r>
      <w:r w:rsidRPr="00EC3675">
        <w:rPr>
          <w:rFonts w:ascii="Times New Roman" w:eastAsia="Times New Roman" w:hAnsi="Times New Roman" w:cs="Times New Roman"/>
          <w:sz w:val="24"/>
        </w:rPr>
        <w:t>пункт 1 статьи 1385</w:t>
      </w:r>
      <w:r>
        <w:rPr>
          <w:rFonts w:ascii="Times New Roman" w:eastAsia="Times New Roman" w:hAnsi="Times New Roman" w:cs="Times New Roman"/>
          <w:color w:val="000000"/>
          <w:sz w:val="24"/>
        </w:rPr>
        <w:t>) до даты публикации сведений о выдаче патента (</w:t>
      </w:r>
      <w:r w:rsidRPr="00EC3675">
        <w:rPr>
          <w:rFonts w:ascii="Times New Roman" w:eastAsia="Times New Roman" w:hAnsi="Times New Roman" w:cs="Times New Roman"/>
          <w:sz w:val="24"/>
        </w:rPr>
        <w:t>статья 1394</w:t>
      </w:r>
      <w:r>
        <w:rPr>
          <w:rFonts w:ascii="Times New Roman" w:eastAsia="Times New Roman" w:hAnsi="Times New Roman" w:cs="Times New Roman"/>
          <w:color w:val="000000"/>
          <w:sz w:val="24"/>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Промышленному образцу, на который подана заявка в федеральный орган исполнительной власти по интеллектуальной собственности, со дня публикации сведений о заявке (</w:t>
      </w:r>
      <w:r w:rsidRPr="00EC3675">
        <w:rPr>
          <w:rFonts w:ascii="Times New Roman" w:eastAsia="Times New Roman" w:hAnsi="Times New Roman" w:cs="Times New Roman"/>
          <w:sz w:val="24"/>
        </w:rPr>
        <w:t>пункт 4 статьи 1385</w:t>
      </w:r>
      <w:r>
        <w:rPr>
          <w:rFonts w:ascii="Times New Roman" w:eastAsia="Times New Roman" w:hAnsi="Times New Roman" w:cs="Times New Roman"/>
          <w:color w:val="000000"/>
          <w:sz w:val="24"/>
        </w:rPr>
        <w:t>) до даты публикации сведений о выдаче патента (</w:t>
      </w:r>
      <w:r w:rsidRPr="00EC3675">
        <w:rPr>
          <w:rFonts w:ascii="Times New Roman" w:eastAsia="Times New Roman" w:hAnsi="Times New Roman" w:cs="Times New Roman"/>
          <w:sz w:val="24"/>
        </w:rPr>
        <w:t>статья 1394</w:t>
      </w:r>
      <w:r>
        <w:rPr>
          <w:rFonts w:ascii="Times New Roman" w:eastAsia="Times New Roman" w:hAnsi="Times New Roman" w:cs="Times New Roman"/>
          <w:color w:val="000000"/>
          <w:sz w:val="24"/>
        </w:rPr>
        <w:t>) предоставляется временная правовая охрана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опубликованной заявке на промышленный образец, но не более чем в объеме, определяемом совокупностью существенных признаков, нашедших отражение на изображениях внешнего вида изделия, содержащихся в решении указанного федерального органа о выдаче патента на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Временная правовая охрана считается ненаступившей, если заявка на изобретение или промышленный образец была отозвана или признана отозванной либо по заявке на изобретение или промышленный образец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Лицо, использующее заявленные изобретение или промышленный образец в период, указанный в </w:t>
      </w:r>
      <w:r w:rsidRPr="00EC3675">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сторон, а в случае спора - судом.</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lastRenderedPageBreak/>
        <w:t>4. Регистрация изобретения, полезной модели, промышленного образца и выдача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1393. Порядок государственной регистрации изобретения, полезной модели, промышленного образца и выдача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основании решения о выдаче патента на изобретение, полезную модель или промышленный образец, которое принято в порядке, установленном </w:t>
      </w:r>
      <w:r w:rsidRPr="00EC3675">
        <w:rPr>
          <w:rFonts w:ascii="Times New Roman" w:eastAsia="Times New Roman" w:hAnsi="Times New Roman" w:cs="Times New Roman"/>
          <w:sz w:val="24"/>
        </w:rPr>
        <w:t>пунктом 1 статьи 1387</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пунктом 2 статьи 1390</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пунктом 2 статьи 1391</w:t>
      </w:r>
      <w:r>
        <w:rPr>
          <w:rFonts w:ascii="Times New Roman" w:eastAsia="Times New Roman" w:hAnsi="Times New Roman" w:cs="Times New Roman"/>
          <w:color w:val="000000"/>
          <w:sz w:val="24"/>
        </w:rPr>
        <w:t> или </w:t>
      </w:r>
      <w:r w:rsidRPr="00EC3675">
        <w:rPr>
          <w:rFonts w:ascii="Times New Roman" w:eastAsia="Times New Roman" w:hAnsi="Times New Roman" w:cs="Times New Roman"/>
          <w:sz w:val="24"/>
        </w:rPr>
        <w:t>статьей 1248</w:t>
      </w:r>
      <w:r>
        <w:rPr>
          <w:rFonts w:ascii="Times New Roman" w:eastAsia="Times New Roman" w:hAnsi="Times New Roman" w:cs="Times New Roman"/>
          <w:color w:val="000000"/>
          <w:sz w:val="24"/>
        </w:rPr>
        <w:t>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Патент на изобретение, за исключением патента на секретное изобретение, патент на полезную модель или патент на промышленный образец </w:t>
      </w:r>
      <w:r w:rsidRPr="00EC3675">
        <w:rPr>
          <w:rFonts w:ascii="Times New Roman" w:eastAsia="Times New Roman" w:hAnsi="Times New Roman" w:cs="Times New Roman"/>
          <w:sz w:val="24"/>
        </w:rPr>
        <w:t>выдается</w:t>
      </w:r>
      <w:r>
        <w:rPr>
          <w:rFonts w:ascii="Times New Roman" w:eastAsia="Times New Roman" w:hAnsi="Times New Roman" w:cs="Times New Roman"/>
          <w:color w:val="000000"/>
          <w:sz w:val="24"/>
        </w:rPr>
        <w:t> в форме электронного документа и по желанию заявителя на бумажном носителе. Если такой патент испрашивается на имя нескольких лиц, им выдается один патент.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оспаривания решения о выдаче патента на изобретение, полезную модель или промышленный образец в порядке, установленном </w:t>
      </w:r>
      <w:r w:rsidRPr="00EC3675">
        <w:rPr>
          <w:rFonts w:ascii="Times New Roman" w:eastAsia="Times New Roman" w:hAnsi="Times New Roman" w:cs="Times New Roman"/>
          <w:sz w:val="24"/>
        </w:rPr>
        <w:t>статьей 1248</w:t>
      </w:r>
      <w:r>
        <w:rPr>
          <w:rFonts w:ascii="Times New Roman" w:eastAsia="Times New Roman" w:hAnsi="Times New Roman" w:cs="Times New Roman"/>
          <w:color w:val="000000"/>
          <w:sz w:val="24"/>
        </w:rPr>
        <w:t> настоящего Кодекса, решение о признании заявки отозванной не принимается.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EC3675">
        <w:rPr>
          <w:rFonts w:ascii="Times New Roman" w:eastAsia="Times New Roman" w:hAnsi="Times New Roman" w:cs="Times New Roman"/>
          <w:sz w:val="24"/>
        </w:rPr>
        <w:t>Форма</w:t>
      </w:r>
      <w:r>
        <w:rPr>
          <w:rFonts w:ascii="Times New Roman" w:eastAsia="Times New Roman" w:hAnsi="Times New Roman" w:cs="Times New Roman"/>
          <w:color w:val="000000"/>
          <w:sz w:val="24"/>
        </w:rPr>
        <w:t> патента на изобретение, полезную модель, промышленный образец и </w:t>
      </w:r>
      <w:r w:rsidRPr="00EC3675">
        <w:rPr>
          <w:rFonts w:ascii="Times New Roman" w:eastAsia="Times New Roman" w:hAnsi="Times New Roman" w:cs="Times New Roman"/>
          <w:sz w:val="24"/>
        </w:rPr>
        <w:t>состав</w:t>
      </w:r>
      <w:r>
        <w:rPr>
          <w:rFonts w:ascii="Times New Roman" w:eastAsia="Times New Roman" w:hAnsi="Times New Roman" w:cs="Times New Roman"/>
          <w:color w:val="000000"/>
          <w:sz w:val="24"/>
        </w:rPr>
        <w:t> указываемых в нем сведений устанавливаются </w:t>
      </w:r>
      <w:r w:rsidRPr="00EC3675">
        <w:rPr>
          <w:rFonts w:ascii="Times New Roman" w:eastAsia="Times New Roman" w:hAnsi="Times New Roman" w:cs="Times New Roman"/>
          <w:sz w:val="24"/>
        </w:rPr>
        <w:t>федеральным органом</w:t>
      </w:r>
      <w:r>
        <w:rPr>
          <w:rFonts w:ascii="Times New Roman" w:eastAsia="Times New Roman" w:hAnsi="Times New Roman" w:cs="Times New Roman"/>
          <w:color w:val="000000"/>
          <w:sz w:val="24"/>
        </w:rPr>
        <w:t>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Федеральный орган исполнительной власти по интеллектуальной собственности </w:t>
      </w:r>
      <w:r w:rsidRPr="00EC3675">
        <w:rPr>
          <w:rFonts w:ascii="Times New Roman" w:eastAsia="Times New Roman" w:hAnsi="Times New Roman" w:cs="Times New Roman"/>
          <w:sz w:val="24"/>
        </w:rPr>
        <w:t>вносит</w:t>
      </w:r>
      <w:r>
        <w:rPr>
          <w:rFonts w:ascii="Times New Roman" w:eastAsia="Times New Roman" w:hAnsi="Times New Roman" w:cs="Times New Roman"/>
          <w:color w:val="000000"/>
          <w:sz w:val="24"/>
        </w:rPr>
        <w:t> по </w:t>
      </w:r>
      <w:r w:rsidRPr="00EC3675">
        <w:rPr>
          <w:rFonts w:ascii="Times New Roman" w:eastAsia="Times New Roman" w:hAnsi="Times New Roman" w:cs="Times New Roman"/>
          <w:sz w:val="24"/>
        </w:rPr>
        <w:t>заявлению</w:t>
      </w:r>
      <w:r>
        <w:rPr>
          <w:rFonts w:ascii="Times New Roman" w:eastAsia="Times New Roman" w:hAnsi="Times New Roman" w:cs="Times New Roman"/>
          <w:color w:val="000000"/>
          <w:sz w:val="24"/>
        </w:rPr>
        <w:t>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изменения для исправления очевидных и технических ошибок.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1394. Публикация сведений о выдаче патента на изобретение, полезную модель,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sidRPr="00EC3675">
        <w:rPr>
          <w:rFonts w:ascii="Times New Roman" w:eastAsia="Times New Roman" w:hAnsi="Times New Roman" w:cs="Times New Roman"/>
          <w:sz w:val="24"/>
        </w:rPr>
        <w:t>Состав</w:t>
      </w:r>
      <w:r>
        <w:rPr>
          <w:rFonts w:ascii="Times New Roman" w:eastAsia="Times New Roman" w:hAnsi="Times New Roman" w:cs="Times New Roman"/>
          <w:color w:val="000000"/>
          <w:sz w:val="24"/>
        </w:rPr>
        <w:t>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с отчетами о предварительном информационном поиске и информационном поиске в отношении заявленных изобретения или полезной модели и заключением о результатах предварительной оценки их патентоспособности, с отчетом об информационном поиске в отношении заявленного промышленного образца, а также с другими документами федерального органа исполнительной власти по интеллектуальной собственности по заявке в связи с регистрацией изобретения, полезной модели или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sidRPr="00EC3675">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ознакомления с указанными документами устанавливается уполномоченным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1395. Патентование изобретений или полезных моделей в иностранных государствах и в международных организациях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Заявка на выдачу патента на изобретение или полезную модель, созданные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 сведения, составляющие </w:t>
      </w:r>
      <w:r w:rsidRPr="00EC3675">
        <w:rPr>
          <w:rFonts w:ascii="Times New Roman" w:eastAsia="Times New Roman" w:hAnsi="Times New Roman" w:cs="Times New Roman"/>
          <w:sz w:val="24"/>
        </w:rPr>
        <w:t>государственную тайну</w:t>
      </w:r>
      <w:r>
        <w:rPr>
          <w:rFonts w:ascii="Times New Roman" w:eastAsia="Times New Roman" w:hAnsi="Times New Roman" w:cs="Times New Roman"/>
          <w:color w:val="000000"/>
          <w:sz w:val="24"/>
        </w:rPr>
        <w:t>.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составляющих государственную тайну. </w:t>
      </w:r>
      <w:r w:rsidRPr="00EC3675">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проведения такой проверки устанавливается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Патентование в соответствии с </w:t>
      </w:r>
      <w:r w:rsidRPr="00EC3675">
        <w:rPr>
          <w:rFonts w:ascii="Times New Roman" w:eastAsia="Times New Roman" w:hAnsi="Times New Roman" w:cs="Times New Roman"/>
          <w:sz w:val="24"/>
        </w:rPr>
        <w:t>Договором</w:t>
      </w:r>
      <w:r>
        <w:rPr>
          <w:rFonts w:ascii="Times New Roman" w:eastAsia="Times New Roman" w:hAnsi="Times New Roman" w:cs="Times New Roman"/>
          <w:color w:val="000000"/>
          <w:sz w:val="24"/>
        </w:rPr>
        <w:t> о патентной кооперации или </w:t>
      </w:r>
      <w:r w:rsidRPr="00EC3675">
        <w:rPr>
          <w:rFonts w:ascii="Times New Roman" w:eastAsia="Times New Roman" w:hAnsi="Times New Roman" w:cs="Times New Roman"/>
          <w:sz w:val="24"/>
        </w:rPr>
        <w:t>Евразийской патентной конвенцией</w:t>
      </w:r>
      <w:r>
        <w:rPr>
          <w:rFonts w:ascii="Times New Roman" w:eastAsia="Times New Roman" w:hAnsi="Times New Roman" w:cs="Times New Roman"/>
          <w:color w:val="000000"/>
          <w:sz w:val="24"/>
        </w:rPr>
        <w:t> изобретения или полезной модели,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r w:rsidRPr="00EC3675">
        <w:rPr>
          <w:rFonts w:ascii="Times New Roman" w:eastAsia="Times New Roman" w:hAnsi="Times New Roman" w:cs="Times New Roman"/>
          <w:sz w:val="24"/>
        </w:rPr>
        <w:t>Договором</w:t>
      </w:r>
      <w:r>
        <w:rPr>
          <w:rFonts w:ascii="Times New Roman" w:eastAsia="Times New Roman" w:hAnsi="Times New Roman" w:cs="Times New Roman"/>
          <w:color w:val="000000"/>
          <w:sz w:val="24"/>
        </w:rPr>
        <w:t> о патентной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собственности, положения </w:t>
      </w:r>
      <w:r w:rsidRPr="00EC3675">
        <w:rPr>
          <w:rFonts w:ascii="Times New Roman" w:eastAsia="Times New Roman" w:hAnsi="Times New Roman" w:cs="Times New Roman"/>
          <w:sz w:val="24"/>
        </w:rPr>
        <w:t>абзаца второго пункта 3 статьи 1381</w:t>
      </w:r>
      <w:r>
        <w:rPr>
          <w:rFonts w:ascii="Times New Roman" w:eastAsia="Times New Roman" w:hAnsi="Times New Roman" w:cs="Times New Roman"/>
          <w:color w:val="000000"/>
          <w:sz w:val="24"/>
        </w:rPr>
        <w:t> настоящего Кодекса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1396. Международные и евразийские заявки, имеющие силу заявок, предусмотренных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указанные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Рассмотрение евразийской заявки на изобретение, имеющей в соответствии с </w:t>
      </w:r>
      <w:r w:rsidRPr="00EC3675">
        <w:rPr>
          <w:rFonts w:ascii="Times New Roman" w:eastAsia="Times New Roman" w:hAnsi="Times New Roman" w:cs="Times New Roman"/>
          <w:sz w:val="24"/>
        </w:rPr>
        <w:t>Евразийской патентной конвенцией</w:t>
      </w:r>
      <w:r>
        <w:rPr>
          <w:rFonts w:ascii="Times New Roman" w:eastAsia="Times New Roman" w:hAnsi="Times New Roman" w:cs="Times New Roman"/>
          <w:color w:val="000000"/>
          <w:sz w:val="24"/>
        </w:rPr>
        <w:t>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Публикация на русском языке международной заявки Международным бюро Всемирной организации интеллектуальной собственности в соответствии с </w:t>
      </w:r>
      <w:r w:rsidRPr="00EC3675">
        <w:rPr>
          <w:rFonts w:ascii="Times New Roman" w:eastAsia="Times New Roman" w:hAnsi="Times New Roman" w:cs="Times New Roman"/>
          <w:sz w:val="24"/>
        </w:rPr>
        <w:t>Договором</w:t>
      </w:r>
      <w:r>
        <w:rPr>
          <w:rFonts w:ascii="Times New Roman" w:eastAsia="Times New Roman" w:hAnsi="Times New Roman" w:cs="Times New Roman"/>
          <w:color w:val="000000"/>
          <w:sz w:val="24"/>
        </w:rPr>
        <w:t> о патентной кооперации или публикация евразийской заявки Евразийским патентным ведомством в соответствии с </w:t>
      </w:r>
      <w:r w:rsidRPr="00EC3675">
        <w:rPr>
          <w:rFonts w:ascii="Times New Roman" w:eastAsia="Times New Roman" w:hAnsi="Times New Roman" w:cs="Times New Roman"/>
          <w:sz w:val="24"/>
        </w:rPr>
        <w:t>Евразийской патентной конвенцией</w:t>
      </w:r>
      <w:r>
        <w:rPr>
          <w:rFonts w:ascii="Times New Roman" w:eastAsia="Times New Roman" w:hAnsi="Times New Roman" w:cs="Times New Roman"/>
          <w:color w:val="000000"/>
          <w:sz w:val="24"/>
        </w:rPr>
        <w:t> заменяет публикацию сведений о заявке, предусмотренную </w:t>
      </w:r>
      <w:r w:rsidRPr="00EC3675">
        <w:rPr>
          <w:rFonts w:ascii="Times New Roman" w:eastAsia="Times New Roman" w:hAnsi="Times New Roman" w:cs="Times New Roman"/>
          <w:sz w:val="24"/>
        </w:rPr>
        <w:t>статьей 1385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1397. Евразийский патент и патент Российской Федерации на идентичные изобретения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lastRenderedPageBreak/>
        <w:t>§ 6. Прекращение и восстановление действия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1398. Признание недействительным патента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Патент на изобретение, полезную модель или промышленный образец может быть признан недействительным полностью или частично в случаях: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r w:rsidRPr="00EC3675">
        <w:rPr>
          <w:rFonts w:ascii="Times New Roman" w:eastAsia="Times New Roman" w:hAnsi="Times New Roman" w:cs="Times New Roman"/>
          <w:sz w:val="24"/>
        </w:rPr>
        <w:t>пунктом 4 статьи 1349</w:t>
      </w:r>
      <w:r>
        <w:rPr>
          <w:rFonts w:ascii="Times New Roman" w:eastAsia="Times New Roman" w:hAnsi="Times New Roman" w:cs="Times New Roman"/>
          <w:color w:val="000000"/>
          <w:sz w:val="24"/>
        </w:rPr>
        <w:t> настоящего Кодекса, а также несоответствия промышленного образца требованиям, предусмотренным </w:t>
      </w:r>
      <w:r w:rsidRPr="00EC3675">
        <w:rPr>
          <w:rFonts w:ascii="Times New Roman" w:eastAsia="Times New Roman" w:hAnsi="Times New Roman" w:cs="Times New Roman"/>
          <w:sz w:val="24"/>
        </w:rPr>
        <w:t>статьей 1231.1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r w:rsidRPr="00EC3675">
        <w:rPr>
          <w:rFonts w:ascii="Times New Roman" w:eastAsia="Times New Roman" w:hAnsi="Times New Roman" w:cs="Times New Roman"/>
          <w:sz w:val="24"/>
        </w:rPr>
        <w:t>пункт 2 статьи 1378</w:t>
      </w:r>
      <w:r>
        <w:rPr>
          <w:rFonts w:ascii="Times New Roman" w:eastAsia="Times New Roman" w:hAnsi="Times New Roman" w:cs="Times New Roman"/>
          <w:color w:val="000000"/>
          <w:sz w:val="24"/>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r w:rsidRPr="00EC3675">
        <w:rPr>
          <w:rFonts w:ascii="Times New Roman" w:eastAsia="Times New Roman" w:hAnsi="Times New Roman" w:cs="Times New Roman"/>
          <w:sz w:val="24"/>
        </w:rPr>
        <w:t>пункт 3 статьи 1378</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w:t>
      </w:r>
      <w:r w:rsidRPr="00EC3675">
        <w:rPr>
          <w:rFonts w:ascii="Times New Roman" w:eastAsia="Times New Roman" w:hAnsi="Times New Roman" w:cs="Times New Roman"/>
          <w:sz w:val="24"/>
        </w:rPr>
        <w:t>статьей 1383</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Патент на изобретение, полезную модель или промышленный образец в течение срока его действия, установленного </w:t>
      </w:r>
      <w:r w:rsidRPr="00EC3675">
        <w:rPr>
          <w:rFonts w:ascii="Times New Roman" w:eastAsia="Times New Roman" w:hAnsi="Times New Roman" w:cs="Times New Roman"/>
          <w:sz w:val="24"/>
        </w:rPr>
        <w:t>пунктами 1 - 3 статьи 1363</w:t>
      </w:r>
      <w:r>
        <w:rPr>
          <w:rFonts w:ascii="Times New Roman" w:eastAsia="Times New Roman" w:hAnsi="Times New Roman" w:cs="Times New Roman"/>
          <w:color w:val="000000"/>
          <w:sz w:val="24"/>
        </w:rPr>
        <w:t>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r w:rsidRPr="00EC3675">
        <w:rPr>
          <w:rFonts w:ascii="Times New Roman" w:eastAsia="Times New Roman" w:hAnsi="Times New Roman" w:cs="Times New Roman"/>
          <w:sz w:val="24"/>
        </w:rPr>
        <w:t>подпунктами 1 - 4 пункта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Патент на изобретение, полезную модель или промышленный образец в течение срока его действия, установленного </w:t>
      </w:r>
      <w:r w:rsidRPr="00EC3675">
        <w:rPr>
          <w:rFonts w:ascii="Times New Roman" w:eastAsia="Times New Roman" w:hAnsi="Times New Roman" w:cs="Times New Roman"/>
          <w:sz w:val="24"/>
        </w:rPr>
        <w:t>пунктами 1 - 3 статьи 1363 </w:t>
      </w:r>
      <w:r>
        <w:rPr>
          <w:rFonts w:ascii="Times New Roman" w:eastAsia="Times New Roman" w:hAnsi="Times New Roman" w:cs="Times New Roman"/>
          <w:color w:val="000000"/>
          <w:sz w:val="24"/>
        </w:rPr>
        <w:t>настоящего Кодекса, может быть оспорен в судебном порядке любым лицом, которому стало известно о нарушениях, предусмотренных </w:t>
      </w:r>
      <w:r w:rsidRPr="00EC3675">
        <w:rPr>
          <w:rFonts w:ascii="Times New Roman" w:eastAsia="Times New Roman" w:hAnsi="Times New Roman" w:cs="Times New Roman"/>
          <w:sz w:val="24"/>
        </w:rPr>
        <w:t>подпунктом 5 пункта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настоящего пункта.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r w:rsidRPr="00EC3675">
        <w:rPr>
          <w:rFonts w:ascii="Times New Roman" w:eastAsia="Times New Roman" w:hAnsi="Times New Roman" w:cs="Times New Roman"/>
          <w:sz w:val="24"/>
        </w:rPr>
        <w:t>пунктом 1 статьи 1363</w:t>
      </w:r>
      <w:r>
        <w:rPr>
          <w:rFonts w:ascii="Times New Roman" w:eastAsia="Times New Roman" w:hAnsi="Times New Roman" w:cs="Times New Roman"/>
          <w:color w:val="000000"/>
          <w:sz w:val="24"/>
        </w:rPr>
        <w:t> настоящего Кодекса. Федеральный орган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предусмотренным </w:t>
      </w:r>
      <w:r w:rsidRPr="00EC3675">
        <w:rPr>
          <w:rFonts w:ascii="Times New Roman" w:eastAsia="Times New Roman" w:hAnsi="Times New Roman" w:cs="Times New Roman"/>
          <w:sz w:val="24"/>
        </w:rPr>
        <w:t>пунктом 4 статьи 1349</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статьей 1351</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подпунктом 2 пункта 2 статьи 1376</w:t>
      </w:r>
      <w:r>
        <w:rPr>
          <w:rFonts w:ascii="Times New Roman" w:eastAsia="Times New Roman" w:hAnsi="Times New Roman" w:cs="Times New Roman"/>
          <w:color w:val="000000"/>
          <w:sz w:val="24"/>
        </w:rPr>
        <w:t>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r w:rsidRPr="00EC3675">
        <w:rPr>
          <w:rFonts w:ascii="Times New Roman" w:eastAsia="Times New Roman" w:hAnsi="Times New Roman" w:cs="Times New Roman"/>
          <w:sz w:val="24"/>
        </w:rPr>
        <w:t>пунктом 1 статьи 1366</w:t>
      </w:r>
      <w:r>
        <w:rPr>
          <w:rFonts w:ascii="Times New Roman" w:eastAsia="Times New Roman" w:hAnsi="Times New Roman" w:cs="Times New Roman"/>
          <w:color w:val="000000"/>
          <w:sz w:val="24"/>
        </w:rPr>
        <w:t> настоящего Кодекса, и это заявление не отозвано в соответствии с </w:t>
      </w:r>
      <w:r w:rsidRPr="00EC3675">
        <w:rPr>
          <w:rFonts w:ascii="Times New Roman" w:eastAsia="Times New Roman" w:hAnsi="Times New Roman" w:cs="Times New Roman"/>
          <w:sz w:val="24"/>
        </w:rPr>
        <w:t>пунктом 3 статьи 1366</w:t>
      </w:r>
      <w:r>
        <w:rPr>
          <w:rFonts w:ascii="Times New Roman" w:eastAsia="Times New Roman" w:hAnsi="Times New Roman" w:cs="Times New Roman"/>
          <w:color w:val="000000"/>
          <w:sz w:val="24"/>
        </w:rPr>
        <w:t> настоящего Кодекса на день подачи заявления о преобразовании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преобразования патента на изобретение в патент на полезную модель приоритет и дата подачи заявки сохраняются.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соответствии с </w:t>
      </w:r>
      <w:r w:rsidRPr="00EC3675">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3 статьи 1248</w:t>
      </w:r>
      <w:r>
        <w:rPr>
          <w:rFonts w:ascii="Times New Roman" w:eastAsia="Times New Roman" w:hAnsi="Times New Roman" w:cs="Times New Roman"/>
          <w:color w:val="000000"/>
          <w:sz w:val="24"/>
        </w:rPr>
        <w:t> настоящего Кодекса, либо вступившего в законную силу решения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признания патента недействительным частично на изобретение, полезную модель или промышленный образец выдается новый патент.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удовлетворения заявления о преобразовании патента на изобретение в патент на полезную модель выдается патент на полезную модель.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r w:rsidRPr="00EC3675">
        <w:rPr>
          <w:rFonts w:ascii="Times New Roman" w:eastAsia="Times New Roman" w:hAnsi="Times New Roman" w:cs="Times New Roman"/>
          <w:sz w:val="24"/>
        </w:rPr>
        <w:t>статья 1387</w:t>
      </w:r>
      <w:r>
        <w:rPr>
          <w:rFonts w:ascii="Times New Roman" w:eastAsia="Times New Roman" w:hAnsi="Times New Roman" w:cs="Times New Roman"/>
          <w:color w:val="000000"/>
          <w:sz w:val="24"/>
        </w:rPr>
        <w:t>) и аннулирование записи в соответствующем государственном реестре (</w:t>
      </w:r>
      <w:r w:rsidRPr="00EC3675">
        <w:rPr>
          <w:rFonts w:ascii="Times New Roman" w:eastAsia="Times New Roman" w:hAnsi="Times New Roman" w:cs="Times New Roman"/>
          <w:sz w:val="24"/>
        </w:rPr>
        <w:t>пункт 1 статьи 1393</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Предоставление правовой охраны на территории Российской Федерации промышленному образцу, зарегистрированному в соответствии с международным договором Российской Федерации, может быть признано недействительным полностью или частично по основаниям и в порядке, которые предусмотрены настоящей статьей.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1399. Досрочное прекращение действия патента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Действие патента на изобретение, полезную модель или промышленный образец </w:t>
      </w:r>
      <w:r w:rsidRPr="00EC3675">
        <w:rPr>
          <w:rFonts w:ascii="Times New Roman" w:eastAsia="Times New Roman" w:hAnsi="Times New Roman" w:cs="Times New Roman"/>
          <w:sz w:val="24"/>
        </w:rPr>
        <w:t>прекращается</w:t>
      </w:r>
      <w:r>
        <w:rPr>
          <w:rFonts w:ascii="Times New Roman" w:eastAsia="Times New Roman" w:hAnsi="Times New Roman" w:cs="Times New Roman"/>
          <w:color w:val="000000"/>
          <w:sz w:val="24"/>
        </w:rPr>
        <w:t> досрочно: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на основании </w:t>
      </w:r>
      <w:r w:rsidRPr="00EC3675">
        <w:rPr>
          <w:rFonts w:ascii="Times New Roman" w:eastAsia="Times New Roman" w:hAnsi="Times New Roman" w:cs="Times New Roman"/>
          <w:sz w:val="24"/>
        </w:rPr>
        <w:t>заявления</w:t>
      </w:r>
      <w:r>
        <w:rPr>
          <w:rFonts w:ascii="Times New Roman" w:eastAsia="Times New Roman" w:hAnsi="Times New Roman" w:cs="Times New Roman"/>
          <w:color w:val="000000"/>
          <w:sz w:val="24"/>
        </w:rP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неуплате в установленный </w:t>
      </w:r>
      <w:r w:rsidRPr="00EC3675">
        <w:rPr>
          <w:rFonts w:ascii="Times New Roman" w:eastAsia="Times New Roman" w:hAnsi="Times New Roman" w:cs="Times New Roman"/>
          <w:sz w:val="24"/>
        </w:rPr>
        <w:t>срок</w:t>
      </w:r>
      <w:r>
        <w:rPr>
          <w:rFonts w:ascii="Times New Roman" w:eastAsia="Times New Roman" w:hAnsi="Times New Roman" w:cs="Times New Roman"/>
          <w:color w:val="000000"/>
          <w:sz w:val="24"/>
        </w:rPr>
        <w:t> патентной пошлины за поддержание патента на изобретение, полезную модель или промышленный образец в силе - по истечении установленного срока для уплаты патентной пошлины за поддержание патента в силе.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1400. Восстановление действия патента на изобретение, полезную модель или промышленный образец. Право послепользования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w:t>
      </w:r>
      <w:r w:rsidRPr="00EC3675">
        <w:rPr>
          <w:rFonts w:ascii="Times New Roman" w:eastAsia="Times New Roman" w:hAnsi="Times New Roman" w:cs="Times New Roman"/>
          <w:sz w:val="24"/>
        </w:rPr>
        <w:t>срок</w:t>
      </w:r>
      <w:r>
        <w:rPr>
          <w:rFonts w:ascii="Times New Roman" w:eastAsia="Times New Roman" w:hAnsi="Times New Roman" w:cs="Times New Roman"/>
          <w:color w:val="000000"/>
          <w:sz w:val="24"/>
        </w:rPr>
        <w:t>, может быть </w:t>
      </w:r>
      <w:r w:rsidRPr="00EC3675">
        <w:rPr>
          <w:rFonts w:ascii="Times New Roman" w:eastAsia="Times New Roman" w:hAnsi="Times New Roman" w:cs="Times New Roman"/>
          <w:sz w:val="24"/>
        </w:rPr>
        <w:t>восстановлено</w:t>
      </w:r>
      <w:r>
        <w:rPr>
          <w:rFonts w:ascii="Times New Roman" w:eastAsia="Times New Roman" w:hAnsi="Times New Roman" w:cs="Times New Roman"/>
          <w:color w:val="000000"/>
          <w:sz w:val="24"/>
        </w:rPr>
        <w:t> федеральным органом исполнительной власти по интеллектуальной собственности по </w:t>
      </w:r>
      <w:r w:rsidRPr="00EC3675">
        <w:rPr>
          <w:rFonts w:ascii="Times New Roman" w:eastAsia="Times New Roman" w:hAnsi="Times New Roman" w:cs="Times New Roman"/>
          <w:sz w:val="24"/>
        </w:rPr>
        <w:t>ходатайству</w:t>
      </w:r>
      <w:r>
        <w:rPr>
          <w:rFonts w:ascii="Times New Roman" w:eastAsia="Times New Roman" w:hAnsi="Times New Roman" w:cs="Times New Roman"/>
          <w:color w:val="000000"/>
          <w:sz w:val="24"/>
        </w:rPr>
        <w:t>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w:t>
      </w:r>
      <w:r w:rsidRPr="00EC3675">
        <w:rPr>
          <w:rFonts w:ascii="Times New Roman" w:eastAsia="Times New Roman" w:hAnsi="Times New Roman" w:cs="Times New Roman"/>
          <w:sz w:val="24"/>
        </w:rPr>
        <w:t>патентной пошлины</w:t>
      </w:r>
      <w:r>
        <w:rPr>
          <w:rFonts w:ascii="Times New Roman" w:eastAsia="Times New Roman" w:hAnsi="Times New Roman" w:cs="Times New Roman"/>
          <w:color w:val="000000"/>
          <w:sz w:val="24"/>
        </w:rPr>
        <w:t>, но до истечения предусмотренного настоящим Кодексом срока действия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Федеральный орган исполнительной власти по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r w:rsidRPr="00EC3675">
        <w:rPr>
          <w:rFonts w:ascii="Times New Roman" w:eastAsia="Times New Roman" w:hAnsi="Times New Roman" w:cs="Times New Roman"/>
          <w:sz w:val="24"/>
        </w:rPr>
        <w:t>пункт 3 статьи 1358</w:t>
      </w:r>
      <w:r>
        <w:rPr>
          <w:rFonts w:ascii="Times New Roman" w:eastAsia="Times New Roman" w:hAnsi="Times New Roman" w:cs="Times New Roman"/>
          <w:color w:val="000000"/>
          <w:sz w:val="24"/>
        </w:rPr>
        <w:t>), полезной модели или промышленного образца либо были сделаны необходимые к этому приготовления.</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7. Особенности правовой охраны и использования секретных изобретений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1401. Подача и рассмотрение заявки на выдачу патента на секретное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w:t>
      </w:r>
      <w:r w:rsidRPr="00EC3675">
        <w:rPr>
          <w:rFonts w:ascii="Times New Roman" w:eastAsia="Times New Roman" w:hAnsi="Times New Roman" w:cs="Times New Roman"/>
          <w:sz w:val="24"/>
        </w:rPr>
        <w:t>законодательства</w:t>
      </w:r>
      <w:r>
        <w:rPr>
          <w:rFonts w:ascii="Times New Roman" w:eastAsia="Times New Roman" w:hAnsi="Times New Roman" w:cs="Times New Roman"/>
          <w:color w:val="000000"/>
          <w:sz w:val="24"/>
        </w:rPr>
        <w:t> о государственной тайне.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w:t>
      </w:r>
      <w:r>
        <w:rPr>
          <w:rFonts w:ascii="Times New Roman" w:eastAsia="Times New Roman" w:hAnsi="Times New Roman" w:cs="Times New Roman"/>
          <w:color w:val="000000"/>
          <w:sz w:val="24"/>
        </w:rPr>
        <w:lastRenderedPageBreak/>
        <w:t>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w:t>
      </w:r>
      <w:r w:rsidRPr="00EC3675">
        <w:rPr>
          <w:rFonts w:ascii="Times New Roman" w:eastAsia="Times New Roman" w:hAnsi="Times New Roman" w:cs="Times New Roman"/>
          <w:sz w:val="24"/>
        </w:rPr>
        <w:t>уполномоченные</w:t>
      </w:r>
      <w:r>
        <w:rPr>
          <w:rFonts w:ascii="Times New Roman" w:eastAsia="Times New Roman" w:hAnsi="Times New Roman" w:cs="Times New Roman"/>
          <w:color w:val="000000"/>
          <w:sz w:val="24"/>
        </w:rPr>
        <w:t> Правительством Российской Федерации федеральные органы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w:t>
      </w:r>
      <w:r w:rsidRPr="00EC3675">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государственной тайне, и считается заявкой на секретное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Засекречивание заявки, поданной иностранным гражданином или иностранным юридическим лицом,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 рассмотрении заявки на секретное изобретение соответственно применяются положения </w:t>
      </w:r>
      <w:r w:rsidRPr="00EC3675">
        <w:rPr>
          <w:rFonts w:ascii="Times New Roman" w:eastAsia="Times New Roman" w:hAnsi="Times New Roman" w:cs="Times New Roman"/>
          <w:sz w:val="24"/>
        </w:rPr>
        <w:t>статей 1384</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1386 - 1389</w:t>
      </w:r>
      <w:r>
        <w:rPr>
          <w:rFonts w:ascii="Times New Roman" w:eastAsia="Times New Roman" w:hAnsi="Times New Roman" w:cs="Times New Roman"/>
          <w:color w:val="000000"/>
          <w:sz w:val="24"/>
        </w:rPr>
        <w:t> настоящего Кодекса. Публикация сведений о такой заявке в этом случае не производится.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При установлении новизны секретного изобретения в уровень техники (</w:t>
      </w:r>
      <w:r w:rsidRPr="00EC3675">
        <w:rPr>
          <w:rFonts w:ascii="Times New Roman" w:eastAsia="Times New Roman" w:hAnsi="Times New Roman" w:cs="Times New Roman"/>
          <w:sz w:val="24"/>
        </w:rPr>
        <w:t>пункт 2 статьи 1350</w:t>
      </w:r>
      <w:r>
        <w:rPr>
          <w:rFonts w:ascii="Times New Roman" w:eastAsia="Times New Roman" w:hAnsi="Times New Roman" w:cs="Times New Roman"/>
          <w:color w:val="000000"/>
          <w:sz w:val="24"/>
        </w:rPr>
        <w:t>)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К заявкам на секретные изобретения положения </w:t>
      </w:r>
      <w:r w:rsidRPr="00EC3675">
        <w:rPr>
          <w:rFonts w:ascii="Times New Roman" w:eastAsia="Times New Roman" w:hAnsi="Times New Roman" w:cs="Times New Roman"/>
          <w:sz w:val="24"/>
        </w:rPr>
        <w:t>статьи 1379</w:t>
      </w:r>
      <w:r>
        <w:rPr>
          <w:rFonts w:ascii="Times New Roman" w:eastAsia="Times New Roman" w:hAnsi="Times New Roman" w:cs="Times New Roman"/>
          <w:color w:val="000000"/>
          <w:sz w:val="24"/>
        </w:rPr>
        <w:t> настоящего Кодекса о преобразовании заявки на изобретение в заявку на полезную модель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1402. Государственная регистрация секретного изобретения и выдача патента на него. Распространение сведений о секретном изобретении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w:t>
      </w:r>
      <w:r>
        <w:rPr>
          <w:rFonts w:ascii="Times New Roman" w:eastAsia="Times New Roman" w:hAnsi="Times New Roman" w:cs="Times New Roman"/>
          <w:color w:val="000000"/>
          <w:sz w:val="24"/>
        </w:rPr>
        <w:lastRenderedPageBreak/>
        <w:t>публикуются. Передача сведений о таких патентах осуществляется в соответствии с </w:t>
      </w:r>
      <w:r w:rsidRPr="00EC3675">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государственной тайне.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1403. Изменение степени секретности и рассекречивание изобретений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w:t>
      </w:r>
      <w:r w:rsidRPr="00EC3675">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о государственной тайне.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1404. Признание недействительным патента на секретное изобретение, выданного уполномоченным органом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Возражение против выдачи уполномоченным органом патента на секретное изобретение по основаниям, предусмотренным в </w:t>
      </w:r>
      <w:r w:rsidRPr="00EC3675">
        <w:rPr>
          <w:rFonts w:ascii="Times New Roman" w:eastAsia="Times New Roman" w:hAnsi="Times New Roman" w:cs="Times New Roman"/>
          <w:sz w:val="24"/>
        </w:rPr>
        <w:t>подпунктах 1 - 4 пункта 1 статьи 1398</w:t>
      </w:r>
      <w:r>
        <w:rPr>
          <w:rFonts w:ascii="Times New Roman" w:eastAsia="Times New Roman" w:hAnsi="Times New Roman" w:cs="Times New Roman"/>
          <w:color w:val="000000"/>
          <w:sz w:val="24"/>
        </w:rPr>
        <w:t>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1405. Исключительное право на секретное изобретение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Использование секретного изобретения и распоряжение исключительным правом на секретное изобретение осуществляются с соблюдением </w:t>
      </w:r>
      <w:r w:rsidRPr="00EC3675">
        <w:rPr>
          <w:rFonts w:ascii="Times New Roman" w:eastAsia="Times New Roman" w:hAnsi="Times New Roman" w:cs="Times New Roman"/>
          <w:sz w:val="24"/>
        </w:rPr>
        <w:t>законодательства</w:t>
      </w:r>
      <w:r>
        <w:rPr>
          <w:rFonts w:ascii="Times New Roman" w:eastAsia="Times New Roman" w:hAnsi="Times New Roman" w:cs="Times New Roman"/>
          <w:color w:val="000000"/>
          <w:sz w:val="24"/>
        </w:rPr>
        <w:t> о государственной тайне.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r w:rsidRPr="00EC3675">
        <w:rPr>
          <w:rFonts w:ascii="Times New Roman" w:eastAsia="Times New Roman" w:hAnsi="Times New Roman" w:cs="Times New Roman"/>
          <w:sz w:val="24"/>
        </w:rPr>
        <w:t>пунктом 1 статьи 1366</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пунктом 1 статьи 1368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Принудительная лицензия в отношении секретного изобретения, предусмотренная </w:t>
      </w:r>
      <w:r w:rsidRPr="00EC3675">
        <w:rPr>
          <w:rFonts w:ascii="Times New Roman" w:eastAsia="Times New Roman" w:hAnsi="Times New Roman" w:cs="Times New Roman"/>
          <w:sz w:val="24"/>
        </w:rPr>
        <w:t>статьей 1362</w:t>
      </w:r>
      <w:r>
        <w:rPr>
          <w:rFonts w:ascii="Times New Roman" w:eastAsia="Times New Roman" w:hAnsi="Times New Roman" w:cs="Times New Roman"/>
          <w:color w:val="000000"/>
          <w:sz w:val="24"/>
        </w:rPr>
        <w:t> настоящего Кодекса, не предоставляется.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Не являются нарушением исключительного права обладателя патента на секретное изобретение действия, предусмотренные </w:t>
      </w:r>
      <w:r w:rsidRPr="00EC3675">
        <w:rPr>
          <w:rFonts w:ascii="Times New Roman" w:eastAsia="Times New Roman" w:hAnsi="Times New Roman" w:cs="Times New Roman"/>
          <w:sz w:val="24"/>
        </w:rPr>
        <w:t>статьей 1359</w:t>
      </w:r>
      <w:r>
        <w:rPr>
          <w:rFonts w:ascii="Times New Roman" w:eastAsia="Times New Roman" w:hAnsi="Times New Roman" w:cs="Times New Roman"/>
          <w:color w:val="000000"/>
          <w:sz w:val="24"/>
        </w:rPr>
        <w:t>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Обращение взыскания на исключительное право на секретное изобретение не допускается.</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8. Защита прав авторов и патентообладателей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1406. Споры, связанные с защитой патентных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Споры, связанные с защитой патентных прав, рассматриваются судом. К таким спорам относятся, в частности, споры: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 авторстве изобретения, полезной модели,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 установлении патентообладателя;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о нарушении исключительного права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 праве преждепользования;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о праве послепользования;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о размере, сроке и порядке выплаты вознаграждения;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w:t>
      </w:r>
      <w:r w:rsidRPr="00EC3675">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указанных в </w:t>
      </w:r>
      <w:r w:rsidRPr="00EC3675">
        <w:rPr>
          <w:rFonts w:ascii="Times New Roman" w:eastAsia="Times New Roman" w:hAnsi="Times New Roman" w:cs="Times New Roman"/>
          <w:sz w:val="24"/>
        </w:rPr>
        <w:t>статьях 1387</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1390</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1391</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1398</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1401</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1404</w:t>
      </w:r>
      <w:r>
        <w:rPr>
          <w:rFonts w:ascii="Times New Roman" w:eastAsia="Times New Roman" w:hAnsi="Times New Roman" w:cs="Times New Roman"/>
          <w:color w:val="000000"/>
          <w:sz w:val="24"/>
        </w:rPr>
        <w:t> настоящего Кодекса, защита патентных прав осуществляется в административном порядке в соответствии с </w:t>
      </w:r>
      <w:r w:rsidRPr="00EC3675">
        <w:rPr>
          <w:rFonts w:ascii="Times New Roman" w:eastAsia="Times New Roman" w:hAnsi="Times New Roman" w:cs="Times New Roman"/>
          <w:sz w:val="24"/>
        </w:rPr>
        <w:t>пунктами 2</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3 статьи 1248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1406.1. Ответственность за нарушение исключительного права на изобретение, полезную модель или промышленный образец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Pr="00EC3675">
        <w:rPr>
          <w:rFonts w:ascii="Times New Roman" w:eastAsia="Times New Roman" w:hAnsi="Times New Roman" w:cs="Times New Roman"/>
          <w:sz w:val="24"/>
        </w:rPr>
        <w:t>статьи 1250</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1252</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1253</w:t>
      </w:r>
      <w:r>
        <w:rPr>
          <w:rFonts w:ascii="Times New Roman" w:eastAsia="Times New Roman" w:hAnsi="Times New Roman" w:cs="Times New Roman"/>
          <w:color w:val="000000"/>
          <w:sz w:val="24"/>
        </w:rPr>
        <w:t>), вправе в соответствии со </w:t>
      </w:r>
      <w:r w:rsidRPr="00EC3675">
        <w:rPr>
          <w:rFonts w:ascii="Times New Roman" w:eastAsia="Times New Roman" w:hAnsi="Times New Roman" w:cs="Times New Roman"/>
          <w:sz w:val="24"/>
        </w:rPr>
        <w:t>статьей 1252.1</w:t>
      </w:r>
      <w:r>
        <w:rPr>
          <w:rFonts w:ascii="Times New Roman" w:eastAsia="Times New Roman" w:hAnsi="Times New Roman" w:cs="Times New Roman"/>
          <w:color w:val="000000"/>
          <w:sz w:val="24"/>
        </w:rPr>
        <w:t> настоящего Кодекса требовать по своему выбору от нарушителя вместо возмещения убытков выплаты компенсации: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размере от пятидесяти тысяч до десяти миллионов рублей;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2) в размере двукратной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w:t>
      </w:r>
      <w:r>
        <w:rPr>
          <w:rFonts w:ascii="Times New Roman" w:eastAsia="Times New Roman" w:hAnsi="Times New Roman" w:cs="Times New Roman"/>
          <w:color w:val="000000"/>
          <w:sz w:val="24"/>
        </w:rPr>
        <w:lastRenderedPageBreak/>
        <w:t>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1407. Публикация решения суда о нарушении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Патентообладатель вправе в соответствии с </w:t>
      </w:r>
      <w:r w:rsidRPr="00EC3675">
        <w:rPr>
          <w:rFonts w:ascii="Times New Roman" w:eastAsia="Times New Roman" w:hAnsi="Times New Roman" w:cs="Times New Roman"/>
          <w:sz w:val="24"/>
        </w:rPr>
        <w:t>подпунктом 5 пункта 1 статьи 1252</w:t>
      </w:r>
      <w:r>
        <w:rPr>
          <w:rFonts w:ascii="Times New Roman" w:eastAsia="Times New Roman" w:hAnsi="Times New Roman" w:cs="Times New Roman"/>
          <w:color w:val="000000"/>
          <w:sz w:val="24"/>
        </w:rPr>
        <w:t>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Глава 73. Право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1. Основные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1408. Права на селекционные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авторства.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1409. Действие исключительного права на селекционные достижения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1410. Автор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Автором селекционного достижения признается селекционер -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1411. Соавторы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Граждане, совместным творческим трудом которых создано, выведено или выявлено селекционное достижение, признаются соавторами.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Каждый из соавторов вправе использовать селекционное достижение по своему усмотрению, если соглашением между ними не предусмотрено иное.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r w:rsidRPr="00EC3675">
        <w:rPr>
          <w:rFonts w:ascii="Times New Roman" w:eastAsia="Times New Roman" w:hAnsi="Times New Roman" w:cs="Times New Roman"/>
          <w:sz w:val="24"/>
        </w:rPr>
        <w:t>пункта 3 статьи 1229</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Распоряжение правом на получение патента на селекционное достижение осуществляется соавторами совместно.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Каждый из соавторов вправе самостоятельно принимать меры по защите своих прав.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1412. Объекты интеллектуальных прав на селекционные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Охраняемыми категориями сорта растений являются клон, линия, гибрид первого поколения, популяция.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Охраняемыми категориями породы животных являются тип, кросс линий.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1413. Условия охраноспособности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Патент выдается на селекционное достижение, отвечающее критериям охраноспособности и относящееся к ботаническим и зоологическим родам и видам, </w:t>
      </w:r>
      <w:r w:rsidRPr="00EC3675">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Критериями охраноспособности селекционного достижения являются новизна (</w:t>
      </w:r>
      <w:r w:rsidRPr="00EC3675">
        <w:rPr>
          <w:rFonts w:ascii="Times New Roman" w:eastAsia="Times New Roman" w:hAnsi="Times New Roman" w:cs="Times New Roman"/>
          <w:sz w:val="24"/>
        </w:rPr>
        <w:t>пункт 3</w:t>
      </w:r>
      <w:r>
        <w:rPr>
          <w:rFonts w:ascii="Times New Roman" w:eastAsia="Times New Roman" w:hAnsi="Times New Roman" w:cs="Times New Roman"/>
          <w:color w:val="000000"/>
          <w:sz w:val="24"/>
        </w:rPr>
        <w:t> настоящей статьи), отличимость (</w:t>
      </w:r>
      <w:r w:rsidRPr="00EC3675">
        <w:rPr>
          <w:rFonts w:ascii="Times New Roman" w:eastAsia="Times New Roman" w:hAnsi="Times New Roman" w:cs="Times New Roman"/>
          <w:sz w:val="24"/>
        </w:rPr>
        <w:t>пункт 4</w:t>
      </w:r>
      <w:r>
        <w:rPr>
          <w:rFonts w:ascii="Times New Roman" w:eastAsia="Times New Roman" w:hAnsi="Times New Roman" w:cs="Times New Roman"/>
          <w:color w:val="000000"/>
          <w:sz w:val="24"/>
        </w:rPr>
        <w:t> настоящей статьи), однородность (</w:t>
      </w:r>
      <w:r w:rsidRPr="00EC3675">
        <w:rPr>
          <w:rFonts w:ascii="Times New Roman" w:eastAsia="Times New Roman" w:hAnsi="Times New Roman" w:cs="Times New Roman"/>
          <w:sz w:val="24"/>
        </w:rPr>
        <w:t>пункт 5</w:t>
      </w:r>
      <w:r>
        <w:rPr>
          <w:rFonts w:ascii="Times New Roman" w:eastAsia="Times New Roman" w:hAnsi="Times New Roman" w:cs="Times New Roman"/>
          <w:color w:val="000000"/>
          <w:sz w:val="24"/>
        </w:rPr>
        <w:t> настоящей статьи) и стабильность (</w:t>
      </w:r>
      <w:r w:rsidRPr="00EC3675">
        <w:rPr>
          <w:rFonts w:ascii="Times New Roman" w:eastAsia="Times New Roman" w:hAnsi="Times New Roman" w:cs="Times New Roman"/>
          <w:sz w:val="24"/>
        </w:rPr>
        <w:t>пункт 6</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на территории Российской Федерации ранее чем за один год до указанной даты;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1414. Государственная регистрация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1415. Патент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описании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1416. Авторское свидетельство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Автор селекционного достижения имеет право на получение авторского свидетельства, которое выдается </w:t>
      </w:r>
      <w:r w:rsidRPr="00EC3675">
        <w:rPr>
          <w:rFonts w:ascii="Times New Roman" w:eastAsia="Times New Roman" w:hAnsi="Times New Roman" w:cs="Times New Roman"/>
          <w:sz w:val="24"/>
        </w:rPr>
        <w:t>федеральным органом исполнительной власти</w:t>
      </w:r>
      <w:r>
        <w:rPr>
          <w:rFonts w:ascii="Times New Roman" w:eastAsia="Times New Roman" w:hAnsi="Times New Roman" w:cs="Times New Roman"/>
          <w:color w:val="000000"/>
          <w:sz w:val="24"/>
        </w:rPr>
        <w:t> по селекционным достижениям и удостоверяет авторство.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1417. Государственное стимулирование создания и использования селекционных достижений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w:t>
      </w:r>
      <w:r>
        <w:rPr>
          <w:rFonts w:ascii="Times New Roman" w:eastAsia="Times New Roman" w:hAnsi="Times New Roman" w:cs="Times New Roman"/>
          <w:color w:val="000000"/>
          <w:sz w:val="24"/>
        </w:rPr>
        <w:lastRenderedPageBreak/>
        <w:t>(патентообладателям) и лицензиатам, использующим селекционные достижения, льготы в соответствии с </w:t>
      </w:r>
      <w:r w:rsidRPr="00EC3675">
        <w:rPr>
          <w:rFonts w:ascii="Times New Roman" w:eastAsia="Times New Roman" w:hAnsi="Times New Roman" w:cs="Times New Roman"/>
          <w:sz w:val="24"/>
        </w:rPr>
        <w:t>законодательством</w:t>
      </w:r>
      <w:r>
        <w:rPr>
          <w:rFonts w:ascii="Times New Roman" w:eastAsia="Times New Roman" w:hAnsi="Times New Roman" w:cs="Times New Roman"/>
          <w:color w:val="000000"/>
          <w:sz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Интеллектуальные права на селекционные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1418. Право авторства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1419. Право на наименование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Автор имеет право на наименование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w:t>
      </w:r>
      <w:r w:rsidRPr="00EC3675">
        <w:rPr>
          <w:rFonts w:ascii="Times New Roman" w:eastAsia="Times New Roman" w:hAnsi="Times New Roman" w:cs="Times New Roman"/>
          <w:sz w:val="24"/>
        </w:rPr>
        <w:t>федеральным органом исполнительной власти</w:t>
      </w:r>
      <w:r>
        <w:rPr>
          <w:rFonts w:ascii="Times New Roman" w:eastAsia="Times New Roman" w:hAnsi="Times New Roman" w:cs="Times New Roman"/>
          <w:color w:val="000000"/>
          <w:sz w:val="24"/>
        </w:rPr>
        <w:t> по селекционным достижениям.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предложенное наименование не отвечает требованиям, установленным </w:t>
      </w:r>
      <w:r w:rsidRPr="00EC3675">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заявитель по требованию указанного федерального органа обязан в тридцатидневный срок предложить иное наименование.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власти по селекционным достижениям вправе отказать в регистрации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1420. Право на получение патента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 на получение патента на селекционное достижение первоначально принадлежит автору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Если соглашением 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1421. Исключительное право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1. Патентообладателю принадлежит исключительное право использования селекционного достижения в соответствии со </w:t>
      </w:r>
      <w:r w:rsidRPr="00EC3675">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способами, указанными в </w:t>
      </w:r>
      <w:r w:rsidRPr="00EC3675">
        <w:rPr>
          <w:rFonts w:ascii="Times New Roman" w:eastAsia="Times New Roman" w:hAnsi="Times New Roman" w:cs="Times New Roman"/>
          <w:sz w:val="24"/>
        </w:rPr>
        <w:t>пункте 3</w:t>
      </w:r>
      <w:r>
        <w:rPr>
          <w:rFonts w:ascii="Times New Roman" w:eastAsia="Times New Roman" w:hAnsi="Times New Roman" w:cs="Times New Roman"/>
          <w:color w:val="000000"/>
          <w:sz w:val="24"/>
        </w:rPr>
        <w:t> настоящей статьи. Патентообладатель может распоряжаться исключительным правом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производство и воспроизводство;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доведение до посевных кондиций для последующего размножения;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предложение к продаже;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продажа и иные способы введения в гражданский оборот;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вывоз с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ввоз на территорию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хранение в целях, указанных в </w:t>
      </w:r>
      <w:r w:rsidRPr="00EC3675">
        <w:rPr>
          <w:rFonts w:ascii="Times New Roman" w:eastAsia="Times New Roman" w:hAnsi="Times New Roman" w:cs="Times New Roman"/>
          <w:sz w:val="24"/>
        </w:rPr>
        <w:t>подпунктах 1-6</w:t>
      </w:r>
      <w:r>
        <w:rPr>
          <w:rFonts w:ascii="Times New Roman" w:eastAsia="Times New Roman" w:hAnsi="Times New Roman" w:cs="Times New Roman"/>
          <w:color w:val="000000"/>
          <w:sz w:val="24"/>
        </w:rPr>
        <w:t> настоящего пункта.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Исключительное право на селекционное достижение распространяется также на семена, племенной материал, которые: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явно отличаются от охраняемых сорта растений или породы животных;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требуют неоднократного использования охраняемого сорта растений для производства семян.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w:t>
      </w:r>
      <w:r>
        <w:rPr>
          <w:rFonts w:ascii="Times New Roman" w:eastAsia="Times New Roman" w:hAnsi="Times New Roman" w:cs="Times New Roman"/>
          <w:color w:val="000000"/>
          <w:sz w:val="24"/>
        </w:rPr>
        <w:lastRenderedPageBreak/>
        <w:t>исходного сорта растений, породы животных, отбор индуцированного мутанта, беккросс, генная инженерия.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1422. Действия, не являющиеся нарушением исключительного права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являются нарушением исключительного права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действия, совершаемые в научно-исследовательских или экспериментальных целях;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r w:rsidRPr="00EC3675">
        <w:rPr>
          <w:rFonts w:ascii="Times New Roman" w:eastAsia="Times New Roman" w:hAnsi="Times New Roman" w:cs="Times New Roman"/>
          <w:sz w:val="24"/>
        </w:rPr>
        <w:t>пункте 3 статьи 1421</w:t>
      </w:r>
      <w:r>
        <w:rPr>
          <w:rFonts w:ascii="Times New Roman" w:eastAsia="Times New Roman" w:hAnsi="Times New Roman" w:cs="Times New Roman"/>
          <w:color w:val="000000"/>
          <w:sz w:val="24"/>
        </w:rPr>
        <w:t> настоящего Кодекса, за исключением случаев, предусмотренных </w:t>
      </w:r>
      <w:r w:rsidRPr="00EC3675">
        <w:rPr>
          <w:rFonts w:ascii="Times New Roman" w:eastAsia="Times New Roman" w:hAnsi="Times New Roman" w:cs="Times New Roman"/>
          <w:sz w:val="24"/>
        </w:rPr>
        <w:t>пунктом 4 статьи 1421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r w:rsidRPr="00EC3675">
        <w:rPr>
          <w:rFonts w:ascii="Times New Roman" w:eastAsia="Times New Roman" w:hAnsi="Times New Roman" w:cs="Times New Roman"/>
          <w:sz w:val="24"/>
        </w:rPr>
        <w:t>перечень</w:t>
      </w:r>
      <w:r>
        <w:rPr>
          <w:rFonts w:ascii="Times New Roman" w:eastAsia="Times New Roman" w:hAnsi="Times New Roman" w:cs="Times New Roman"/>
          <w:color w:val="000000"/>
          <w:sz w:val="24"/>
        </w:rPr>
        <w:t> родов и видов которых устанавливается Правительством Российской Федерации. Положение, предусмотренное настоящим подпунктом, распространяется на индивидуальных предпринимателей и юридических лиц, отнесенных в соответствии с </w:t>
      </w:r>
      <w:r w:rsidRPr="00EC3675">
        <w:rPr>
          <w:rFonts w:ascii="Times New Roman" w:eastAsia="Times New Roman" w:hAnsi="Times New Roman" w:cs="Times New Roman"/>
          <w:sz w:val="24"/>
        </w:rPr>
        <w:t>законом</w:t>
      </w:r>
      <w:r>
        <w:rPr>
          <w:rFonts w:ascii="Times New Roman" w:eastAsia="Times New Roman" w:hAnsi="Times New Roman" w:cs="Times New Roman"/>
          <w:color w:val="000000"/>
          <w:sz w:val="24"/>
        </w:rPr>
        <w:t> к субъектам малого и среднего предпринимательства, а также граждан;</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воспроизводство товарных животных для их использования в данном хозяйстве;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последующего размножения сорта растений и породы животных;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1423. Принудительная лицензия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w:t>
      </w:r>
      <w:r>
        <w:rPr>
          <w:rFonts w:ascii="Times New Roman" w:eastAsia="Times New Roman" w:hAnsi="Times New Roman" w:cs="Times New Roman"/>
          <w:color w:val="000000"/>
          <w:sz w:val="24"/>
        </w:rPr>
        <w:lastRenderedPageBreak/>
        <w:t>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цены лицензии, определяемой при сравнимых обстоятельствах.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основании решения суда, предусмотренного </w:t>
      </w:r>
      <w:r w:rsidRPr="00EC3675">
        <w:rPr>
          <w:rFonts w:ascii="Times New Roman" w:eastAsia="Times New Roman" w:hAnsi="Times New Roman" w:cs="Times New Roman"/>
          <w:sz w:val="24"/>
        </w:rPr>
        <w:t>пунктом 1</w:t>
      </w:r>
      <w:r>
        <w:rPr>
          <w:rFonts w:ascii="Times New Roman" w:eastAsia="Times New Roman" w:hAnsi="Times New Roman" w:cs="Times New Roman"/>
          <w:color w:val="000000"/>
          <w:sz w:val="24"/>
        </w:rPr>
        <w:t> настоящей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1424. Срок действия исключительного права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1425. Переход селекционного достижения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После прекращения действия исключительного права селекционное достижение переходит в общественное достояние.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3. Распоряжение исключительным правом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1426. Договор об отчуждении исключительного права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 права (приобретателю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1427. Публичное предложение о заключении договора об отчуждении патента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r w:rsidRPr="00EC3675">
        <w:rPr>
          <w:rFonts w:ascii="PT Serif" w:eastAsia="PT Serif" w:hAnsi="PT Serif" w:cs="PT Serif"/>
          <w:sz w:val="23"/>
        </w:rPr>
        <w:t>Кодексом</w:t>
      </w:r>
      <w:r>
        <w:rPr>
          <w:rFonts w:ascii="PT Serif" w:eastAsia="PT Serif" w:hAnsi="PT Serif" w:cs="PT Serif"/>
          <w:color w:val="22272F"/>
          <w:sz w:val="23"/>
        </w:rPr>
        <w:t>, в отношении заявки на выдачу патента на селекционное достижение и в отношении патента, выданного по такой заявке, с заявителя не взимаются.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селекционным достижениям публикует в официальном бюллетене сведения об указанном заявлении.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Лицо, заключившее с патентообладателем на основании его заявления, указанного в </w:t>
      </w:r>
      <w:r w:rsidRPr="00EC3675">
        <w:rPr>
          <w:rFonts w:ascii="PT Serif" w:eastAsia="PT Serif" w:hAnsi="PT Serif" w:cs="PT Serif"/>
          <w:sz w:val="23"/>
        </w:rPr>
        <w:t>пункте 1</w:t>
      </w:r>
      <w:r>
        <w:rPr>
          <w:rFonts w:ascii="PT Serif" w:eastAsia="PT Serif" w:hAnsi="PT Serif" w:cs="PT Serif"/>
          <w:color w:val="22272F"/>
          <w:sz w:val="23"/>
        </w:rPr>
        <w:t>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r w:rsidRPr="00EC3675">
        <w:rPr>
          <w:rFonts w:ascii="PT Serif" w:eastAsia="PT Serif" w:hAnsi="PT Serif" w:cs="PT Serif"/>
          <w:sz w:val="23"/>
        </w:rPr>
        <w:t>порядке</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sidRPr="00EC3675">
        <w:rPr>
          <w:rFonts w:ascii="PT Serif" w:eastAsia="PT Serif" w:hAnsi="PT Serif" w:cs="PT Serif"/>
          <w:sz w:val="23"/>
        </w:rPr>
        <w:t>Государственная регистрация</w:t>
      </w:r>
      <w:r>
        <w:rPr>
          <w:rFonts w:ascii="PT Serif" w:eastAsia="PT Serif" w:hAnsi="PT Serif" w:cs="PT Serif"/>
          <w:color w:val="22272F"/>
          <w:sz w:val="23"/>
        </w:rPr>
        <w:t> перехода исключительного права к приобретателю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был освобожден заявитель (патентообладатель).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в течение двух лет со дня публикации сведений о выдаче патента, в отношении которого было сделано заявление, указанное в </w:t>
      </w:r>
      <w:r w:rsidRPr="00EC3675">
        <w:rPr>
          <w:rFonts w:ascii="PT Serif" w:eastAsia="PT Serif" w:hAnsi="PT Serif" w:cs="PT Serif"/>
          <w:sz w:val="23"/>
        </w:rPr>
        <w:t>пункте 1</w:t>
      </w:r>
      <w:r>
        <w:rPr>
          <w:rFonts w:ascii="PT Serif" w:eastAsia="PT Serif" w:hAnsi="PT Serif" w:cs="PT Serif"/>
          <w:color w:val="22272F"/>
          <w:sz w:val="23"/>
        </w:rPr>
        <w:t> настоящей статьи, в федеральный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r w:rsidRPr="00EC3675">
        <w:rPr>
          <w:rFonts w:ascii="PT Serif" w:eastAsia="PT Serif" w:hAnsi="PT Serif" w:cs="PT Serif"/>
          <w:sz w:val="23"/>
        </w:rPr>
        <w:t>порядке</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1428. Лицензионный договор о предоставлении права использования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1429. Открытая лицензия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Патентообладатель может подать в федеральный орган исполнительной власти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этом случае размер </w:t>
      </w:r>
      <w:r w:rsidRPr="00EC3675">
        <w:rPr>
          <w:rFonts w:ascii="PT Serif" w:eastAsia="PT Serif" w:hAnsi="PT Serif" w:cs="PT Serif"/>
          <w:sz w:val="23"/>
        </w:rPr>
        <w:t>пошлины</w:t>
      </w:r>
      <w:r>
        <w:rPr>
          <w:rFonts w:ascii="PT Serif" w:eastAsia="PT Serif" w:hAnsi="PT Serif" w:cs="PT Serif"/>
          <w:color w:val="22272F"/>
          <w:sz w:val="23"/>
        </w:rPr>
        <w:t>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патентообладателя </w:t>
      </w:r>
      <w:r>
        <w:rPr>
          <w:rFonts w:ascii="PT Serif" w:eastAsia="PT Serif" w:hAnsi="PT Serif" w:cs="PT Serif"/>
          <w:color w:val="22272F"/>
          <w:sz w:val="23"/>
        </w:rPr>
        <w:lastRenderedPageBreak/>
        <w:t>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заявления об открытой лицензии.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селекционным достижениям публикует в официальном бюллетене сведения об отзыве заявления об открытой лицензии.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4. Селекционное достижение, созданное, выведенное или выявленное в порядке выполнения служебного задания или при выполнении работ по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1430. Служебное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 авторства на служебное селекционное достижение принадлежит работнику (автору).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случае отсутствия в договоре между работодателем и работником соглашения об ином (</w:t>
      </w:r>
      <w:r w:rsidRPr="00EC3675">
        <w:rPr>
          <w:rFonts w:ascii="PT Serif" w:eastAsia="PT Serif" w:hAnsi="PT Serif" w:cs="PT Serif"/>
          <w:sz w:val="23"/>
        </w:rPr>
        <w:t>пункт 3</w:t>
      </w:r>
      <w:r>
        <w:rPr>
          <w:rFonts w:ascii="PT Serif" w:eastAsia="PT Serif" w:hAnsi="PT Serif" w:cs="PT Serif"/>
          <w:color w:val="22272F"/>
          <w:sz w:val="23"/>
        </w:rPr>
        <w:t>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w:t>
      </w:r>
      <w:r w:rsidRPr="00EC3675">
        <w:rPr>
          <w:rFonts w:ascii="PT Serif" w:eastAsia="PT Serif" w:hAnsi="PT Serif" w:cs="PT Serif"/>
          <w:sz w:val="23"/>
        </w:rPr>
        <w:t>подаст</w:t>
      </w:r>
      <w:r>
        <w:rPr>
          <w:rFonts w:ascii="PT Serif" w:eastAsia="PT Serif" w:hAnsi="PT Serif" w:cs="PT Serif"/>
          <w:color w:val="22272F"/>
          <w:sz w:val="23"/>
        </w:rPr>
        <w:t> заявку на выдачу патента на это селекционное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1431. Селекционные достижения, созданные, выведенные или выявленные по заказу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когда право на получение патента на селекционное достижение и исключительное право на селекционное достижение в соответствии с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Автору указанного в </w:t>
      </w:r>
      <w:r w:rsidRPr="00EC3675">
        <w:rPr>
          <w:rFonts w:ascii="PT Serif" w:eastAsia="PT Serif" w:hAnsi="PT Serif" w:cs="PT Serif"/>
          <w:sz w:val="23"/>
        </w:rPr>
        <w:t>пункте 1</w:t>
      </w:r>
      <w:r>
        <w:rPr>
          <w:rFonts w:ascii="PT Serif" w:eastAsia="PT Serif" w:hAnsi="PT Serif" w:cs="PT Serif"/>
          <w:color w:val="22272F"/>
          <w:sz w:val="23"/>
        </w:rPr>
        <w:t> настоящей статьи селекционного достижения, не являющемуся патентообладателем, выплачивается вознаграждение в соответствии с </w:t>
      </w:r>
      <w:r w:rsidRPr="00EC3675">
        <w:rPr>
          <w:rFonts w:ascii="PT Serif" w:eastAsia="PT Serif" w:hAnsi="PT Serif" w:cs="PT Serif"/>
          <w:sz w:val="23"/>
        </w:rPr>
        <w:t>пунктом 5 статьи 1430</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1432. Селекционные достижения, созданные, выведенные или выявленные при выполнении работ по государственному или муниципальному контракту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Pr="00EC3675">
        <w:rPr>
          <w:rFonts w:ascii="PT Serif" w:eastAsia="PT Serif" w:hAnsi="PT Serif" w:cs="PT Serif"/>
          <w:sz w:val="23"/>
        </w:rPr>
        <w:t>статьи 1373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lastRenderedPageBreak/>
        <w:t>§ 5. Получение патента на селекционное достижение.</w:t>
      </w:r>
      <w:r>
        <w:rPr>
          <w:rFonts w:ascii="PT Serif" w:eastAsia="PT Serif" w:hAnsi="PT Serif" w:cs="PT Serif"/>
          <w:color w:val="22272F"/>
        </w:rPr>
        <w:br/>
        <w:t>Прекращение действия патента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1433. Заявка на выдачу патента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Заявка на выдачу патента на селекционное достижение (заявка на выдачу патента) подается в федеральный орган исполнительной власти по селекционным достижениям лицом, обладающим правом на получение патента в соответствии с настоящим Кодексом (заявителем).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Заявка на выдачу патента должна содержать: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EC3675">
        <w:rPr>
          <w:rFonts w:ascii="PT Serif" w:eastAsia="PT Serif" w:hAnsi="PT Serif" w:cs="PT Serif"/>
          <w:sz w:val="23"/>
        </w:rPr>
        <w:t>заявление</w:t>
      </w:r>
      <w:r>
        <w:rPr>
          <w:rFonts w:ascii="PT Serif" w:eastAsia="PT Serif" w:hAnsi="PT Serif" w:cs="PT Serif"/>
          <w:color w:val="22272F"/>
          <w:sz w:val="23"/>
        </w:rPr>
        <w:t>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w:t>
      </w:r>
      <w:r w:rsidRPr="00EC3675">
        <w:rPr>
          <w:rFonts w:ascii="PT Serif" w:eastAsia="PT Serif" w:hAnsi="PT Serif" w:cs="PT Serif"/>
          <w:sz w:val="23"/>
        </w:rPr>
        <w:t>анкету</w:t>
      </w:r>
      <w:r>
        <w:rPr>
          <w:rFonts w:ascii="PT Serif" w:eastAsia="PT Serif" w:hAnsi="PT Serif" w:cs="PT Serif"/>
          <w:color w:val="22272F"/>
          <w:sz w:val="23"/>
        </w:rPr>
        <w:t>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EC3675">
        <w:rPr>
          <w:rFonts w:ascii="PT Serif" w:eastAsia="PT Serif" w:hAnsi="PT Serif" w:cs="PT Serif"/>
          <w:sz w:val="23"/>
        </w:rPr>
        <w:t>утратил силу</w:t>
      </w:r>
      <w:r>
        <w:rPr>
          <w:rFonts w:ascii="PT Serif" w:eastAsia="PT Serif" w:hAnsi="PT Serif" w:cs="PT Serif"/>
          <w:color w:val="22272F"/>
          <w:sz w:val="23"/>
        </w:rPr>
        <w:t> с 1 октября 2014 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EC3675">
        <w:rPr>
          <w:rFonts w:ascii="PT Serif" w:eastAsia="PT Serif" w:hAnsi="PT Serif" w:cs="PT Serif"/>
          <w:sz w:val="23"/>
        </w:rPr>
        <w:t>Требования</w:t>
      </w:r>
      <w:r>
        <w:rPr>
          <w:rFonts w:ascii="PT Serif" w:eastAsia="PT Serif" w:hAnsi="PT Serif" w:cs="PT Serif"/>
          <w:color w:val="22272F"/>
          <w:sz w:val="23"/>
        </w:rPr>
        <w:t>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Заявка на выдачу патента должна относиться к одному селекционному достижению.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Документы, указанные в </w:t>
      </w:r>
      <w:r w:rsidRPr="00EC3675">
        <w:rPr>
          <w:rFonts w:ascii="PT Serif" w:eastAsia="PT Serif" w:hAnsi="PT Serif" w:cs="PT Serif"/>
          <w:sz w:val="23"/>
        </w:rPr>
        <w:t>пункте 2</w:t>
      </w:r>
      <w:r>
        <w:rPr>
          <w:rFonts w:ascii="PT Serif" w:eastAsia="PT Serif" w:hAnsi="PT Serif" w:cs="PT Serif"/>
          <w:color w:val="22272F"/>
          <w:sz w:val="23"/>
        </w:rPr>
        <w:t> настоящей статьи, представляются на русском или другом языке. Если документы представлены на другом языке, к заявке на выдачу патента прилагается их перевод на русский язык.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1434. Приоритет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Приоритет селекционного достижения устанавливается по дате поступления в федеральный орган исполнительной власти по селекционным достижениям заявки на выдачу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в один и тот же день в федеральный орган исполнительной власти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заявке на выдачу патента, поступившей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заявке,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1435. Предварительная экспертиза заявки на выдачу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ходе предварительной экспертизы заявки на выдачу патента устанавливается дата приоритета, проверяется наличие документов, предусмотренных </w:t>
      </w:r>
      <w:r w:rsidRPr="00EC3675">
        <w:rPr>
          <w:rFonts w:ascii="PT Serif" w:eastAsia="PT Serif" w:hAnsi="PT Serif" w:cs="PT Serif"/>
          <w:sz w:val="23"/>
        </w:rPr>
        <w:t>пунктом 2 статьи 1433</w:t>
      </w:r>
      <w:r>
        <w:rPr>
          <w:rFonts w:ascii="PT Serif" w:eastAsia="PT Serif" w:hAnsi="PT Serif" w:cs="PT Serif"/>
          <w:color w:val="22272F"/>
          <w:sz w:val="23"/>
        </w:rPr>
        <w:t>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 положительном результате предварительной экспертизы и дате подачи заявки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Сведения о принятых заявках публикуются в официальном бюллетене указанного федерального органа.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1436. Временная правовая охрана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Селекционному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r w:rsidRPr="00EC3675">
        <w:rPr>
          <w:rFonts w:ascii="PT Serif" w:eastAsia="PT Serif" w:hAnsi="PT Serif" w:cs="PT Serif"/>
          <w:sz w:val="23"/>
        </w:rPr>
        <w:t>пункте 3 статьи 1421</w:t>
      </w:r>
      <w:r>
        <w:rPr>
          <w:rFonts w:ascii="PT Serif" w:eastAsia="PT Serif" w:hAnsi="PT Serif" w:cs="PT Serif"/>
          <w:color w:val="22272F"/>
          <w:sz w:val="23"/>
        </w:rPr>
        <w:t> настоящего Кодекса. Размер компенсации определяется по соглашению сторон, а в случае спора -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Временная правовая охрана селекционного достижения считается ненаступившей, если заявка на выдачу патента не была принята к рассмотрению (</w:t>
      </w:r>
      <w:r w:rsidRPr="00EC3675">
        <w:rPr>
          <w:rFonts w:ascii="PT Serif" w:eastAsia="PT Serif" w:hAnsi="PT Serif" w:cs="PT Serif"/>
          <w:sz w:val="23"/>
        </w:rPr>
        <w:t>статья 1435</w:t>
      </w:r>
      <w:r>
        <w:rPr>
          <w:rFonts w:ascii="PT Serif" w:eastAsia="PT Serif" w:hAnsi="PT Serif" w:cs="PT Serif"/>
          <w:color w:val="22272F"/>
          <w:sz w:val="23"/>
        </w:rPr>
        <w:t>)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r w:rsidRPr="00EC3675">
        <w:rPr>
          <w:rFonts w:ascii="PT Serif" w:eastAsia="PT Serif" w:hAnsi="PT Serif" w:cs="PT Serif"/>
          <w:sz w:val="23"/>
        </w:rPr>
        <w:t>пункта 3</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1437. Экспертиза селекционного достижения на новизну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Любое заинтересованное лицо в течение шести месяцев со дня публикации сведений о заявке на выдачу патента может направить в федеральный орган исполнительной власти по селекционным достижениям ходатайство о проведении экспертизы заявленного селекционного достижения на новизну.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 имеющимся материалам федеральный орган исполнительной власти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1438. Испытания селекционного достижения на отличимость, однородность, стабильность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Испытания селекционного достижения на отличимость, однородность и стабильность проводятся по </w:t>
      </w:r>
      <w:r w:rsidRPr="00EC3675">
        <w:rPr>
          <w:rFonts w:ascii="PT Serif" w:eastAsia="PT Serif" w:hAnsi="PT Serif" w:cs="PT Serif"/>
          <w:sz w:val="23"/>
        </w:rPr>
        <w:t>методикам</w:t>
      </w:r>
      <w:r>
        <w:rPr>
          <w:rFonts w:ascii="PT Serif" w:eastAsia="PT Serif" w:hAnsi="PT Serif" w:cs="PT Serif"/>
          <w:color w:val="22272F"/>
          <w:sz w:val="23"/>
        </w:rPr>
        <w:t> и в </w:t>
      </w:r>
      <w:r w:rsidRPr="00EC3675">
        <w:rPr>
          <w:rFonts w:ascii="PT Serif" w:eastAsia="PT Serif" w:hAnsi="PT Serif" w:cs="PT Serif"/>
          <w:sz w:val="23"/>
        </w:rPr>
        <w:t>сроки</w:t>
      </w:r>
      <w:r>
        <w:rPr>
          <w:rFonts w:ascii="PT Serif" w:eastAsia="PT Serif" w:hAnsi="PT Serif" w:cs="PT Serif"/>
          <w:color w:val="22272F"/>
          <w:sz w:val="23"/>
        </w:rPr>
        <w:t>,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Заявитель обязан предоставить для испытаний необходимое количество семян, племенного материала по адресу и в срок, которые указаны федеральным органом исполнительной власти по селекционным достижениям.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Федеральный орган исполнительной власти по селекционным достижениям в целях, предусмотренных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1439. Порядок государственной регистрации селекционного достижения и выдача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 соответствии селекционного достижения критериям охраноспособности (</w:t>
      </w:r>
      <w:r w:rsidRPr="00EC3675">
        <w:rPr>
          <w:rFonts w:ascii="PT Serif" w:eastAsia="PT Serif" w:hAnsi="PT Serif" w:cs="PT Serif"/>
          <w:sz w:val="23"/>
        </w:rPr>
        <w:t>пункт 2 статьи 1413</w:t>
      </w:r>
      <w:r>
        <w:rPr>
          <w:rFonts w:ascii="PT Serif" w:eastAsia="PT Serif" w:hAnsi="PT Serif" w:cs="PT Serif"/>
          <w:color w:val="22272F"/>
          <w:sz w:val="23"/>
        </w:rPr>
        <w:t>) и при соответствии наименования селекционного достижения требованиям </w:t>
      </w:r>
      <w:r w:rsidRPr="00EC3675">
        <w:rPr>
          <w:rFonts w:ascii="PT Serif" w:eastAsia="PT Serif" w:hAnsi="PT Serif" w:cs="PT Serif"/>
          <w:sz w:val="23"/>
        </w:rPr>
        <w:t>статьи 1419</w:t>
      </w:r>
      <w:r>
        <w:rPr>
          <w:rFonts w:ascii="PT Serif" w:eastAsia="PT Serif" w:hAnsi="PT Serif" w:cs="PT Serif"/>
          <w:color w:val="22272F"/>
          <w:sz w:val="23"/>
        </w:rPr>
        <w:t> настоящего Кодекса федеральный орган исполнительной власти по селекционным достижениям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Государственный реестр охраняемых селекционных достижений вносятся следующие сведения: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род, вид растения, животного;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наименование сорта растений, породы животных;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дата государственной регистрации селекционного достижения и регистрационный номер;</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имя или наименование патентообладателя и его место жительства или место нахождения;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имя автора селекционного достижения и его место жительства;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описание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8) сведения о заключенных лицензионных договорах;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дата окончания действия патента на селекционное достижение с указанием причины.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2.1. По заявлению правообладателя федеральный орган исполнительной власти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w:t>
      </w:r>
      <w:r w:rsidRPr="00EC3675">
        <w:rPr>
          <w:rFonts w:ascii="PT Serif" w:eastAsia="PT Serif" w:hAnsi="PT Serif" w:cs="PT Serif"/>
          <w:sz w:val="23"/>
        </w:rPr>
        <w:t>Форма</w:t>
      </w:r>
      <w:r>
        <w:rPr>
          <w:rFonts w:ascii="PT Serif" w:eastAsia="PT Serif" w:hAnsi="PT Serif" w:cs="PT Serif"/>
          <w:color w:val="22272F"/>
          <w:sz w:val="23"/>
        </w:rPr>
        <w:t> патента на селекционное достижение и </w:t>
      </w:r>
      <w:r w:rsidRPr="00EC3675">
        <w:rPr>
          <w:rFonts w:ascii="PT Serif" w:eastAsia="PT Serif" w:hAnsi="PT Serif" w:cs="PT Serif"/>
          <w:sz w:val="23"/>
        </w:rPr>
        <w:t>состав</w:t>
      </w:r>
      <w:r>
        <w:rPr>
          <w:rFonts w:ascii="PT Serif" w:eastAsia="PT Serif" w:hAnsi="PT Serif" w:cs="PT Serif"/>
          <w:color w:val="22272F"/>
          <w:sz w:val="23"/>
        </w:rPr>
        <w:t> указываемых в нем сведений устанавливаются федеральным органом исполнительной власти по селекционным достижениям.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1440. Сохранение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Патентообладатель по запросу федерального органа исполнительной власти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инспекцию на месте.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1441. Признание патента на селекционное достижение недействительным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Патент на селекционное достижение может быть признан недействительным в течение срока его действия, если будет установлено, что: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 дату выдачи патента селекционное достижение не соответствовало критерию новизны или отличимости;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лицо, указанное в патенте в качестве патентообладателя, не имело законных оснований для получения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Выдача патента на селекционное достижение может быть оспорена любым лицом, которому стало известно о нарушениях, предусмотренных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 путем подачи заявления в федеральный орган исполнительной власти по селекционным достижениям.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 о выдаче патента (</w:t>
      </w:r>
      <w:r w:rsidRPr="00EC3675">
        <w:rPr>
          <w:rFonts w:ascii="PT Serif" w:eastAsia="PT Serif" w:hAnsi="PT Serif" w:cs="PT Serif"/>
          <w:sz w:val="23"/>
        </w:rPr>
        <w:t>статья 1439</w:t>
      </w:r>
      <w:r>
        <w:rPr>
          <w:rFonts w:ascii="PT Serif" w:eastAsia="PT Serif" w:hAnsi="PT Serif" w:cs="PT Serif"/>
          <w:color w:val="22272F"/>
          <w:sz w:val="23"/>
        </w:rPr>
        <w:t>) и аннулирование соответствующей записи в Государственном реестре охраняемых селекционных достижений.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1442. Досрочное прекращение действия патента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Действие патента на селекционное достижение прекращается досрочно в следующих случаях: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селекционное достижение более не соответствует критериям однородности и стабильности;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патентообладатель подал в федеральный орган исполнительной власти по селекционным достижениям заявление о досрочном прекращении действия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патентообладатель не уплатил в установленный срок </w:t>
      </w:r>
      <w:r w:rsidRPr="00EC3675">
        <w:rPr>
          <w:rFonts w:ascii="PT Serif" w:eastAsia="PT Serif" w:hAnsi="PT Serif" w:cs="PT Serif"/>
          <w:sz w:val="23"/>
        </w:rPr>
        <w:t>пошлину</w:t>
      </w:r>
      <w:r>
        <w:rPr>
          <w:rFonts w:ascii="PT Serif" w:eastAsia="PT Serif" w:hAnsi="PT Serif" w:cs="PT Serif"/>
          <w:color w:val="22272F"/>
          <w:sz w:val="23"/>
        </w:rPr>
        <w:t> за поддержание патента в силе.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1443. Публикация сведений о селекционных достижениях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Федеральный орган исполнительной власти по селекционным достижениям издает официальный бюллетень, в котором публикует сведения: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 решениях, принимаемых по заявке на выдачу патента;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об изменениях в наименованиях селекционных достижений;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 признании патентов на селекционные достижения недействительными;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другие сведения, касающиеся охраны селекционных достижений.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1444. Использование селекционных достижений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Реализуемые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 селекционные достижения, включенные в Государственный реестр охраняемых селекционных достижений, документ, указанный в </w:t>
      </w:r>
      <w:r w:rsidRPr="00EC3675">
        <w:rPr>
          <w:rFonts w:ascii="PT Serif" w:eastAsia="PT Serif" w:hAnsi="PT Serif" w:cs="PT Serif"/>
          <w:sz w:val="23"/>
        </w:rPr>
        <w:t>пункте 1</w:t>
      </w:r>
      <w:r>
        <w:rPr>
          <w:rFonts w:ascii="PT Serif" w:eastAsia="PT Serif" w:hAnsi="PT Serif" w:cs="PT Serif"/>
          <w:color w:val="22272F"/>
          <w:sz w:val="23"/>
        </w:rPr>
        <w:t> настоящей статьи, выдается только патентообладателем и лицензиатом.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1445. Патентование селекционного достижения в иностранных государствах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6. Защита прав авторов селекционных достижений и иных патентообладателей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1446. Нарушение прав автора селекционного достижения или иного патентообладателя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Нарушением прав автора селекционного достижения и иного патентообладателя является,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использование селекционного достижения с нарушением требований </w:t>
      </w:r>
      <w:r w:rsidRPr="00EC3675">
        <w:rPr>
          <w:rFonts w:ascii="PT Serif" w:eastAsia="PT Serif" w:hAnsi="PT Serif" w:cs="PT Serif"/>
          <w:sz w:val="23"/>
        </w:rPr>
        <w:t>пункта 3 статьи 1421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1447. Публикация решения суда о нарушении исключительного права на селекционное достижение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Автор селекционного достижения или иной патентообладатель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r w:rsidRPr="00EC3675">
        <w:rPr>
          <w:rFonts w:ascii="PT Serif" w:eastAsia="PT Serif" w:hAnsi="PT Serif" w:cs="PT Serif"/>
          <w:sz w:val="23"/>
        </w:rPr>
        <w:t>пунктом 1 статьи 1252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74. Право на топологии интегральных микросхем</w:t>
      </w:r>
    </w:p>
    <w:p w:rsidR="0097246C" w:rsidRDefault="002B2440">
      <w:pPr>
        <w:pBdr>
          <w:top w:val="none" w:sz="4" w:space="0" w:color="000000"/>
          <w:left w:val="none" w:sz="4" w:space="0" w:color="000000"/>
          <w:bottom w:val="none" w:sz="4" w:space="0" w:color="000000"/>
          <w:right w:val="none" w:sz="4" w:space="0" w:color="000000"/>
        </w:pBdr>
        <w:jc w:val="both"/>
      </w:pPr>
      <w:r>
        <w:br/>
      </w:r>
      <w:r>
        <w:rPr>
          <w:rFonts w:ascii="PT Serif" w:eastAsia="PT Serif" w:hAnsi="PT Serif" w:cs="PT Serif"/>
          <w:b/>
          <w:color w:val="22272F"/>
          <w:sz w:val="23"/>
        </w:rPr>
        <w:t>Статья 1448. Топология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w:t>
      </w:r>
      <w:r>
        <w:rPr>
          <w:rFonts w:ascii="PT Serif" w:eastAsia="PT Serif" w:hAnsi="PT Serif" w:cs="PT Serif"/>
          <w:color w:val="22272F"/>
          <w:sz w:val="23"/>
        </w:rPr>
        <w:lastRenderedPageBreak/>
        <w:t>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1449. Права на топологию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исключительное право;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 авторства.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1450. Автор топологии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1451. Соавторы топологии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Граждане, создавшие топологию интегральной микросхемы совместным творческим трудом, признаются соавторами.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Каждый из соавторов вправе использовать топологию по своему усмотрению, если соглашением между ними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применяются правила </w:t>
      </w:r>
      <w:r w:rsidRPr="00EC3675">
        <w:rPr>
          <w:rFonts w:ascii="PT Serif" w:eastAsia="PT Serif" w:hAnsi="PT Serif" w:cs="PT Serif"/>
          <w:sz w:val="23"/>
        </w:rPr>
        <w:t>пункта 3 статьи 1229</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Распоряжение правом на получение свидетельства о государственной регистрации топологии интегральной микросхемы осуществляется соавторами совместно.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1452. Государственная регистрация топологии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Правообладатель в течение срока действия исключительного права на топологию интегральной микросхемы (</w:t>
      </w:r>
      <w:r w:rsidRPr="00EC3675">
        <w:rPr>
          <w:rFonts w:ascii="PT Serif" w:eastAsia="PT Serif" w:hAnsi="PT Serif" w:cs="PT Serif"/>
          <w:sz w:val="23"/>
        </w:rPr>
        <w:t>статья 1457</w:t>
      </w:r>
      <w:r>
        <w:rPr>
          <w:rFonts w:ascii="PT Serif" w:eastAsia="PT Serif" w:hAnsi="PT Serif" w:cs="PT Serif"/>
          <w:color w:val="22272F"/>
          <w:sz w:val="23"/>
        </w:rPr>
        <w:t>) может по своему желанию </w:t>
      </w:r>
      <w:r w:rsidRPr="00EC3675">
        <w:rPr>
          <w:rFonts w:ascii="PT Serif" w:eastAsia="PT Serif" w:hAnsi="PT Serif" w:cs="PT Serif"/>
          <w:sz w:val="23"/>
        </w:rPr>
        <w:t>зарегистрировать</w:t>
      </w:r>
      <w:r>
        <w:rPr>
          <w:rFonts w:ascii="PT Serif" w:eastAsia="PT Serif" w:hAnsi="PT Serif" w:cs="PT Serif"/>
          <w:color w:val="22272F"/>
          <w:sz w:val="23"/>
        </w:rPr>
        <w:t> топологию в федеральном органе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Топология, содержащая сведения, составляющие </w:t>
      </w:r>
      <w:r w:rsidRPr="00EC3675">
        <w:rPr>
          <w:rFonts w:ascii="PT Serif" w:eastAsia="PT Serif" w:hAnsi="PT Serif" w:cs="PT Serif"/>
          <w:sz w:val="23"/>
        </w:rPr>
        <w:t>государственную тайну</w:t>
      </w:r>
      <w:r>
        <w:rPr>
          <w:rFonts w:ascii="PT Serif" w:eastAsia="PT Serif" w:hAnsi="PT Serif" w:cs="PT Serif"/>
          <w:color w:val="22272F"/>
          <w:sz w:val="23"/>
        </w:rPr>
        <w:t>,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r w:rsidRPr="00EC3675">
        <w:rPr>
          <w:rFonts w:ascii="PT Serif" w:eastAsia="PT Serif" w:hAnsi="PT Serif" w:cs="PT Serif"/>
          <w:sz w:val="23"/>
        </w:rPr>
        <w:t>законодательством</w:t>
      </w:r>
      <w:r>
        <w:rPr>
          <w:rFonts w:ascii="PT Serif" w:eastAsia="PT Serif" w:hAnsi="PT Serif" w:cs="PT Serif"/>
          <w:color w:val="22272F"/>
          <w:sz w:val="23"/>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Заявка на регистрацию должна относиться к одной топологии и содержать: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EC3675">
        <w:rPr>
          <w:rFonts w:ascii="PT Serif" w:eastAsia="PT Serif" w:hAnsi="PT Serif" w:cs="PT Serif"/>
          <w:sz w:val="23"/>
        </w:rPr>
        <w:t>заявление</w:t>
      </w:r>
      <w:r>
        <w:rPr>
          <w:rFonts w:ascii="PT Serif" w:eastAsia="PT Serif" w:hAnsi="PT Serif" w:cs="PT Serif"/>
          <w:color w:val="22272F"/>
          <w:sz w:val="23"/>
        </w:rPr>
        <w:t>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w:t>
      </w:r>
      <w:r w:rsidRPr="00EC3675">
        <w:rPr>
          <w:rFonts w:ascii="PT Serif" w:eastAsia="PT Serif" w:hAnsi="PT Serif" w:cs="PT Serif"/>
          <w:sz w:val="23"/>
        </w:rPr>
        <w:t>депонируемые материалы</w:t>
      </w:r>
      <w:r>
        <w:rPr>
          <w:rFonts w:ascii="PT Serif" w:eastAsia="PT Serif" w:hAnsi="PT Serif" w:cs="PT Serif"/>
          <w:color w:val="22272F"/>
          <w:sz w:val="23"/>
        </w:rPr>
        <w:t>, идентифицирующие топологию, включая реферат;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EC3675">
        <w:rPr>
          <w:rFonts w:ascii="PT Serif" w:eastAsia="PT Serif" w:hAnsi="PT Serif" w:cs="PT Serif"/>
          <w:sz w:val="23"/>
        </w:rPr>
        <w:t>утратил силу</w:t>
      </w:r>
      <w:r>
        <w:rPr>
          <w:rFonts w:ascii="PT Serif" w:eastAsia="PT Serif" w:hAnsi="PT Serif" w:cs="PT Serif"/>
          <w:color w:val="22272F"/>
          <w:sz w:val="23"/>
        </w:rPr>
        <w:t> с 1 октября 2014 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w:t>
      </w:r>
      <w:r w:rsidRPr="00EC3675">
        <w:rPr>
          <w:rFonts w:ascii="PT Serif" w:eastAsia="PT Serif" w:hAnsi="PT Serif" w:cs="PT Serif"/>
          <w:sz w:val="23"/>
        </w:rPr>
        <w:t>Правила</w:t>
      </w:r>
      <w:r>
        <w:rPr>
          <w:rFonts w:ascii="PT Serif" w:eastAsia="PT Serif" w:hAnsi="PT Serif" w:cs="PT Serif"/>
          <w:color w:val="22272F"/>
          <w:sz w:val="23"/>
        </w:rPr>
        <w:t> оформления 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На основании заявки на регистрацию </w:t>
      </w:r>
      <w:r w:rsidRPr="00EC3675">
        <w:rPr>
          <w:rFonts w:ascii="PT Serif" w:eastAsia="PT Serif" w:hAnsi="PT Serif" w:cs="PT Serif"/>
          <w:sz w:val="23"/>
        </w:rPr>
        <w:t>федеральный орган исполнительной власти</w:t>
      </w:r>
      <w:r>
        <w:rPr>
          <w:rFonts w:ascii="PT Serif" w:eastAsia="PT Serif" w:hAnsi="PT Serif" w:cs="PT Serif"/>
          <w:color w:val="22272F"/>
          <w:sz w:val="23"/>
        </w:rPr>
        <w:t> по интеллектуальной собственности проверяет наличие </w:t>
      </w:r>
      <w:r w:rsidRPr="00EC3675">
        <w:rPr>
          <w:rFonts w:ascii="PT Serif" w:eastAsia="PT Serif" w:hAnsi="PT Serif" w:cs="PT Serif"/>
          <w:sz w:val="23"/>
        </w:rPr>
        <w:t>необходимых документов</w:t>
      </w:r>
      <w:r>
        <w:rPr>
          <w:rFonts w:ascii="PT Serif" w:eastAsia="PT Serif" w:hAnsi="PT Serif" w:cs="PT Serif"/>
          <w:color w:val="22272F"/>
          <w:sz w:val="23"/>
        </w:rPr>
        <w:t> и их соответствие требованиям </w:t>
      </w:r>
      <w:r w:rsidRPr="00EC3675">
        <w:rPr>
          <w:rFonts w:ascii="PT Serif" w:eastAsia="PT Serif" w:hAnsi="PT Serif" w:cs="PT Serif"/>
          <w:sz w:val="23"/>
        </w:rPr>
        <w:t>пункта 3</w:t>
      </w:r>
      <w:r>
        <w:rPr>
          <w:rFonts w:ascii="PT Serif" w:eastAsia="PT Serif" w:hAnsi="PT Serif" w:cs="PT Serif"/>
          <w:color w:val="22272F"/>
          <w:sz w:val="23"/>
        </w:rPr>
        <w:t> настоящей статьи. При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в форме электронного документа и по желанию заявителя на бумажном носителе и публикует сведения о зарегистрированной топологии в официальном бюллетене.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w:t>
      </w:r>
      <w:r w:rsidRPr="00EC3675">
        <w:rPr>
          <w:rFonts w:ascii="PT Serif" w:eastAsia="PT Serif" w:hAnsi="PT Serif" w:cs="PT Serif"/>
          <w:sz w:val="23"/>
        </w:rPr>
        <w:t>Порядок</w:t>
      </w:r>
      <w:r>
        <w:rPr>
          <w:rFonts w:ascii="PT Serif" w:eastAsia="PT Serif" w:hAnsi="PT Serif" w:cs="PT Serif"/>
          <w:color w:val="22272F"/>
          <w:sz w:val="23"/>
        </w:rPr>
        <w:t> государственной регистрации топологий, </w:t>
      </w:r>
      <w:r w:rsidRPr="00EC3675">
        <w:rPr>
          <w:rFonts w:ascii="PT Serif" w:eastAsia="PT Serif" w:hAnsi="PT Serif" w:cs="PT Serif"/>
          <w:sz w:val="23"/>
        </w:rPr>
        <w:t>формы</w:t>
      </w:r>
      <w:r>
        <w:rPr>
          <w:rFonts w:ascii="PT Serif" w:eastAsia="PT Serif" w:hAnsi="PT Serif" w:cs="PT Serif"/>
          <w:color w:val="22272F"/>
          <w:sz w:val="23"/>
        </w:rPr>
        <w:t> свидетельств о государственной регистрации, </w:t>
      </w:r>
      <w:r w:rsidRPr="00EC3675">
        <w:rPr>
          <w:rFonts w:ascii="PT Serif" w:eastAsia="PT Serif" w:hAnsi="PT Serif" w:cs="PT Serif"/>
          <w:sz w:val="23"/>
        </w:rPr>
        <w:t>перечень</w:t>
      </w:r>
      <w:r>
        <w:rPr>
          <w:rFonts w:ascii="PT Serif" w:eastAsia="PT Serif" w:hAnsi="PT Serif" w:cs="PT Serif"/>
          <w:color w:val="22272F"/>
          <w:sz w:val="23"/>
        </w:rPr>
        <w:t> указываемых в свидетельствах сведений и </w:t>
      </w:r>
      <w:r w:rsidRPr="00EC3675">
        <w:rPr>
          <w:rFonts w:ascii="PT Serif" w:eastAsia="PT Serif" w:hAnsi="PT Serif" w:cs="PT Serif"/>
          <w:sz w:val="23"/>
        </w:rPr>
        <w:t>перечень</w:t>
      </w:r>
      <w:r>
        <w:rPr>
          <w:rFonts w:ascii="PT Serif" w:eastAsia="PT Serif" w:hAnsi="PT Serif" w:cs="PT Serif"/>
          <w:color w:val="22272F"/>
          <w:sz w:val="23"/>
        </w:rPr>
        <w:t> сведений, публикуемых федеральным органом исполнительной власти по интеллектуальной собственности в официальном бюллетене,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По </w:t>
      </w:r>
      <w:r w:rsidRPr="00EC3675">
        <w:rPr>
          <w:rFonts w:ascii="PT Serif" w:eastAsia="PT Serif" w:hAnsi="PT Serif" w:cs="PT Serif"/>
          <w:sz w:val="23"/>
        </w:rPr>
        <w:t>заявлению</w:t>
      </w:r>
      <w:r>
        <w:rPr>
          <w:rFonts w:ascii="PT Serif" w:eastAsia="PT Serif" w:hAnsi="PT Serif" w:cs="PT Serif"/>
          <w:color w:val="22272F"/>
          <w:sz w:val="23"/>
        </w:rPr>
        <w:t> правообладателя федеральный орган исполнительной власти по интеллектуальной собственности </w:t>
      </w:r>
      <w:r w:rsidRPr="00EC3675">
        <w:rPr>
          <w:rFonts w:ascii="PT Serif" w:eastAsia="PT Serif" w:hAnsi="PT Serif" w:cs="PT Serif"/>
          <w:sz w:val="23"/>
        </w:rPr>
        <w:t>вносит</w:t>
      </w:r>
      <w:r>
        <w:rPr>
          <w:rFonts w:ascii="PT Serif" w:eastAsia="PT Serif" w:hAnsi="PT Serif" w:cs="PT Serif"/>
          <w:color w:val="22272F"/>
          <w:sz w:val="23"/>
        </w:rPr>
        <w:t> изменения, относящиеся к сведениям о правообладателе и (или) об авторе топологии, в том числе к наименованию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1453. Право авторства на топологию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этого права ничтожен.</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1454. Исключительное право на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Правообладателю принадлежит исключительное право использования топологии в соответствии со </w:t>
      </w:r>
      <w:r w:rsidRPr="00EC3675">
        <w:rPr>
          <w:rFonts w:ascii="PT Serif" w:eastAsia="PT Serif" w:hAnsi="PT Serif" w:cs="PT Serif"/>
          <w:sz w:val="23"/>
        </w:rPr>
        <w:t>статьей 1229</w:t>
      </w:r>
      <w:r>
        <w:rPr>
          <w:rFonts w:ascii="PT Serif" w:eastAsia="PT Serif" w:hAnsi="PT Serif" w:cs="PT Serif"/>
          <w:color w:val="22272F"/>
          <w:sz w:val="23"/>
        </w:rPr>
        <w:t> настоящего Кодекса любым не противоречащим закону способом (исключительное право на топологию), в том числе способами, указанными в </w:t>
      </w:r>
      <w:r w:rsidRPr="00EC3675">
        <w:rPr>
          <w:rFonts w:ascii="PT Serif" w:eastAsia="PT Serif" w:hAnsi="PT Serif" w:cs="PT Serif"/>
          <w:sz w:val="23"/>
        </w:rPr>
        <w:t>пункте 2</w:t>
      </w:r>
      <w:r>
        <w:rPr>
          <w:rFonts w:ascii="PT Serif" w:eastAsia="PT Serif" w:hAnsi="PT Serif" w:cs="PT Serif"/>
          <w:color w:val="22272F"/>
          <w:sz w:val="23"/>
        </w:rPr>
        <w:t> настоящей статьи. Правообладатель может распоряжаться исключительным правом на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Использованием топологии признаются действия, направленные на извлечение прибыли, в частности: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ввоз на территорию Российской Федерации,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 лицом, независимо создавшим топологию, идентичную другой топологии, признается самостоятельное исключительное право на эту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1455. Знак охраны топологии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r w:rsidR="00990524" w:rsidRPr="00990524">
        <w:rPr>
          <w:rFonts w:ascii="PT Serif" w:eastAsia="PT Serif" w:hAnsi="PT Serif" w:cs="PT Serif"/>
          <w:color w:val="22272F"/>
          <w:sz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56704;visibility:hidden;mso-position-horizontal-relative:text;mso-position-vertical-relative:text" filled="t" stroked="t">
            <v:stroke joinstyle="round"/>
            <v:path o:extrusionok="t" gradientshapeok="f" o:connecttype="segments"/>
            <o:lock v:ext="edit" aspectratio="f" selection="t"/>
          </v:shape>
        </w:pict>
      </w:r>
      <w:r w:rsidR="00990524" w:rsidRPr="00990524">
        <w:rPr>
          <w:rFonts w:ascii="PT Serif" w:eastAsia="PT Serif" w:hAnsi="PT Serif" w:cs="PT Serif"/>
          <w:color w:val="22272F"/>
          <w:sz w:val="23"/>
        </w:rPr>
        <w:pict>
          <v:shape id="_x0000_i0" o:spid="_x0000_i1025" type="#_x0000_t75" style="width:16.5pt;height:15.75pt;mso-wrap-distance-left:0;mso-wrap-distance-top:0;mso-wrap-distance-right:0;mso-wrap-distance-bottom:0">
            <v:path textboxrect="0,0,0,0"/>
          </v:shape>
        </w:pict>
      </w:r>
      <w:r>
        <w:rPr>
          <w:rFonts w:ascii="PT Serif" w:eastAsia="PT Serif" w:hAnsi="PT Serif" w:cs="PT Serif"/>
          <w:color w:val="22272F"/>
          <w:sz w:val="23"/>
        </w:rPr>
        <w:t>, Т* или </w:t>
      </w:r>
      <w:r w:rsidR="00990524" w:rsidRPr="00990524">
        <w:rPr>
          <w:rFonts w:ascii="PT Serif" w:eastAsia="PT Serif" w:hAnsi="PT Serif" w:cs="PT Serif"/>
          <w:color w:val="22272F"/>
          <w:sz w:val="23"/>
        </w:rPr>
        <w:pict>
          <v:shape id="_x0000_s1029" type="#_x0000_t75" style="position:absolute;left:0;text-align:left;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r w:rsidR="00990524" w:rsidRPr="00990524">
        <w:rPr>
          <w:rFonts w:ascii="PT Serif" w:eastAsia="PT Serif" w:hAnsi="PT Serif" w:cs="PT Serif"/>
          <w:color w:val="22272F"/>
          <w:sz w:val="23"/>
        </w:rPr>
        <w:pict>
          <v:shape id="_x0000_i1026" type="#_x0000_t75" style="width:18pt;height:12pt;mso-wrap-distance-left:0;mso-wrap-distance-top:0;mso-wrap-distance-right:0;mso-wrap-distance-bottom:0">
            <v:path textboxrect="0,0,0,0"/>
          </v:shape>
        </w:pict>
      </w:r>
      <w:r>
        <w:rPr>
          <w:rFonts w:ascii="PT Serif" w:eastAsia="PT Serif" w:hAnsi="PT Serif" w:cs="PT Serif"/>
          <w:color w:val="22272F"/>
          <w:sz w:val="23"/>
        </w:rPr>
        <w:t>), даты начала срока действия исключительного права на топологию и информации, позволяющей идентифицировать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1456. Действия, не являющиеся нарушением исключительного права на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Не является нарушением исключительного права на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осуществление действий, указанных в </w:t>
      </w:r>
      <w:r w:rsidRPr="00EC3675">
        <w:rPr>
          <w:rFonts w:ascii="PT Serif" w:eastAsia="PT Serif" w:hAnsi="PT Serif" w:cs="PT Serif"/>
          <w:sz w:val="23"/>
        </w:rPr>
        <w:t>пункте 2 статьи 1454</w:t>
      </w:r>
      <w:r>
        <w:rPr>
          <w:rFonts w:ascii="PT Serif" w:eastAsia="PT Serif" w:hAnsi="PT Serif" w:cs="PT Serif"/>
          <w:color w:val="22272F"/>
          <w:sz w:val="23"/>
        </w:rPr>
        <w:t>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использование топологии в личных целях, не преследующих получение прибыли, а также в целях оценки, анализа, исследования или обучения;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лицом с разрешения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1457. Срок действия исключительного права на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Исключительное право на топологию действует в течение десяти лет.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1457.1. Переход исключительного права на топологию по наследству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исключительному праву на топологию применяются положения о переходе исключительного права на произведение по наследству (</w:t>
      </w:r>
      <w:r w:rsidRPr="00EC3675">
        <w:rPr>
          <w:rFonts w:ascii="PT Serif" w:eastAsia="PT Serif" w:hAnsi="PT Serif" w:cs="PT Serif"/>
          <w:sz w:val="23"/>
        </w:rPr>
        <w:t>статья 1283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1458. Договор об отчуждении исключительного права на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1459. Лицензионный договор о предоставлении права использования топологии интегральной микросхемы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использования этой топологии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1460.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топология была зарегистрирована (</w:t>
      </w:r>
      <w:r w:rsidRPr="00EC3675">
        <w:rPr>
          <w:rFonts w:ascii="PT Serif" w:eastAsia="PT Serif" w:hAnsi="PT Serif" w:cs="PT Serif"/>
          <w:sz w:val="23"/>
        </w:rPr>
        <w:t>статья 1452</w:t>
      </w:r>
      <w:r>
        <w:rPr>
          <w:rFonts w:ascii="PT Serif" w:eastAsia="PT Serif" w:hAnsi="PT Serif" w:cs="PT Serif"/>
          <w:color w:val="22272F"/>
          <w:sz w:val="23"/>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w:t>
      </w:r>
      <w:r w:rsidRPr="00EC3675">
        <w:rPr>
          <w:rFonts w:ascii="PT Serif" w:eastAsia="PT Serif" w:hAnsi="PT Serif" w:cs="PT Serif"/>
          <w:sz w:val="23"/>
        </w:rPr>
        <w:t>государственной регистрации</w:t>
      </w:r>
      <w:r>
        <w:rPr>
          <w:rFonts w:ascii="PT Serif" w:eastAsia="PT Serif" w:hAnsi="PT Serif" w:cs="PT Serif"/>
          <w:color w:val="22272F"/>
          <w:sz w:val="23"/>
        </w:rPr>
        <w:t> в федеральном органе исполнительной власти по интеллектуальной собственности в порядке, установленном </w:t>
      </w:r>
      <w:r w:rsidRPr="00EC3675">
        <w:rPr>
          <w:rFonts w:ascii="PT Serif" w:eastAsia="PT Serif" w:hAnsi="PT Serif" w:cs="PT Serif"/>
          <w:sz w:val="23"/>
        </w:rPr>
        <w:t>статьей 1232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1461. Служебная топология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 авторства на служебную топологию принадлежит работнику.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топологии.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1462. Топология, созданная при выполнении работ по договору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Автор указанной в </w:t>
      </w:r>
      <w:r w:rsidRPr="00EC3675">
        <w:rPr>
          <w:rFonts w:ascii="PT Serif" w:eastAsia="PT Serif" w:hAnsi="PT Serif" w:cs="PT Serif"/>
          <w:sz w:val="23"/>
        </w:rPr>
        <w:t>пункте 1</w:t>
      </w:r>
      <w:r>
        <w:rPr>
          <w:rFonts w:ascii="PT Serif" w:eastAsia="PT Serif" w:hAnsi="PT Serif" w:cs="PT Serif"/>
          <w:color w:val="22272F"/>
          <w:sz w:val="23"/>
        </w:rPr>
        <w:t> настоящей статьи топологии, которому не принадлежит исключительное право на такую топологию, имеет право на вознаграждение в соответствии с </w:t>
      </w:r>
      <w:r w:rsidRPr="00EC3675">
        <w:rPr>
          <w:rFonts w:ascii="PT Serif" w:eastAsia="PT Serif" w:hAnsi="PT Serif" w:cs="PT Serif"/>
          <w:sz w:val="23"/>
        </w:rPr>
        <w:t>пунктом 4 статьи 1461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1463. Топология, созданная по заказу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когда исключительное право на топологию в соответствии с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когда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Автору созданной по заказу топологии, не являющемуся правообладателем, выплачивается вознаграждение в соответствии с </w:t>
      </w:r>
      <w:r w:rsidRPr="00EC3675">
        <w:rPr>
          <w:rFonts w:ascii="PT Serif" w:eastAsia="PT Serif" w:hAnsi="PT Serif" w:cs="PT Serif"/>
          <w:sz w:val="23"/>
        </w:rPr>
        <w:t>пунктом 4 статьи 1461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1464. Топология, созданная при выполнении работ по государственному или муниципальному контракту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 топологии, созданной при выполнении работ по государственному или муниципальному контракту, соответственно применяются правила </w:t>
      </w:r>
      <w:r w:rsidRPr="00EC3675">
        <w:rPr>
          <w:rFonts w:ascii="PT Serif" w:eastAsia="PT Serif" w:hAnsi="PT Serif" w:cs="PT Serif"/>
          <w:sz w:val="23"/>
        </w:rPr>
        <w:t>статьи 1298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75. Право на секрет производства (ноу-хау)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1465. Секрет производства (ноу-хау)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w:t>
      </w:r>
      <w:r w:rsidRPr="00EC3675">
        <w:rPr>
          <w:rFonts w:ascii="PT Serif" w:eastAsia="PT Serif" w:hAnsi="PT Serif" w:cs="PT Serif"/>
          <w:sz w:val="23"/>
        </w:rPr>
        <w:t>законом</w:t>
      </w:r>
      <w:r>
        <w:rPr>
          <w:rFonts w:ascii="PT Serif" w:eastAsia="PT Serif" w:hAnsi="PT Serif" w:cs="PT Serif"/>
          <w:color w:val="22272F"/>
          <w:sz w:val="23"/>
        </w:rPr>
        <w:t> или иным правовым актом.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1466. Исключительное право на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Обладателю секрета производства принадлежит исключительное право использования его в соответствии со </w:t>
      </w:r>
      <w:r w:rsidRPr="00EC3675">
        <w:rPr>
          <w:rFonts w:ascii="PT Serif" w:eastAsia="PT Serif" w:hAnsi="PT Serif" w:cs="PT Serif"/>
          <w:sz w:val="23"/>
        </w:rPr>
        <w:t>статьей 1229</w:t>
      </w:r>
      <w:r>
        <w:rPr>
          <w:rFonts w:ascii="PT Serif" w:eastAsia="PT Serif" w:hAnsi="PT Serif" w:cs="PT Serif"/>
          <w:color w:val="22272F"/>
          <w:sz w:val="23"/>
        </w:rPr>
        <w:t>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1467. Действие исключительного права на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1468. Договор об отчуждении исключительного права на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1469. Лицензионный договор о предоставлении права использования секрета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исключительного права на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1470. Служебный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1471. Секрет производства, полученный при выполнении работ по договору и при выполнении работ по государственному или муниципальному контракту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1. В случае, когда секрет производства получен при выполнении договора подряда, договора на выполнение научно-исследовательских, опытно-конструкторских и технологических работ либо по государственному или муниципальному контракту для государственных или муниципальных нужд, </w:t>
      </w:r>
      <w:r>
        <w:rPr>
          <w:rFonts w:ascii="PT Serif" w:eastAsia="PT Serif" w:hAnsi="PT Serif" w:cs="PT Serif"/>
          <w:color w:val="22272F"/>
          <w:sz w:val="23"/>
        </w:rPr>
        <w:lastRenderedPageBreak/>
        <w:t>исключительное право на такой секрет производства принадлежит подрядчику (исполнителю), за исключением случаев, установленных </w:t>
      </w:r>
      <w:r w:rsidRPr="00EC3675">
        <w:rPr>
          <w:rFonts w:ascii="PT Serif" w:eastAsia="PT Serif" w:hAnsi="PT Serif" w:cs="PT Serif"/>
          <w:sz w:val="23"/>
        </w:rPr>
        <w:t>пунктами 3</w:t>
      </w:r>
      <w:r>
        <w:rPr>
          <w:rFonts w:ascii="PT Serif" w:eastAsia="PT Serif" w:hAnsi="PT Serif" w:cs="PT Serif"/>
          <w:color w:val="22272F"/>
          <w:sz w:val="23"/>
        </w:rPr>
        <w:t> и </w:t>
      </w:r>
      <w:r w:rsidRPr="00EC3675">
        <w:rPr>
          <w:rFonts w:ascii="PT Serif" w:eastAsia="PT Serif" w:hAnsi="PT Serif" w:cs="PT Serif"/>
          <w:sz w:val="23"/>
        </w:rPr>
        <w:t>4 статьи 1240.1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Государственным или муниципальным контрактом может быть предусмотрено, что исключительное право на секрет производства принадлежит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r w:rsidRPr="00EC3675">
        <w:rPr>
          <w:rFonts w:ascii="PT Serif" w:eastAsia="PT Serif" w:hAnsi="PT Serif" w:cs="PT Serif"/>
          <w:sz w:val="23"/>
        </w:rPr>
        <w:t>абзацем первым пункта 3</w:t>
      </w:r>
      <w:r>
        <w:rPr>
          <w:rFonts w:ascii="PT Serif" w:eastAsia="PT Serif" w:hAnsi="PT Serif" w:cs="PT Serif"/>
          <w:color w:val="22272F"/>
          <w:sz w:val="23"/>
        </w:rPr>
        <w:t> и </w:t>
      </w:r>
      <w:r w:rsidRPr="00EC3675">
        <w:rPr>
          <w:rFonts w:ascii="PT Serif" w:eastAsia="PT Serif" w:hAnsi="PT Serif" w:cs="PT Serif"/>
          <w:sz w:val="23"/>
        </w:rPr>
        <w:t>пунктом 4 статьи 1240.1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Секретом производства (ноу-хау), непосредственно связанным с обеспечением обороны и безопасности (</w:t>
      </w:r>
      <w:r w:rsidRPr="00EC3675">
        <w:rPr>
          <w:rFonts w:ascii="PT Serif" w:eastAsia="PT Serif" w:hAnsi="PT Serif" w:cs="PT Serif"/>
          <w:sz w:val="23"/>
        </w:rPr>
        <w:t>пункт 2 статьи 1240.1</w:t>
      </w:r>
      <w:r>
        <w:rPr>
          <w:rFonts w:ascii="PT Serif" w:eastAsia="PT Serif" w:hAnsi="PT Serif" w:cs="PT Serif"/>
          <w:color w:val="22272F"/>
          <w:sz w:val="23"/>
        </w:rPr>
        <w:t> настоящего Кодекса), признаются в том числе сведения, содержащиеся в конструкторской и (или) технической документации.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Секреты производства (ноу-хау), непосредственно связанные с обеспечением обороны и безопасности, полученные в рамках государственных программ или при выполнении государственного оборонного заказа, осуществление которых обеспечивает федеральный орган исполнительной власти, уполномоченный в области обороны, либо являющиеся собственными разработками указанного федерального органа исполнительной власти или подведомственных ему государственных учреждений, подлежат учету в Реестре результатов интеллектуальной деятельности, непосредственно связанных с обеспечением обороны и безопасности, ведение которого осуществляет федеральный орган исполнительной власти, уполномоченный в области обороны, в </w:t>
      </w:r>
      <w:r w:rsidRPr="00EC3675">
        <w:rPr>
          <w:rFonts w:ascii="PT Serif" w:eastAsia="PT Serif" w:hAnsi="PT Serif" w:cs="PT Serif"/>
          <w:sz w:val="23"/>
        </w:rPr>
        <w:t>порядке</w:t>
      </w:r>
      <w:r>
        <w:rPr>
          <w:rFonts w:ascii="PT Serif" w:eastAsia="PT Serif" w:hAnsi="PT Serif" w:cs="PT Serif"/>
          <w:color w:val="22272F"/>
          <w:sz w:val="23"/>
        </w:rPr>
        <w:t>, утверждаемом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Направление сведений для учета в Реестре результатов интеллектуальной деятельности, непосредственно связанных с обеспечением обороны и безопасности, обмен такими сведениями между государственными заказчиками, предоставление таких сведений исполнителям государственных контрактов при условии обеспечения требований конфиденциальности не признаются утратой конфиденциальности сведений, составляющих содержание охраняемого секрета производства, непосредственно связанного с обеспечением обороны и безопасности, и не являются основаниями для прекращения его правовой охраны.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Исключительное право на секрет производства (ноу-хау), непосредственно связанный с обеспечением обороны и безопасности, возникает с даты принятия государственным заказчиком решения о правовой охране сведений в качестве секрета производства (ноу-хау) и прекращается с даты принятия государственным заказчиком решения о прекращении его правовой охраны либо в момент утраты конфиденциальности сведений, составляющих содержание такого секрета, в соответствии со </w:t>
      </w:r>
      <w:r w:rsidRPr="00EC3675">
        <w:rPr>
          <w:rFonts w:ascii="PT Serif" w:eastAsia="PT Serif" w:hAnsi="PT Serif" w:cs="PT Serif"/>
          <w:sz w:val="23"/>
        </w:rPr>
        <w:t>статьей 1467</w:t>
      </w:r>
      <w:r>
        <w:rPr>
          <w:rFonts w:ascii="PT Serif" w:eastAsia="PT Serif" w:hAnsi="PT Serif" w:cs="PT Serif"/>
          <w:color w:val="22272F"/>
          <w:sz w:val="23"/>
        </w:rPr>
        <w:t> настоящего Кодекса, в зависимости от того, какое из указанных событий наступило ранее.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1472. Ответственность за нарушение исключительного права на секрет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соответствии с </w:t>
      </w:r>
      <w:r w:rsidRPr="00EC3675">
        <w:rPr>
          <w:rFonts w:ascii="PT Serif" w:eastAsia="PT Serif" w:hAnsi="PT Serif" w:cs="PT Serif"/>
          <w:sz w:val="23"/>
        </w:rPr>
        <w:t>пунктом 2 статьи 1468</w:t>
      </w:r>
      <w:r>
        <w:rPr>
          <w:rFonts w:ascii="PT Serif" w:eastAsia="PT Serif" w:hAnsi="PT Serif" w:cs="PT Serif"/>
          <w:color w:val="22272F"/>
          <w:sz w:val="23"/>
        </w:rPr>
        <w:t>, </w:t>
      </w:r>
      <w:r w:rsidRPr="00EC3675">
        <w:rPr>
          <w:rFonts w:ascii="PT Serif" w:eastAsia="PT Serif" w:hAnsi="PT Serif" w:cs="PT Serif"/>
          <w:sz w:val="23"/>
        </w:rPr>
        <w:t>пунктом 3 статьи 1469</w:t>
      </w:r>
      <w:r>
        <w:rPr>
          <w:rFonts w:ascii="PT Serif" w:eastAsia="PT Serif" w:hAnsi="PT Serif" w:cs="PT Serif"/>
          <w:color w:val="22272F"/>
          <w:sz w:val="23"/>
        </w:rPr>
        <w:t> или </w:t>
      </w:r>
      <w:r w:rsidRPr="00EC3675">
        <w:rPr>
          <w:rFonts w:ascii="PT Serif" w:eastAsia="PT Serif" w:hAnsi="PT Serif" w:cs="PT Serif"/>
          <w:sz w:val="23"/>
        </w:rPr>
        <w:t>пунктом 2 статьи 1470</w:t>
      </w:r>
      <w:r>
        <w:rPr>
          <w:rFonts w:ascii="PT Serif" w:eastAsia="PT Serif" w:hAnsi="PT Serif" w:cs="PT Serif"/>
          <w:color w:val="22272F"/>
          <w:sz w:val="23"/>
        </w:rPr>
        <w:t>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76. Права на средства индивидуализации юридических лиц, товаров, работ, услуг и предприятий</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lastRenderedPageBreak/>
        <w:t>§ 1. Право на фирменное наименование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1473. Фирменное наименование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Юридическое лицо, являющееся коммерческой организацией, выступает в гражданском обороте под своим </w:t>
      </w:r>
      <w:r w:rsidRPr="00EC3675">
        <w:rPr>
          <w:rFonts w:ascii="Times New Roman" w:eastAsia="Times New Roman" w:hAnsi="Times New Roman" w:cs="Times New Roman"/>
          <w:sz w:val="24"/>
        </w:rPr>
        <w:t>фирменным наименованием</w:t>
      </w:r>
      <w:r>
        <w:rPr>
          <w:rFonts w:ascii="Times New Roman" w:eastAsia="Times New Roman" w:hAnsi="Times New Roman" w:cs="Times New Roman"/>
          <w:color w:val="000000"/>
          <w:sz w:val="24"/>
        </w:rPr>
        <w:t>,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любом языке народов Российской Федерации и (или) иностранном языке.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Фирменное наименование юридического лица на русском языке и языках народов Российской Федерации может содержать иноязычные заимствования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фирменное наименование юридического лица не могут включаться: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полные или сокращенные официальные наименования иностранных государств, а также слова, производные от таких наименований;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полные или сокращенные официальные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w:t>
      </w:r>
      <w:r w:rsidRPr="00EC3675">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полные или сокращенные наименования общественных объединений;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обозначения, противоречащие общественным интересам, а также принципам гуманности и морали.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Включение в фирменное наименование юридического лица официального наименования Российская Федерация или Россия, а также слов, </w:t>
      </w:r>
      <w:r w:rsidRPr="00EC3675">
        <w:rPr>
          <w:rFonts w:ascii="Times New Roman" w:eastAsia="Times New Roman" w:hAnsi="Times New Roman" w:cs="Times New Roman"/>
          <w:sz w:val="24"/>
        </w:rPr>
        <w:t>производных</w:t>
      </w:r>
      <w:r>
        <w:rPr>
          <w:rFonts w:ascii="Times New Roman" w:eastAsia="Times New Roman" w:hAnsi="Times New Roman" w:cs="Times New Roman"/>
          <w:color w:val="000000"/>
          <w:sz w:val="24"/>
        </w:rPr>
        <w:t> от этого наименования, допускается по разрешению, выдаваемому в </w:t>
      </w:r>
      <w:r w:rsidRPr="00EC3675">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установленном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отзыва разрешения на 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Если фирменное наименование юридического лица не соответствует требованиям </w:t>
      </w:r>
      <w:r w:rsidRPr="00EC3675">
        <w:rPr>
          <w:rFonts w:ascii="Times New Roman" w:eastAsia="Times New Roman" w:hAnsi="Times New Roman" w:cs="Times New Roman"/>
          <w:sz w:val="24"/>
        </w:rPr>
        <w:t>статьи 1231.1</w:t>
      </w:r>
      <w:r>
        <w:rPr>
          <w:rFonts w:ascii="Times New Roman" w:eastAsia="Times New Roman" w:hAnsi="Times New Roman" w:cs="Times New Roman"/>
          <w:color w:val="000000"/>
          <w:sz w:val="24"/>
        </w:rPr>
        <w:t> настоящего Кодекса, </w:t>
      </w:r>
      <w:r w:rsidRPr="00EC3675">
        <w:rPr>
          <w:rFonts w:ascii="Times New Roman" w:eastAsia="Times New Roman" w:hAnsi="Times New Roman" w:cs="Times New Roman"/>
          <w:sz w:val="24"/>
        </w:rPr>
        <w:t>пунктов 3</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4</w:t>
      </w:r>
      <w:r>
        <w:rPr>
          <w:rFonts w:ascii="Times New Roman" w:eastAsia="Times New Roman" w:hAnsi="Times New Roman" w:cs="Times New Roman"/>
          <w:color w:val="000000"/>
          <w:sz w:val="24"/>
        </w:rPr>
        <w:t>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r w:rsidRPr="00EC3675">
        <w:rPr>
          <w:rFonts w:ascii="Times New Roman" w:eastAsia="Times New Roman" w:hAnsi="Times New Roman" w:cs="Times New Roman"/>
          <w:sz w:val="24"/>
        </w:rPr>
        <w:t>пункта 3 статьи 61</w:t>
      </w:r>
      <w:r>
        <w:rPr>
          <w:rFonts w:ascii="Times New Roman" w:eastAsia="Times New Roman" w:hAnsi="Times New Roman" w:cs="Times New Roman"/>
          <w:color w:val="000000"/>
          <w:sz w:val="24"/>
        </w:rPr>
        <w:t> настоящего Кодекса в этом случае не применяются.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1474. Исключительное право на фирменное наименование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Юридическое лицо, нарушившее правила </w:t>
      </w:r>
      <w:r w:rsidRPr="00EC3675">
        <w:rPr>
          <w:rFonts w:ascii="Times New Roman" w:eastAsia="Times New Roman" w:hAnsi="Times New Roman" w:cs="Times New Roman"/>
          <w:sz w:val="24"/>
        </w:rPr>
        <w:t>пункта 3</w:t>
      </w:r>
      <w:r>
        <w:rPr>
          <w:rFonts w:ascii="Times New Roman" w:eastAsia="Times New Roman" w:hAnsi="Times New Roman" w:cs="Times New Roman"/>
          <w:color w:val="000000"/>
          <w:sz w:val="24"/>
        </w:rPr>
        <w:t> настоящей статьи, по </w:t>
      </w:r>
      <w:r w:rsidRPr="00EC3675">
        <w:rPr>
          <w:rFonts w:ascii="Times New Roman" w:eastAsia="Times New Roman" w:hAnsi="Times New Roman" w:cs="Times New Roman"/>
          <w:sz w:val="24"/>
        </w:rPr>
        <w:t>требованию</w:t>
      </w:r>
      <w:r>
        <w:rPr>
          <w:rFonts w:ascii="Times New Roman" w:eastAsia="Times New Roman" w:hAnsi="Times New Roman" w:cs="Times New Roman"/>
          <w:color w:val="000000"/>
          <w:sz w:val="24"/>
        </w:rPr>
        <w:t>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1475. Действие исключительного права на фирменное наименование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1476. Соотношение прав на фирменное наименование с правами на коммерческое обозначение и на товарный знак и знак обслуживания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Фирменное наименование, включенное в коммерческое обозначение, охраняется независимо от охраны коммерческого обозначения.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2. Право на товарный знак и право на знак обслуживания</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1. Основные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1477. Товарный знак и знак обслуживания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товарный знак, то есть на обозначение, служащее для индивидуализации товаров, признается исключительное право, удостоверяемое свидетельством на товарный знак (</w:t>
      </w:r>
      <w:r w:rsidRPr="00EC3675">
        <w:rPr>
          <w:rFonts w:ascii="Times New Roman" w:eastAsia="Times New Roman" w:hAnsi="Times New Roman" w:cs="Times New Roman"/>
          <w:sz w:val="24"/>
        </w:rPr>
        <w:t>статья 1481</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работ или оказываемых услуг.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1478. Утратила силу с 29 июня 2023 г. - </w:t>
      </w:r>
      <w:r w:rsidRPr="00EC3675">
        <w:rPr>
          <w:rFonts w:ascii="Times New Roman" w:eastAsia="Times New Roman" w:hAnsi="Times New Roman" w:cs="Times New Roman"/>
          <w:b/>
          <w:sz w:val="24"/>
        </w:rPr>
        <w:t>Федеральный закон </w:t>
      </w:r>
      <w:r>
        <w:rPr>
          <w:rFonts w:ascii="Times New Roman" w:eastAsia="Times New Roman" w:hAnsi="Times New Roman" w:cs="Times New Roman"/>
          <w:b/>
          <w:color w:val="000000"/>
          <w:sz w:val="24"/>
        </w:rPr>
        <w:t>от 28 июня 2022 г. N 193-ФЗ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1479. Действие исключительного права на товарный знак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1480. Государственная регистрация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Государственная регистрация товарного знака </w:t>
      </w:r>
      <w:r w:rsidRPr="00EC3675">
        <w:rPr>
          <w:rFonts w:ascii="Times New Roman" w:eastAsia="Times New Roman" w:hAnsi="Times New Roman" w:cs="Times New Roman"/>
          <w:sz w:val="24"/>
        </w:rPr>
        <w:t>осуществляется</w:t>
      </w:r>
      <w:r>
        <w:rPr>
          <w:rFonts w:ascii="Times New Roman" w:eastAsia="Times New Roman" w:hAnsi="Times New Roman" w:cs="Times New Roman"/>
          <w:color w:val="000000"/>
          <w:sz w:val="24"/>
        </w:rPr>
        <w:t> федеральным органом исполнительной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w:t>
      </w:r>
      <w:r w:rsidRPr="00EC3675">
        <w:rPr>
          <w:rFonts w:ascii="Times New Roman" w:eastAsia="Times New Roman" w:hAnsi="Times New Roman" w:cs="Times New Roman"/>
          <w:sz w:val="24"/>
        </w:rPr>
        <w:t>статьями 1503</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1505</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1481. Свидетельство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товарный знак, зарегистрированный в Государственном реестре товарных знаков, выдается </w:t>
      </w:r>
      <w:r w:rsidRPr="00EC3675">
        <w:rPr>
          <w:rFonts w:ascii="Times New Roman" w:eastAsia="Times New Roman" w:hAnsi="Times New Roman" w:cs="Times New Roman"/>
          <w:sz w:val="24"/>
        </w:rPr>
        <w:t>свидетельство</w:t>
      </w:r>
      <w:r>
        <w:rPr>
          <w:rFonts w:ascii="Times New Roman" w:eastAsia="Times New Roman" w:hAnsi="Times New Roman" w:cs="Times New Roman"/>
          <w:color w:val="000000"/>
          <w:sz w:val="24"/>
        </w:rPr>
        <w:t>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1482. Виды товарных знаков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 качестве товарных знаков могут быть зарегистрированы словесные, изобразительные, объемные и другие обозначения или их комбинации.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Товарный знак может быть зарегистрирован в любом цвете или цветовом сочетании.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lastRenderedPageBreak/>
        <w:t>Статья 1483. Основания для отказа в государственной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вошедших во всеобщее употребление для обозначения товаров определенного вида;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являющихся общепринятыми символами и терминами;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представляющих собой форму товаров, которая определяется исключительно или главным образом свойством либо назначением товаров.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Указанные элементы могут быть включены в товарный знак как неохраняемые элементы, если они не занимают в нем доминирующего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Абзац седьмой </w:t>
      </w:r>
      <w:r w:rsidRPr="00EC3675">
        <w:rPr>
          <w:rFonts w:ascii="Times New Roman" w:eastAsia="Times New Roman" w:hAnsi="Times New Roman" w:cs="Times New Roman"/>
          <w:sz w:val="24"/>
        </w:rPr>
        <w:t>утратил силу</w:t>
      </w:r>
      <w:r>
        <w:rPr>
          <w:rFonts w:ascii="Times New Roman" w:eastAsia="Times New Roman" w:hAnsi="Times New Roman" w:cs="Times New Roman"/>
          <w:color w:val="000000"/>
          <w:sz w:val="24"/>
        </w:rPr>
        <w:t> с 1 октября 2014 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1.1. Положения </w:t>
      </w:r>
      <w:r w:rsidRPr="00EC3675">
        <w:rPr>
          <w:rFonts w:ascii="Times New Roman" w:eastAsia="Times New Roman" w:hAnsi="Times New Roman" w:cs="Times New Roman"/>
          <w:sz w:val="24"/>
        </w:rPr>
        <w:t>пункта 1</w:t>
      </w:r>
      <w:r>
        <w:rPr>
          <w:rFonts w:ascii="Times New Roman" w:eastAsia="Times New Roman" w:hAnsi="Times New Roman" w:cs="Times New Roman"/>
          <w:color w:val="000000"/>
          <w:sz w:val="24"/>
        </w:rPr>
        <w:t> настоящей статьи не применяются в отношении обозначений, которые: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приобрели различительную способность в результате их использования;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состоят только из элементов, указанных в </w:t>
      </w:r>
      <w:r w:rsidRPr="00EC3675">
        <w:rPr>
          <w:rFonts w:ascii="Times New Roman" w:eastAsia="Times New Roman" w:hAnsi="Times New Roman" w:cs="Times New Roman"/>
          <w:sz w:val="24"/>
        </w:rPr>
        <w:t>подпунктах 1 - 4 пункта 1</w:t>
      </w:r>
      <w:r>
        <w:rPr>
          <w:rFonts w:ascii="Times New Roman" w:eastAsia="Times New Roman" w:hAnsi="Times New Roman" w:cs="Times New Roman"/>
          <w:color w:val="000000"/>
          <w:sz w:val="24"/>
        </w:rPr>
        <w:t> настоящей статьи и образующих комбинацию, обладающую различительной способностью.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r w:rsidRPr="00EC3675">
        <w:rPr>
          <w:rFonts w:ascii="Times New Roman" w:eastAsia="Times New Roman" w:hAnsi="Times New Roman" w:cs="Times New Roman"/>
          <w:sz w:val="24"/>
        </w:rPr>
        <w:t>статьей 1231.1</w:t>
      </w:r>
      <w:r>
        <w:rPr>
          <w:rFonts w:ascii="Times New Roman" w:eastAsia="Times New Roman" w:hAnsi="Times New Roman" w:cs="Times New Roman"/>
          <w:color w:val="000000"/>
          <w:sz w:val="24"/>
        </w:rPr>
        <w:t> настоящего Кодекса, или сходны с ними до степени смешения.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 допускается государственная регистрация в качестве товарных знаков обозначений, представляющих собой или содержащих элементы:</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являющиеся ложными или способными ввести в заблуждение потребителя относительно товара, его изготовителя или места производства;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противоречащие общественным интересам, принципам гуманности и морали.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соответствии с </w:t>
      </w:r>
      <w:r w:rsidRPr="00EC3675">
        <w:rPr>
          <w:rFonts w:ascii="Times New Roman" w:eastAsia="Times New Roman" w:hAnsi="Times New Roman" w:cs="Times New Roman"/>
          <w:sz w:val="24"/>
        </w:rPr>
        <w:t>международным договором</w:t>
      </w:r>
      <w:r>
        <w:rPr>
          <w:rFonts w:ascii="Times New Roman" w:eastAsia="Times New Roman" w:hAnsi="Times New Roman" w:cs="Times New Roman"/>
          <w:color w:val="000000"/>
          <w:sz w:val="24"/>
        </w:rPr>
        <w:t xml:space="preserve">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w:t>
      </w:r>
      <w:r>
        <w:rPr>
          <w:rFonts w:ascii="Times New Roman" w:eastAsia="Times New Roman" w:hAnsi="Times New Roman" w:cs="Times New Roman"/>
          <w:color w:val="000000"/>
          <w:sz w:val="24"/>
        </w:rPr>
        <w:lastRenderedPageBreak/>
        <w:t>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Не могут быть зарегистрированы в качестве товарных знаков обозначения, тождественные или сходные до степени смешения с:</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товарными знаками других лиц, заявленными на регистрацию (</w:t>
      </w:r>
      <w:r w:rsidRPr="00EC3675">
        <w:rPr>
          <w:rFonts w:ascii="Times New Roman" w:eastAsia="Times New Roman" w:hAnsi="Times New Roman" w:cs="Times New Roman"/>
          <w:sz w:val="24"/>
        </w:rPr>
        <w:t>статья 1492</w:t>
      </w:r>
      <w:r>
        <w:rPr>
          <w:rFonts w:ascii="Times New Roman" w:eastAsia="Times New Roman" w:hAnsi="Times New Roman" w:cs="Times New Roman"/>
          <w:color w:val="000000"/>
          <w:sz w:val="24"/>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товарными знаками других лиц, признанными в установленном настоящим </w:t>
      </w:r>
      <w:r w:rsidRPr="00EC3675">
        <w:rPr>
          <w:rFonts w:ascii="Times New Roman" w:eastAsia="Times New Roman" w:hAnsi="Times New Roman" w:cs="Times New Roman"/>
          <w:sz w:val="24"/>
        </w:rPr>
        <w:t>Кодексом</w:t>
      </w:r>
      <w:r>
        <w:rPr>
          <w:rFonts w:ascii="Times New Roman" w:eastAsia="Times New Roman" w:hAnsi="Times New Roman" w:cs="Times New Roman"/>
          <w:color w:val="000000"/>
          <w:sz w:val="24"/>
        </w:rPr>
        <w:t> порядке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r w:rsidRPr="00EC3675">
        <w:rPr>
          <w:rFonts w:ascii="Times New Roman" w:eastAsia="Times New Roman" w:hAnsi="Times New Roman" w:cs="Times New Roman"/>
          <w:sz w:val="24"/>
        </w:rPr>
        <w:t>подпунктах 1</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2</w:t>
      </w:r>
      <w:r>
        <w:rPr>
          <w:rFonts w:ascii="Times New Roman" w:eastAsia="Times New Roman" w:hAnsi="Times New Roman" w:cs="Times New Roman"/>
          <w:color w:val="000000"/>
          <w:sz w:val="24"/>
        </w:rPr>
        <w:t>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Положения, предусмотренные </w:t>
      </w:r>
      <w:r w:rsidRPr="00EC3675">
        <w:rPr>
          <w:rFonts w:ascii="Times New Roman" w:eastAsia="Times New Roman" w:hAnsi="Times New Roman" w:cs="Times New Roman"/>
          <w:sz w:val="24"/>
        </w:rPr>
        <w:t>абзацем пятым</w:t>
      </w:r>
      <w:r>
        <w:rPr>
          <w:rFonts w:ascii="Times New Roman" w:eastAsia="Times New Roman" w:hAnsi="Times New Roman" w:cs="Times New Roman"/>
          <w:color w:val="000000"/>
          <w:sz w:val="24"/>
        </w:rPr>
        <w:t> настоящего пункта, не применяются в отношении обозначений, сходных до степени смешения с коллективными знаками.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Не могут быть зарегистрированы в качестве товарных знаков обозначения: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включающие, воспроизводящие или имитирующие географические указания или наименования мест происхождения товаров, охраняемые в соответствии с настоящим Кодексом, а также обозначения, заявленные на регистрацию в качестве таковых до даты приоритета товарного знака, в отношении однородных товаров, за исключением случая, если такое обозначение включено как неохраняемый элемент в товарный знак, регистрируемый на имя лица, имеющего право использования таких географического указания или наименования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включающие, воспроизводящие или имитирующие географические указания или наименования мест происхождения товаров, охраняемые в соответствии с настоящим Кодексом, а также обозначения, заявленные на регистрацию в качестве таковых до даты приоритета товарного знака, в отношении неоднородных товаров, если использование этого товарного знака в отношении указанных товаров будет ассоциироваться у потребителей с такими географическим указанием или наименованием места происхождения товара и может ущемить законные интересы обладателя исключительного права на такие географическое указание или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sidRPr="00EC3675">
        <w:rPr>
          <w:rFonts w:ascii="Times New Roman" w:eastAsia="Times New Roman" w:hAnsi="Times New Roman" w:cs="Times New Roman"/>
          <w:sz w:val="24"/>
        </w:rPr>
        <w:t>8.</w:t>
      </w:r>
      <w:r>
        <w:rPr>
          <w:rFonts w:ascii="Times New Roman" w:eastAsia="Times New Roman" w:hAnsi="Times New Roman" w:cs="Times New Roman"/>
          <w:color w:val="000000"/>
          <w:sz w:val="24"/>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w:t>
      </w:r>
      <w:r>
        <w:rPr>
          <w:rFonts w:ascii="Times New Roman" w:eastAsia="Times New Roman" w:hAnsi="Times New Roman" w:cs="Times New Roman"/>
          <w:color w:val="000000"/>
          <w:sz w:val="24"/>
        </w:rPr>
        <w:lastRenderedPageBreak/>
        <w:t>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Не могут быть зарегистрированы в качестве товарных знаков обозначения, тождественные: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названию известного в Российской Федерации на дату подачи заявки на государственную регистрацию товарного знака (</w:t>
      </w:r>
      <w:r w:rsidRPr="00EC3675">
        <w:rPr>
          <w:rFonts w:ascii="Times New Roman" w:eastAsia="Times New Roman" w:hAnsi="Times New Roman" w:cs="Times New Roman"/>
          <w:sz w:val="24"/>
        </w:rPr>
        <w:t>статья 1492</w:t>
      </w:r>
      <w:r>
        <w:rPr>
          <w:rFonts w:ascii="Times New Roman" w:eastAsia="Times New Roman" w:hAnsi="Times New Roman" w:cs="Times New Roman"/>
          <w:color w:val="000000"/>
          <w:sz w:val="24"/>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имени (</w:t>
      </w:r>
      <w:r w:rsidRPr="00EC3675">
        <w:rPr>
          <w:rFonts w:ascii="Times New Roman" w:eastAsia="Times New Roman" w:hAnsi="Times New Roman" w:cs="Times New Roman"/>
          <w:sz w:val="24"/>
        </w:rPr>
        <w:t>статья 19</w:t>
      </w:r>
      <w:r>
        <w:rPr>
          <w:rFonts w:ascii="Times New Roman" w:eastAsia="Times New Roman" w:hAnsi="Times New Roman" w:cs="Times New Roman"/>
          <w:color w:val="000000"/>
          <w:sz w:val="24"/>
        </w:rPr>
        <w:t>), псевдониму (</w:t>
      </w:r>
      <w:r w:rsidRPr="00EC3675">
        <w:rPr>
          <w:rFonts w:ascii="Times New Roman" w:eastAsia="Times New Roman" w:hAnsi="Times New Roman" w:cs="Times New Roman"/>
          <w:sz w:val="24"/>
        </w:rPr>
        <w:t>пункт 1 статьи 1265</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подпункт 3 пункта 1 статьи 1315</w:t>
      </w:r>
      <w:r>
        <w:rPr>
          <w:rFonts w:ascii="Times New Roman" w:eastAsia="Times New Roman" w:hAnsi="Times New Roman" w:cs="Times New Roman"/>
          <w:color w:val="000000"/>
          <w:sz w:val="24"/>
        </w:rP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промышленному образцу, знаку соответствия, права на которые возникли ранее даты приоритета регистрируемого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Положения настоящего пункта применяются также в отношении обозначений, сходных до степени смешения с указанными в нем объектами.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C3675">
        <w:rPr>
          <w:rFonts w:ascii="Times New Roman" w:eastAsia="Times New Roman" w:hAnsi="Times New Roman" w:cs="Times New Roman"/>
          <w:sz w:val="24"/>
        </w:rPr>
        <w:t>пункте 9</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Pr="00EC3675">
        <w:rPr>
          <w:rFonts w:ascii="Times New Roman" w:eastAsia="Times New Roman" w:hAnsi="Times New Roman" w:cs="Times New Roman"/>
          <w:sz w:val="24"/>
        </w:rPr>
        <w:t>пунктом 6</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подпунктами 1</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2 пункта 9</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2. Использование товарного знака и распоряжение исключительным правом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1484. Исключительное право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r w:rsidRPr="00EC3675">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любым не противоречащим закону способом (исключительное право на товарный знак), в том числе способами, указанными в </w:t>
      </w:r>
      <w:r w:rsidRPr="00EC3675">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 Правообладатель может распоряжаться исключительным правом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w:t>
      </w:r>
      <w:r>
        <w:rPr>
          <w:rFonts w:ascii="Times New Roman" w:eastAsia="Times New Roman" w:hAnsi="Times New Roman" w:cs="Times New Roman"/>
          <w:color w:val="000000"/>
          <w:sz w:val="24"/>
        </w:rPr>
        <w:lastRenderedPageBreak/>
        <w:t>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при выполнении работ, оказании услуг;</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 документации, связанной с введением товаров в гражданский оборот;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предложениях о продаже товаров, о выполнении работ, об оказании услуг, а также в объявлениях, на вывесках и в рекламе;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в сети "Интернет", в том числе в доменном имени и при других способах адресации.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Никто не вправе использовать без разрешения правообладателя </w:t>
      </w:r>
      <w:r w:rsidRPr="00EC3675">
        <w:rPr>
          <w:rFonts w:ascii="Times New Roman" w:eastAsia="Times New Roman" w:hAnsi="Times New Roman" w:cs="Times New Roman"/>
          <w:sz w:val="24"/>
        </w:rPr>
        <w:t>сходные</w:t>
      </w:r>
      <w:r>
        <w:rPr>
          <w:rFonts w:ascii="Times New Roman" w:eastAsia="Times New Roman" w:hAnsi="Times New Roman" w:cs="Times New Roman"/>
          <w:color w:val="000000"/>
          <w:sz w:val="24"/>
        </w:rPr>
        <w:t>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1485. Знак охраны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буквы "R" в окружности </w:t>
      </w:r>
      <w:r w:rsidR="00990524" w:rsidRPr="00990524">
        <w:rPr>
          <w:rFonts w:ascii="Times New Roman" w:eastAsia="Times New Roman" w:hAnsi="Times New Roman" w:cs="Times New Roman"/>
          <w:color w:val="000000"/>
          <w:sz w:val="24"/>
        </w:rPr>
        <w:pict>
          <v:shape id="_x0000_s1027" type="#_x0000_t75" style="position:absolute;margin-left:0;margin-top:0;width:50pt;height:50pt;z-index:251658752;visibility:hidden;mso-position-horizontal-relative:text;mso-position-vertical-relative:text" filled="t" stroked="t">
            <v:stroke joinstyle="round"/>
            <v:path o:extrusionok="t" gradientshapeok="f" o:connecttype="segments"/>
            <o:lock v:ext="edit" aspectratio="f" selection="t"/>
          </v:shape>
        </w:pict>
      </w:r>
      <w:r w:rsidR="00990524" w:rsidRPr="00990524">
        <w:rPr>
          <w:rFonts w:ascii="Times New Roman" w:eastAsia="Times New Roman" w:hAnsi="Times New Roman" w:cs="Times New Roman"/>
          <w:color w:val="000000"/>
          <w:sz w:val="24"/>
        </w:rPr>
        <w:pict>
          <v:shape id="_x0000_i1027" type="#_x0000_t75" style="width:12.75pt;height:15.75pt;mso-wrap-distance-left:0;mso-wrap-distance-top:0;mso-wrap-distance-right:0;mso-wrap-distance-bottom:0">
            <v:path textboxrect="0,0,0,0"/>
          </v:shape>
        </w:pict>
      </w:r>
      <w:r>
        <w:rPr>
          <w:rFonts w:ascii="Times New Roman" w:eastAsia="Times New Roman" w:hAnsi="Times New Roman" w:cs="Times New Roman"/>
          <w:color w:val="000000"/>
          <w:sz w:val="24"/>
        </w:rPr>
        <w:t>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1486. Последствия неиспользования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Заинтересованное </w:t>
      </w:r>
      <w:r w:rsidRPr="00EC3675">
        <w:rPr>
          <w:rFonts w:ascii="Times New Roman" w:eastAsia="Times New Roman" w:hAnsi="Times New Roman" w:cs="Times New Roman"/>
          <w:sz w:val="24"/>
        </w:rPr>
        <w:t>лицо</w:t>
      </w:r>
      <w:r>
        <w:rPr>
          <w:rFonts w:ascii="Times New Roman" w:eastAsia="Times New Roman" w:hAnsi="Times New Roman" w:cs="Times New Roman"/>
          <w:color w:val="000000"/>
          <w:sz w:val="24"/>
        </w:rPr>
        <w:t>,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федеральный орган исполнительной власти по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(далее - предложение заинтересованного лица). Предложение заинтересованного лица </w:t>
      </w:r>
      <w:r w:rsidRPr="00EC3675">
        <w:rPr>
          <w:rFonts w:ascii="Times New Roman" w:eastAsia="Times New Roman" w:hAnsi="Times New Roman" w:cs="Times New Roman"/>
          <w:sz w:val="24"/>
        </w:rPr>
        <w:t>направляется</w:t>
      </w:r>
      <w:r>
        <w:rPr>
          <w:rFonts w:ascii="Times New Roman" w:eastAsia="Times New Roman" w:hAnsi="Times New Roman" w:cs="Times New Roman"/>
          <w:color w:val="000000"/>
          <w:sz w:val="24"/>
        </w:rPr>
        <w:t>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непосредственно предшествующих дню направления правообладателю предложения заинтересованного лица.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Правовая охрана товарного знака прекращается с даты вступления в законную силу решения суда.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r w:rsidRPr="00EC3675">
        <w:rPr>
          <w:rFonts w:ascii="Times New Roman" w:eastAsia="Times New Roman" w:hAnsi="Times New Roman" w:cs="Times New Roman"/>
          <w:sz w:val="24"/>
        </w:rPr>
        <w:t>статьей 1489</w:t>
      </w:r>
      <w:r>
        <w:rPr>
          <w:rFonts w:ascii="Times New Roman" w:eastAsia="Times New Roman" w:hAnsi="Times New Roman" w:cs="Times New Roman"/>
          <w:color w:val="000000"/>
          <w:sz w:val="24"/>
        </w:rPr>
        <w:t> настоящего Кодекса, либо другим лицом, осуществляющим использование товарного знака </w:t>
      </w:r>
      <w:r w:rsidRPr="00EC3675">
        <w:rPr>
          <w:rFonts w:ascii="Times New Roman" w:eastAsia="Times New Roman" w:hAnsi="Times New Roman" w:cs="Times New Roman"/>
          <w:sz w:val="24"/>
        </w:rPr>
        <w:t>под контролем</w:t>
      </w:r>
      <w:r>
        <w:rPr>
          <w:rFonts w:ascii="Times New Roman" w:eastAsia="Times New Roman" w:hAnsi="Times New Roman" w:cs="Times New Roman"/>
          <w:color w:val="000000"/>
          <w:sz w:val="24"/>
        </w:rPr>
        <w:t> правообладателя, при условии, что использование товарного знака осуществляется в соответствии с </w:t>
      </w:r>
      <w:r w:rsidRPr="00EC3675">
        <w:rPr>
          <w:rFonts w:ascii="Times New Roman" w:eastAsia="Times New Roman" w:hAnsi="Times New Roman" w:cs="Times New Roman"/>
          <w:sz w:val="24"/>
        </w:rPr>
        <w:t>пунктом 2 статьи 1484</w:t>
      </w:r>
      <w:r>
        <w:rPr>
          <w:rFonts w:ascii="Times New Roman" w:eastAsia="Times New Roman" w:hAnsi="Times New Roman" w:cs="Times New Roman"/>
          <w:color w:val="000000"/>
          <w:sz w:val="24"/>
        </w:rPr>
        <w:t>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Бремя доказывания использования товарного знака лежит на правообладателе.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Прекращение правовой охраны товарного знака означает прекращение исключительного права на этот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1487. Исчерпание исключительного права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1488. Договор об отчуждении исключительного права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его изготовителя или места производства.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3. Отчуждение исключительного права на товарный знак, включающий, воспроизводящий или имитирующий географическое указание или наименование места происхождения товара, которым </w:t>
      </w:r>
      <w:r>
        <w:rPr>
          <w:rFonts w:ascii="Times New Roman" w:eastAsia="Times New Roman" w:hAnsi="Times New Roman" w:cs="Times New Roman"/>
          <w:color w:val="000000"/>
          <w:sz w:val="24"/>
        </w:rPr>
        <w:lastRenderedPageBreak/>
        <w:t>на территории Российской Федерации предоставлена правовая охрана (</w:t>
      </w:r>
      <w:r w:rsidRPr="00EC3675">
        <w:rPr>
          <w:rFonts w:ascii="Times New Roman" w:eastAsia="Times New Roman" w:hAnsi="Times New Roman" w:cs="Times New Roman"/>
          <w:sz w:val="24"/>
        </w:rPr>
        <w:t>подпункт 1 пункта 7 статьи 1483</w:t>
      </w:r>
      <w:r>
        <w:rPr>
          <w:rFonts w:ascii="Times New Roman" w:eastAsia="Times New Roman" w:hAnsi="Times New Roman" w:cs="Times New Roman"/>
          <w:color w:val="000000"/>
          <w:sz w:val="24"/>
        </w:rPr>
        <w:t>), допускается только при наличии у приобретателя исключительного права на такое географическое указание или такое наименование.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1489. Лицензионный договор о предоставлении права использования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1.1. Лицензионный договор о предоставлении права использования товарного знака должен содержать наряду с условиями, предусмотренными </w:t>
      </w:r>
      <w:r w:rsidRPr="00EC3675">
        <w:rPr>
          <w:rFonts w:ascii="Times New Roman" w:eastAsia="Times New Roman" w:hAnsi="Times New Roman" w:cs="Times New Roman"/>
          <w:sz w:val="24"/>
        </w:rPr>
        <w:t>пунктом 6 статьи 1235</w:t>
      </w:r>
      <w:r>
        <w:rPr>
          <w:rFonts w:ascii="Times New Roman" w:eastAsia="Times New Roman" w:hAnsi="Times New Roman" w:cs="Times New Roman"/>
          <w:color w:val="000000"/>
          <w:sz w:val="24"/>
        </w:rPr>
        <w:t> настоящего Кодекса, перечень товаров, в отношении которых предоставляется право использования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Предоставление права использования товарного знака, включающего, воспроизводящего или имитирующего географическое указание или наименование места происхождения товара, которым на территории Российской Федерации предоставлена правовая охрана (</w:t>
      </w:r>
      <w:r w:rsidRPr="00EC3675">
        <w:rPr>
          <w:rFonts w:ascii="Times New Roman" w:eastAsia="Times New Roman" w:hAnsi="Times New Roman" w:cs="Times New Roman"/>
          <w:sz w:val="24"/>
        </w:rPr>
        <w:t>подпункт 1 пункта 7 статьи 1483</w:t>
      </w:r>
      <w:r>
        <w:rPr>
          <w:rFonts w:ascii="Times New Roman" w:eastAsia="Times New Roman" w:hAnsi="Times New Roman" w:cs="Times New Roman"/>
          <w:color w:val="000000"/>
          <w:sz w:val="24"/>
        </w:rPr>
        <w:t>), допускается только при наличии у лицензиата исключительного права на такое географическое указание или такое наименование.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1490.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w:t>
      </w:r>
      <w:r w:rsidRPr="00EC3675">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установленном </w:t>
      </w:r>
      <w:r w:rsidRPr="00EC3675">
        <w:rPr>
          <w:rFonts w:ascii="Times New Roman" w:eastAsia="Times New Roman" w:hAnsi="Times New Roman" w:cs="Times New Roman"/>
          <w:sz w:val="24"/>
        </w:rPr>
        <w:t>статьей 1232</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1491. Срок действия исключительного права на товарный знак</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Исключительное право на товарный знак действует в течение десяти лет с даты подачи заявки на государственную регистрацию товарного знака в федеральный орган исполнительной власти по интеллектуальной собственности либо в случае регистрации товарного знака по выделенной заявке с даты подачи первоначальной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Срок действия исключительного права на товарный знак может быть </w:t>
      </w:r>
      <w:r w:rsidRPr="00EC3675">
        <w:rPr>
          <w:rFonts w:ascii="Times New Roman" w:eastAsia="Times New Roman" w:hAnsi="Times New Roman" w:cs="Times New Roman"/>
          <w:sz w:val="24"/>
        </w:rPr>
        <w:t>продлен</w:t>
      </w:r>
      <w:r>
        <w:rPr>
          <w:rFonts w:ascii="Times New Roman" w:eastAsia="Times New Roman" w:hAnsi="Times New Roman" w:cs="Times New Roman"/>
          <w:color w:val="000000"/>
          <w:sz w:val="24"/>
        </w:rPr>
        <w:t> на десять лет по </w:t>
      </w:r>
      <w:r w:rsidRPr="00EC3675">
        <w:rPr>
          <w:rFonts w:ascii="Times New Roman" w:eastAsia="Times New Roman" w:hAnsi="Times New Roman" w:cs="Times New Roman"/>
          <w:sz w:val="24"/>
        </w:rPr>
        <w:t>заявлению</w:t>
      </w:r>
      <w:r>
        <w:rPr>
          <w:rFonts w:ascii="Times New Roman" w:eastAsia="Times New Roman" w:hAnsi="Times New Roman" w:cs="Times New Roman"/>
          <w:color w:val="000000"/>
          <w:sz w:val="24"/>
        </w:rPr>
        <w:t> правообладателя, поданному в течение последнего года действия этого права.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Продление срока действия исключительного права на товарный знак возможно неограниченное число раз.</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По </w:t>
      </w:r>
      <w:r w:rsidRPr="00EC3675">
        <w:rPr>
          <w:rFonts w:ascii="Times New Roman" w:eastAsia="Times New Roman" w:hAnsi="Times New Roman" w:cs="Times New Roman"/>
          <w:sz w:val="24"/>
        </w:rPr>
        <w:t>ходатайству</w:t>
      </w:r>
      <w:r>
        <w:rPr>
          <w:rFonts w:ascii="Times New Roman" w:eastAsia="Times New Roman" w:hAnsi="Times New Roman" w:cs="Times New Roman"/>
          <w:color w:val="000000"/>
          <w:sz w:val="24"/>
        </w:rPr>
        <w:t>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Запись о продлении срока действия исключительного права на товарный знак вносится федеральным органом исполнительной власти по интеллектуальной собственности в Государственный реестр товарных знаков и в свидетельство на товарный знак.</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3. Государственная регистрация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1492. Заявка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w:t>
      </w:r>
      <w:r w:rsidRPr="00EC3675">
        <w:rPr>
          <w:rFonts w:ascii="PT Serif" w:eastAsia="PT Serif" w:hAnsi="PT Serif" w:cs="PT Serif"/>
          <w:sz w:val="23"/>
        </w:rPr>
        <w:t>Заявка</w:t>
      </w:r>
      <w:r>
        <w:rPr>
          <w:rFonts w:ascii="PT Serif" w:eastAsia="PT Serif" w:hAnsi="PT Serif" w:cs="PT Serif"/>
          <w:color w:val="22272F"/>
          <w:sz w:val="23"/>
        </w:rPr>
        <w:t> на государственную регистрацию товарного знака (заявка на товарный знак) подается в федеральный орган исполнительной власти по интеллектуальной собственности юридическим лицом или гражданином (заявителем).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Заявка на товарный знак должна относиться к одному товарному знаку.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Заявка на товарный знак должна содержать: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заявляемое обозначение, в том числе по желанию заявителя его трехмерную модель в электронной форме;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перечень товаров, в отношении которых испрашивается государственная регистрация товарного знака и которые сгруппированы по классам </w:t>
      </w:r>
      <w:r w:rsidRPr="00EC3675">
        <w:rPr>
          <w:rFonts w:ascii="PT Serif" w:eastAsia="PT Serif" w:hAnsi="PT Serif" w:cs="PT Serif"/>
          <w:sz w:val="23"/>
        </w:rPr>
        <w:t>Международной классификации</w:t>
      </w:r>
      <w:r>
        <w:rPr>
          <w:rFonts w:ascii="PT Serif" w:eastAsia="PT Serif" w:hAnsi="PT Serif" w:cs="PT Serif"/>
          <w:color w:val="22272F"/>
          <w:sz w:val="23"/>
        </w:rPr>
        <w:t> товаров и услуг для регистрации знаков;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описание заявляемого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К заявке на товарный знак должен быть приложен устав коллективного знака, если заявка подается на коллективный знак (</w:t>
      </w:r>
      <w:r w:rsidRPr="00EC3675">
        <w:rPr>
          <w:rFonts w:ascii="PT Serif" w:eastAsia="PT Serif" w:hAnsi="PT Serif" w:cs="PT Serif"/>
          <w:sz w:val="23"/>
        </w:rPr>
        <w:t>пункт 1 статьи 1511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Заявка на товарный знак подается на русском языке.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w:t>
      </w:r>
      <w:r w:rsidRPr="00EC3675">
        <w:rPr>
          <w:rFonts w:ascii="PT Serif" w:eastAsia="PT Serif" w:hAnsi="PT Serif" w:cs="PT Serif"/>
          <w:sz w:val="23"/>
        </w:rPr>
        <w:t>Требования</w:t>
      </w:r>
      <w:r>
        <w:rPr>
          <w:rFonts w:ascii="PT Serif" w:eastAsia="PT Serif" w:hAnsi="PT Serif" w:cs="PT Serif"/>
          <w:color w:val="22272F"/>
          <w:sz w:val="23"/>
        </w:rPr>
        <w:t> к документам, содержащимся в заявке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8. Датой подачи заявки на товарный знак считается день поступления в федеральный орган исполнительной власти по интеллектуальной собственности документов, </w:t>
      </w:r>
      <w:r>
        <w:rPr>
          <w:rFonts w:ascii="PT Serif" w:eastAsia="PT Serif" w:hAnsi="PT Serif" w:cs="PT Serif"/>
          <w:color w:val="22272F"/>
          <w:sz w:val="23"/>
        </w:rPr>
        <w:lastRenderedPageBreak/>
        <w:t>предусмотренных </w:t>
      </w:r>
      <w:r w:rsidRPr="00EC3675">
        <w:rPr>
          <w:rFonts w:ascii="PT Serif" w:eastAsia="PT Serif" w:hAnsi="PT Serif" w:cs="PT Serif"/>
          <w:sz w:val="23"/>
        </w:rPr>
        <w:t>подпунктами 1-3 пункта 3</w:t>
      </w:r>
      <w:r>
        <w:rPr>
          <w:rFonts w:ascii="PT Serif" w:eastAsia="PT Serif" w:hAnsi="PT Serif" w:cs="PT Serif"/>
          <w:color w:val="22272F"/>
          <w:sz w:val="23"/>
        </w:rPr>
        <w:t> настоящей статьи, а если указанные документы представлены не одновременно, - день поступления последнего документа.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1493. Право ознакомления с документами заявки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Федеральный орган исполнительной власти по интеллектуальной собственности публикует в официальном бюллетене сведения о поданных заявках на товарные знаки.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r w:rsidRPr="00EC3675">
        <w:rPr>
          <w:rFonts w:ascii="PT Serif" w:eastAsia="PT Serif" w:hAnsi="PT Serif" w:cs="PT Serif"/>
          <w:sz w:val="23"/>
        </w:rPr>
        <w:t>статей 1477</w:t>
      </w:r>
      <w:r>
        <w:rPr>
          <w:rFonts w:ascii="PT Serif" w:eastAsia="PT Serif" w:hAnsi="PT Serif" w:cs="PT Serif"/>
          <w:color w:val="22272F"/>
          <w:sz w:val="23"/>
        </w:rPr>
        <w:t> и </w:t>
      </w:r>
      <w:r w:rsidRPr="00EC3675">
        <w:rPr>
          <w:rFonts w:ascii="PT Serif" w:eastAsia="PT Serif" w:hAnsi="PT Serif" w:cs="PT Serif"/>
          <w:sz w:val="23"/>
        </w:rPr>
        <w:t>1483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w:t>
      </w:r>
      <w:r w:rsidRPr="00EC3675">
        <w:rPr>
          <w:rFonts w:ascii="PT Serif" w:eastAsia="PT Serif" w:hAnsi="PT Serif" w:cs="PT Serif"/>
          <w:sz w:val="23"/>
        </w:rPr>
        <w:t>Порядок</w:t>
      </w:r>
      <w:r>
        <w:rPr>
          <w:rFonts w:ascii="PT Serif" w:eastAsia="PT Serif" w:hAnsi="PT Serif" w:cs="PT Serif"/>
          <w:color w:val="22272F"/>
          <w:sz w:val="23"/>
        </w:rPr>
        <w:t>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1494. Приоритет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Приоритет товарного знака по заявке, поданной заявителем в соответствии с </w:t>
      </w:r>
      <w:r w:rsidRPr="00EC3675">
        <w:rPr>
          <w:rFonts w:ascii="PT Serif" w:eastAsia="PT Serif" w:hAnsi="PT Serif" w:cs="PT Serif"/>
          <w:sz w:val="23"/>
        </w:rPr>
        <w:t>пунктом 2 статьи 1502</w:t>
      </w:r>
      <w:r>
        <w:rPr>
          <w:rFonts w:ascii="PT Serif" w:eastAsia="PT Serif" w:hAnsi="PT Serif" w:cs="PT Serif"/>
          <w:color w:val="22272F"/>
          <w:sz w:val="23"/>
        </w:rPr>
        <w:t>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1495. Конвенционный и выставочный приоритет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Приоритет товарного знака может быть установлен по дате подачи первой заявки на товарный знак в государстве - участнике </w:t>
      </w:r>
      <w:r w:rsidRPr="00EC3675">
        <w:rPr>
          <w:rFonts w:ascii="PT Serif" w:eastAsia="PT Serif" w:hAnsi="PT Serif" w:cs="PT Serif"/>
          <w:sz w:val="23"/>
        </w:rPr>
        <w:t>Парижской конвенции</w:t>
      </w:r>
      <w:r>
        <w:rPr>
          <w:rFonts w:ascii="PT Serif" w:eastAsia="PT Serif" w:hAnsi="PT Serif" w:cs="PT Serif"/>
          <w:color w:val="22272F"/>
          <w:sz w:val="23"/>
        </w:rPr>
        <w:t>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w:t>
      </w:r>
      <w:r w:rsidRPr="00EC3675">
        <w:rPr>
          <w:rFonts w:ascii="PT Serif" w:eastAsia="PT Serif" w:hAnsi="PT Serif" w:cs="PT Serif"/>
          <w:sz w:val="23"/>
        </w:rPr>
        <w:t>Парижской конвенции</w:t>
      </w:r>
      <w:r>
        <w:rPr>
          <w:rFonts w:ascii="PT Serif" w:eastAsia="PT Serif" w:hAnsi="PT Serif" w:cs="PT Serif"/>
          <w:color w:val="22272F"/>
          <w:sz w:val="23"/>
        </w:rPr>
        <w:t>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1496. Последствия совпадения дат приоритета товарных знаков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Если заявки на тождественные товарные знаки поданы разными заявителями (</w:t>
      </w:r>
      <w:r w:rsidRPr="00EC3675">
        <w:rPr>
          <w:rFonts w:ascii="PT Serif" w:eastAsia="PT Serif" w:hAnsi="PT Serif" w:cs="PT Serif"/>
          <w:sz w:val="23"/>
        </w:rPr>
        <w:t>пункт 1</w:t>
      </w:r>
      <w:r>
        <w:rPr>
          <w:rFonts w:ascii="PT Serif" w:eastAsia="PT Serif" w:hAnsi="PT Serif" w:cs="PT Serif"/>
          <w:color w:val="22272F"/>
          <w:sz w:val="23"/>
        </w:rPr>
        <w:t>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Pr="00EC3675">
        <w:rPr>
          <w:rFonts w:ascii="PT Serif" w:eastAsia="PT Serif" w:hAnsi="PT Serif" w:cs="PT Serif"/>
          <w:sz w:val="23"/>
        </w:rPr>
        <w:t>пункт 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1497. Экспертиза заявки на товарный знак и внесение изменений в документы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Экспертиза заявки на товарный знак проводится федеральным органом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Экспертиза заявки включает </w:t>
      </w:r>
      <w:r w:rsidRPr="00EC3675">
        <w:rPr>
          <w:rFonts w:ascii="PT Serif" w:eastAsia="PT Serif" w:hAnsi="PT Serif" w:cs="PT Serif"/>
          <w:sz w:val="23"/>
        </w:rPr>
        <w:t>формальную экспертизу</w:t>
      </w:r>
      <w:r>
        <w:rPr>
          <w:rFonts w:ascii="PT Serif" w:eastAsia="PT Serif" w:hAnsi="PT Serif" w:cs="PT Serif"/>
          <w:color w:val="22272F"/>
          <w:sz w:val="23"/>
        </w:rPr>
        <w:t> и </w:t>
      </w:r>
      <w:r w:rsidRPr="00EC3675">
        <w:rPr>
          <w:rFonts w:ascii="PT Serif" w:eastAsia="PT Serif" w:hAnsi="PT Serif" w:cs="PT Serif"/>
          <w:sz w:val="23"/>
        </w:rPr>
        <w:t>экспертизу обозначения</w:t>
      </w:r>
      <w:r>
        <w:rPr>
          <w:rFonts w:ascii="PT Serif" w:eastAsia="PT Serif" w:hAnsi="PT Serif" w:cs="PT Serif"/>
          <w:color w:val="22272F"/>
          <w:sz w:val="23"/>
        </w:rPr>
        <w:t>, заявленного в качестве товарного знака (заявленного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Pr="00EC3675">
        <w:rPr>
          <w:rFonts w:ascii="PT Serif" w:eastAsia="PT Serif" w:hAnsi="PT Serif" w:cs="PT Serif"/>
          <w:sz w:val="23"/>
        </w:rPr>
        <w:t>статья 1503</w:t>
      </w:r>
      <w:r>
        <w:rPr>
          <w:rFonts w:ascii="PT Serif" w:eastAsia="PT Serif" w:hAnsi="PT Serif" w:cs="PT Serif"/>
          <w:color w:val="22272F"/>
          <w:sz w:val="23"/>
        </w:rPr>
        <w:t>) или до принятия решения об отказе в его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w:t>
      </w:r>
      <w:r w:rsidRPr="00EC3675">
        <w:rPr>
          <w:rFonts w:ascii="PT Serif" w:eastAsia="PT Serif" w:hAnsi="PT Serif" w:cs="PT Serif"/>
          <w:sz w:val="23"/>
        </w:rPr>
        <w:t>ходатайство</w:t>
      </w:r>
      <w:r>
        <w:rPr>
          <w:rFonts w:ascii="PT Serif" w:eastAsia="PT Serif" w:hAnsi="PT Serif" w:cs="PT Serif"/>
          <w:color w:val="22272F"/>
          <w:sz w:val="23"/>
        </w:rPr>
        <w:t>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r w:rsidRPr="00EC3675">
        <w:rPr>
          <w:rFonts w:ascii="PT Serif" w:eastAsia="PT Serif" w:hAnsi="PT Serif" w:cs="PT Serif"/>
          <w:sz w:val="23"/>
        </w:rPr>
        <w:t>пункта 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1498. Формальная экспертиза заявки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Формальная экспертиза заявки на товарный знак </w:t>
      </w:r>
      <w:r w:rsidRPr="00EC3675">
        <w:rPr>
          <w:rFonts w:ascii="PT Serif" w:eastAsia="PT Serif" w:hAnsi="PT Serif" w:cs="PT Serif"/>
          <w:sz w:val="23"/>
        </w:rPr>
        <w:t>проводится</w:t>
      </w:r>
      <w:r>
        <w:rPr>
          <w:rFonts w:ascii="PT Serif" w:eastAsia="PT Serif" w:hAnsi="PT Serif" w:cs="PT Serif"/>
          <w:color w:val="22272F"/>
          <w:sz w:val="23"/>
        </w:rPr>
        <w:t> в течение месяца со дня ее подачи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орган исполнительной власти по интеллектуальной собственности уведомляет заявителя.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r w:rsidRPr="00EC3675">
        <w:rPr>
          <w:rFonts w:ascii="PT Serif" w:eastAsia="PT Serif" w:hAnsi="PT Serif" w:cs="PT Serif"/>
          <w:sz w:val="23"/>
        </w:rPr>
        <w:t>пунктом 8 статьи 1492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1499. Экспертиза обозначения, заявленного в качестве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Экспертиза обозначения, заявленного в качестве товарного знака (экспертиза заявленного обозначения), </w:t>
      </w:r>
      <w:r w:rsidRPr="00EC3675">
        <w:rPr>
          <w:rFonts w:ascii="PT Serif" w:eastAsia="PT Serif" w:hAnsi="PT Serif" w:cs="PT Serif"/>
          <w:sz w:val="23"/>
        </w:rPr>
        <w:t>проводится</w:t>
      </w:r>
      <w:r>
        <w:rPr>
          <w:rFonts w:ascii="PT Serif" w:eastAsia="PT Serif" w:hAnsi="PT Serif" w:cs="PT Serif"/>
          <w:color w:val="22272F"/>
          <w:sz w:val="23"/>
        </w:rPr>
        <w:t> по заявке, принятой к рассмотрению в результате формальной экспертизы.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ходе проведения экспертизы проверяется соответствие заявленного обозначения требованиям </w:t>
      </w:r>
      <w:r w:rsidRPr="00EC3675">
        <w:rPr>
          <w:rFonts w:ascii="PT Serif" w:eastAsia="PT Serif" w:hAnsi="PT Serif" w:cs="PT Serif"/>
          <w:sz w:val="23"/>
        </w:rPr>
        <w:t>статьи 1477</w:t>
      </w:r>
      <w:r>
        <w:rPr>
          <w:rFonts w:ascii="PT Serif" w:eastAsia="PT Serif" w:hAnsi="PT Serif" w:cs="PT Serif"/>
          <w:color w:val="22272F"/>
          <w:sz w:val="23"/>
        </w:rPr>
        <w:t> и </w:t>
      </w:r>
      <w:r w:rsidRPr="00EC3675">
        <w:rPr>
          <w:rFonts w:ascii="PT Serif" w:eastAsia="PT Serif" w:hAnsi="PT Serif" w:cs="PT Serif"/>
          <w:sz w:val="23"/>
        </w:rPr>
        <w:t>пунктов 1 - 6</w:t>
      </w:r>
      <w:r>
        <w:rPr>
          <w:rFonts w:ascii="PT Serif" w:eastAsia="PT Serif" w:hAnsi="PT Serif" w:cs="PT Serif"/>
          <w:color w:val="22272F"/>
          <w:sz w:val="23"/>
        </w:rPr>
        <w:t>, </w:t>
      </w:r>
      <w:r w:rsidRPr="00EC3675">
        <w:rPr>
          <w:rFonts w:ascii="PT Serif" w:eastAsia="PT Serif" w:hAnsi="PT Serif" w:cs="PT Serif"/>
          <w:sz w:val="23"/>
        </w:rPr>
        <w:t>подпункта 1 пункта 7</w:t>
      </w:r>
      <w:r>
        <w:rPr>
          <w:rFonts w:ascii="PT Serif" w:eastAsia="PT Serif" w:hAnsi="PT Serif" w:cs="PT Serif"/>
          <w:color w:val="22272F"/>
          <w:sz w:val="23"/>
        </w:rPr>
        <w:t>, </w:t>
      </w:r>
      <w:r w:rsidRPr="00EC3675">
        <w:rPr>
          <w:rFonts w:ascii="PT Serif" w:eastAsia="PT Serif" w:hAnsi="PT Serif" w:cs="PT Serif"/>
          <w:sz w:val="23"/>
        </w:rPr>
        <w:t>подпункта 3 пункта 9</w:t>
      </w:r>
      <w:r>
        <w:rPr>
          <w:rFonts w:ascii="PT Serif" w:eastAsia="PT Serif" w:hAnsi="PT Serif" w:cs="PT Serif"/>
          <w:color w:val="22272F"/>
          <w:sz w:val="23"/>
        </w:rPr>
        <w:t> (в части промышленных образцов), </w:t>
      </w:r>
      <w:r w:rsidRPr="00EC3675">
        <w:rPr>
          <w:rFonts w:ascii="PT Serif" w:eastAsia="PT Serif" w:hAnsi="PT Serif" w:cs="PT Serif"/>
          <w:sz w:val="23"/>
        </w:rPr>
        <w:t>пункта 10</w:t>
      </w:r>
      <w:r>
        <w:rPr>
          <w:rFonts w:ascii="PT Serif" w:eastAsia="PT Serif" w:hAnsi="PT Serif" w:cs="PT Serif"/>
          <w:color w:val="22272F"/>
          <w:sz w:val="23"/>
        </w:rPr>
        <w:t> (в части средств индивидуализации и промышленных образцов) статьи 1483 настоящего Кодекса и устанавливается приоритет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Особенности экспертизы заявленного обозначения с религиозной символикой (семантикой)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поступления обращения в соответствии с </w:t>
      </w:r>
      <w:r w:rsidRPr="00EC3675">
        <w:rPr>
          <w:rFonts w:ascii="PT Serif" w:eastAsia="PT Serif" w:hAnsi="PT Serif" w:cs="PT Serif"/>
          <w:sz w:val="23"/>
        </w:rPr>
        <w:t>абзацем третьим пункта 1 статьи 1493</w:t>
      </w:r>
      <w:r>
        <w:rPr>
          <w:rFonts w:ascii="PT Serif" w:eastAsia="PT Serif" w:hAnsi="PT Serif" w:cs="PT Serif"/>
          <w:color w:val="22272F"/>
          <w:sz w:val="23"/>
        </w:rPr>
        <w:t> настоящего Кодекса содержащиеся в обращении доводы о несоответствии заявленного обозначения требованиям </w:t>
      </w:r>
      <w:r w:rsidRPr="00EC3675">
        <w:rPr>
          <w:rFonts w:ascii="PT Serif" w:eastAsia="PT Serif" w:hAnsi="PT Serif" w:cs="PT Serif"/>
          <w:sz w:val="23"/>
        </w:rPr>
        <w:t>статей 1477</w:t>
      </w:r>
      <w:r>
        <w:rPr>
          <w:rFonts w:ascii="PT Serif" w:eastAsia="PT Serif" w:hAnsi="PT Serif" w:cs="PT Serif"/>
          <w:color w:val="22272F"/>
          <w:sz w:val="23"/>
        </w:rPr>
        <w:t> и </w:t>
      </w:r>
      <w:r w:rsidRPr="00EC3675">
        <w:rPr>
          <w:rFonts w:ascii="PT Serif" w:eastAsia="PT Serif" w:hAnsi="PT Serif" w:cs="PT Serif"/>
          <w:sz w:val="23"/>
        </w:rPr>
        <w:t>1483</w:t>
      </w:r>
      <w:r>
        <w:rPr>
          <w:rFonts w:ascii="PT Serif" w:eastAsia="PT Serif" w:hAnsi="PT Serif" w:cs="PT Serif"/>
          <w:color w:val="22272F"/>
          <w:sz w:val="23"/>
        </w:rPr>
        <w:t> настоящего Кодекса учитываются при проведении экспертизы заявленного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w:t>
      </w:r>
      <w:r>
        <w:rPr>
          <w:rFonts w:ascii="PT Serif" w:eastAsia="PT Serif" w:hAnsi="PT Serif" w:cs="PT Serif"/>
          <w:color w:val="22272F"/>
          <w:sz w:val="23"/>
        </w:rPr>
        <w:lastRenderedPageBreak/>
        <w:t>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r w:rsidRPr="00EC3675">
        <w:rPr>
          <w:rFonts w:ascii="PT Serif" w:eastAsia="PT Serif" w:hAnsi="PT Serif" w:cs="PT Serif"/>
          <w:sz w:val="23"/>
        </w:rPr>
        <w:t>пунктом 2 статьи 1497</w:t>
      </w:r>
      <w:r>
        <w:rPr>
          <w:rFonts w:ascii="PT Serif" w:eastAsia="PT Serif" w:hAnsi="PT Serif" w:cs="PT Serif"/>
          <w:color w:val="22272F"/>
          <w:sz w:val="23"/>
        </w:rPr>
        <w:t>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r w:rsidRPr="00EC3675">
        <w:rPr>
          <w:rFonts w:ascii="PT Serif" w:eastAsia="PT Serif" w:hAnsi="PT Serif" w:cs="PT Serif"/>
          <w:sz w:val="23"/>
        </w:rPr>
        <w:t>абзаца второго пункта 1</w:t>
      </w:r>
      <w:r>
        <w:rPr>
          <w:rFonts w:ascii="PT Serif" w:eastAsia="PT Serif" w:hAnsi="PT Serif" w:cs="PT Serif"/>
          <w:color w:val="22272F"/>
          <w:sz w:val="23"/>
        </w:rPr>
        <w:t>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Решение о 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поступлением заявки, имеющей более ранний приоритет в соответствии со </w:t>
      </w:r>
      <w:r w:rsidRPr="00EC3675">
        <w:rPr>
          <w:rFonts w:ascii="PT Serif" w:eastAsia="PT Serif" w:hAnsi="PT Serif" w:cs="PT Serif"/>
          <w:sz w:val="23"/>
        </w:rPr>
        <w:t>статьями 1494</w:t>
      </w:r>
      <w:r>
        <w:rPr>
          <w:rFonts w:ascii="PT Serif" w:eastAsia="PT Serif" w:hAnsi="PT Serif" w:cs="PT Serif"/>
          <w:color w:val="22272F"/>
          <w:sz w:val="23"/>
        </w:rPr>
        <w:t>, </w:t>
      </w:r>
      <w:r w:rsidRPr="00EC3675">
        <w:rPr>
          <w:rFonts w:ascii="PT Serif" w:eastAsia="PT Serif" w:hAnsi="PT Serif" w:cs="PT Serif"/>
          <w:sz w:val="23"/>
        </w:rPr>
        <w:t>1495</w:t>
      </w:r>
      <w:r>
        <w:rPr>
          <w:rFonts w:ascii="PT Serif" w:eastAsia="PT Serif" w:hAnsi="PT Serif" w:cs="PT Serif"/>
          <w:color w:val="22272F"/>
          <w:sz w:val="23"/>
        </w:rPr>
        <w:t> и </w:t>
      </w:r>
      <w:r w:rsidRPr="00EC3675">
        <w:rPr>
          <w:rFonts w:ascii="PT Serif" w:eastAsia="PT Serif" w:hAnsi="PT Serif" w:cs="PT Serif"/>
          <w:sz w:val="23"/>
        </w:rPr>
        <w:t>1496</w:t>
      </w:r>
      <w:r>
        <w:rPr>
          <w:rFonts w:ascii="PT Serif" w:eastAsia="PT Serif" w:hAnsi="PT Serif" w:cs="PT Serif"/>
          <w:color w:val="22272F"/>
          <w:sz w:val="23"/>
        </w:rPr>
        <w:t> настоящего Кодекса, на тождественное или сходное с ним до степени смешения обозначение в отношении однородных товаров;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государственной регистрацией в качестве географического указания или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его изготовителя или места производства.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1500. Оспаривание решений по заявке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период рассмотрения возражения федеральным органом исполнительной власти по интеллектуальной собственности заявитель может внести в документы заявки изменения, которые допускаются в соответствии с </w:t>
      </w:r>
      <w:r w:rsidRPr="00EC3675">
        <w:rPr>
          <w:rFonts w:ascii="PT Serif" w:eastAsia="PT Serif" w:hAnsi="PT Serif" w:cs="PT Serif"/>
          <w:sz w:val="23"/>
        </w:rPr>
        <w:t>пунктами 2</w:t>
      </w:r>
      <w:r>
        <w:rPr>
          <w:rFonts w:ascii="PT Serif" w:eastAsia="PT Serif" w:hAnsi="PT Serif" w:cs="PT Serif"/>
          <w:color w:val="22272F"/>
          <w:sz w:val="23"/>
        </w:rPr>
        <w:t> и </w:t>
      </w:r>
      <w:r w:rsidRPr="00EC3675">
        <w:rPr>
          <w:rFonts w:ascii="PT Serif" w:eastAsia="PT Serif" w:hAnsi="PT Serif" w:cs="PT Serif"/>
          <w:sz w:val="23"/>
        </w:rPr>
        <w:t>3 статьи 1497</w:t>
      </w:r>
      <w:r>
        <w:rPr>
          <w:rFonts w:ascii="PT Serif" w:eastAsia="PT Serif" w:hAnsi="PT Serif" w:cs="PT Serif"/>
          <w:color w:val="22272F"/>
          <w:sz w:val="23"/>
        </w:rPr>
        <w:t xml:space="preserve"> настоящего Кодекса, если такие изменения устраняют причины, послужившие единственным основанием для отказа в государственной </w:t>
      </w:r>
      <w:r>
        <w:rPr>
          <w:rFonts w:ascii="PT Serif" w:eastAsia="PT Serif" w:hAnsi="PT Serif" w:cs="PT Serif"/>
          <w:color w:val="22272F"/>
          <w:sz w:val="23"/>
        </w:rPr>
        <w:lastRenderedPageBreak/>
        <w:t>регистрации товарного знака, и внесение таких изменений позволяет принять решение о государственной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1501. Восстановление пропущенных сроков, связанных с проведением экспертизы заявки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Срок, предусмотренный </w:t>
      </w:r>
      <w:r w:rsidRPr="00EC3675">
        <w:rPr>
          <w:rFonts w:ascii="PT Serif" w:eastAsia="PT Serif" w:hAnsi="PT Serif" w:cs="PT Serif"/>
          <w:sz w:val="23"/>
        </w:rPr>
        <w:t>пунктом 4 статьи 1497</w:t>
      </w:r>
      <w:r>
        <w:rPr>
          <w:rFonts w:ascii="PT Serif" w:eastAsia="PT Serif" w:hAnsi="PT Serif" w:cs="PT Serif"/>
          <w:color w:val="22272F"/>
          <w:sz w:val="23"/>
        </w:rPr>
        <w:t> и </w:t>
      </w:r>
      <w:r w:rsidRPr="00EC3675">
        <w:rPr>
          <w:rFonts w:ascii="PT Serif" w:eastAsia="PT Serif" w:hAnsi="PT Serif" w:cs="PT Serif"/>
          <w:sz w:val="23"/>
        </w:rPr>
        <w:t>пунктом 1 статьи 1500</w:t>
      </w:r>
      <w:r>
        <w:rPr>
          <w:rFonts w:ascii="PT Serif" w:eastAsia="PT Serif" w:hAnsi="PT Serif" w:cs="PT Serif"/>
          <w:color w:val="22272F"/>
          <w:sz w:val="23"/>
        </w:rPr>
        <w:t> настоящего Кодекса и пропущенный заявителем, может быть восстановлен федеральным органом исполнительной власти по интеллектуальной собственности по </w:t>
      </w:r>
      <w:r w:rsidRPr="00EC3675">
        <w:rPr>
          <w:rFonts w:ascii="PT Serif" w:eastAsia="PT Serif" w:hAnsi="PT Serif" w:cs="PT Serif"/>
          <w:sz w:val="23"/>
        </w:rPr>
        <w:t>ходатайству</w:t>
      </w:r>
      <w:r>
        <w:rPr>
          <w:rFonts w:ascii="PT Serif" w:eastAsia="PT Serif" w:hAnsi="PT Serif" w:cs="PT Serif"/>
          <w:color w:val="22272F"/>
          <w:sz w:val="23"/>
        </w:rPr>
        <w:t>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пунктом 4 статьи 1497 настоящего Кодекса, или с </w:t>
      </w:r>
      <w:r w:rsidRPr="00EC3675">
        <w:rPr>
          <w:rFonts w:ascii="PT Serif" w:eastAsia="PT Serif" w:hAnsi="PT Serif" w:cs="PT Serif"/>
          <w:sz w:val="23"/>
        </w:rPr>
        <w:t>ходатайством</w:t>
      </w:r>
      <w:r>
        <w:rPr>
          <w:rFonts w:ascii="PT Serif" w:eastAsia="PT Serif" w:hAnsi="PT Serif" w:cs="PT Serif"/>
          <w:color w:val="22272F"/>
          <w:sz w:val="23"/>
        </w:rPr>
        <w:t>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r w:rsidRPr="00EC3675">
        <w:rPr>
          <w:rFonts w:ascii="PT Serif" w:eastAsia="PT Serif" w:hAnsi="PT Serif" w:cs="PT Serif"/>
          <w:sz w:val="23"/>
        </w:rPr>
        <w:t>статьи 1500</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Восстановление срока, предусмотренного </w:t>
      </w:r>
      <w:r w:rsidRPr="00EC3675">
        <w:rPr>
          <w:rFonts w:ascii="PT Serif" w:eastAsia="PT Serif" w:hAnsi="PT Serif" w:cs="PT Serif"/>
          <w:sz w:val="23"/>
        </w:rPr>
        <w:t>пунктом 4 статьи 1497</w:t>
      </w:r>
      <w:r>
        <w:rPr>
          <w:rFonts w:ascii="PT Serif" w:eastAsia="PT Serif" w:hAnsi="PT Serif" w:cs="PT Serif"/>
          <w:color w:val="22272F"/>
          <w:sz w:val="23"/>
        </w:rPr>
        <w:t>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1502. Отзыв заявки на товарный знак и выделение из нее другой заявки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Заявка на товарный знак может быть </w:t>
      </w:r>
      <w:r w:rsidRPr="00EC3675">
        <w:rPr>
          <w:rFonts w:ascii="PT Serif" w:eastAsia="PT Serif" w:hAnsi="PT Serif" w:cs="PT Serif"/>
          <w:sz w:val="23"/>
        </w:rPr>
        <w:t>отозвана</w:t>
      </w:r>
      <w:r>
        <w:rPr>
          <w:rFonts w:ascii="PT Serif" w:eastAsia="PT Serif" w:hAnsi="PT Serif" w:cs="PT Serif"/>
          <w:color w:val="22272F"/>
          <w:sz w:val="23"/>
        </w:rPr>
        <w:t> заявителем на любой стадии ее рассмотрения, но не позднее даты государственной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период проведения экспертизы заявки на товарный знак или рассмотрения федеральным органом исполнительной власти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r w:rsidRPr="00EC3675">
        <w:rPr>
          <w:rFonts w:ascii="PT Serif" w:eastAsia="PT Serif" w:hAnsi="PT Serif" w:cs="PT Serif"/>
          <w:sz w:val="23"/>
        </w:rPr>
        <w:t>пунктом 6 статьи 1483</w:t>
      </w:r>
      <w:r>
        <w:rPr>
          <w:rFonts w:ascii="PT Serif" w:eastAsia="PT Serif" w:hAnsi="PT Serif" w:cs="PT Serif"/>
          <w:color w:val="22272F"/>
          <w:sz w:val="23"/>
        </w:rPr>
        <w:t>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1503. Порядок государственной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 основании решения о государственной регистрации товарного знака, которое принято в порядке, установленном </w:t>
      </w:r>
      <w:r w:rsidRPr="00EC3675">
        <w:rPr>
          <w:rFonts w:ascii="PT Serif" w:eastAsia="PT Serif" w:hAnsi="PT Serif" w:cs="PT Serif"/>
          <w:sz w:val="23"/>
        </w:rPr>
        <w:t>пунктами 2</w:t>
      </w:r>
      <w:r>
        <w:rPr>
          <w:rFonts w:ascii="PT Serif" w:eastAsia="PT Serif" w:hAnsi="PT Serif" w:cs="PT Serif"/>
          <w:color w:val="22272F"/>
          <w:sz w:val="23"/>
        </w:rPr>
        <w:t> и </w:t>
      </w:r>
      <w:r w:rsidRPr="00EC3675">
        <w:rPr>
          <w:rFonts w:ascii="PT Serif" w:eastAsia="PT Serif" w:hAnsi="PT Serif" w:cs="PT Serif"/>
          <w:sz w:val="23"/>
        </w:rPr>
        <w:t>4 статьи 1499</w:t>
      </w:r>
      <w:r>
        <w:rPr>
          <w:rFonts w:ascii="PT Serif" w:eastAsia="PT Serif" w:hAnsi="PT Serif" w:cs="PT Serif"/>
          <w:color w:val="22272F"/>
          <w:sz w:val="23"/>
        </w:rPr>
        <w:t> или </w:t>
      </w:r>
      <w:r w:rsidRPr="00EC3675">
        <w:rPr>
          <w:rFonts w:ascii="PT Serif" w:eastAsia="PT Serif" w:hAnsi="PT Serif" w:cs="PT Serif"/>
          <w:sz w:val="23"/>
        </w:rPr>
        <w:t>статьей 1248</w:t>
      </w:r>
      <w:r>
        <w:rPr>
          <w:rFonts w:ascii="PT Serif" w:eastAsia="PT Serif" w:hAnsi="PT Serif" w:cs="PT Serif"/>
          <w:color w:val="22272F"/>
          <w:sz w:val="23"/>
        </w:rPr>
        <w:t>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w:t>
      </w:r>
      <w:r w:rsidRPr="00EC3675">
        <w:rPr>
          <w:rFonts w:ascii="PT Serif" w:eastAsia="PT Serif" w:hAnsi="PT Serif" w:cs="PT Serif"/>
          <w:sz w:val="23"/>
        </w:rPr>
        <w:t>осуществляет</w:t>
      </w:r>
      <w:r>
        <w:rPr>
          <w:rFonts w:ascii="PT Serif" w:eastAsia="PT Serif" w:hAnsi="PT Serif" w:cs="PT Serif"/>
          <w:color w:val="22272F"/>
          <w:sz w:val="23"/>
        </w:rPr>
        <w:t> государственную регистрацию товарного знака в Государственном реестре товарных знаков.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Если заявителем не уплачена в установленном порядке пошлина, указанная в </w:t>
      </w:r>
      <w:r w:rsidRPr="00EC3675">
        <w:rPr>
          <w:rFonts w:ascii="PT Serif" w:eastAsia="PT Serif" w:hAnsi="PT Serif" w:cs="PT Serif"/>
          <w:sz w:val="23"/>
        </w:rPr>
        <w:t>пункте 1</w:t>
      </w:r>
      <w:r>
        <w:rPr>
          <w:rFonts w:ascii="PT Serif" w:eastAsia="PT Serif" w:hAnsi="PT Serif" w:cs="PT Serif"/>
          <w:color w:val="22272F"/>
          <w:sz w:val="23"/>
        </w:rPr>
        <w:t> настоящей статьи, регистрация товарного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оспаривания решения о регистрации товарного знака в порядке, установленном </w:t>
      </w:r>
      <w:r w:rsidRPr="00EC3675">
        <w:rPr>
          <w:rFonts w:ascii="PT Serif" w:eastAsia="PT Serif" w:hAnsi="PT Serif" w:cs="PT Serif"/>
          <w:sz w:val="23"/>
        </w:rPr>
        <w:t>статьей 1248</w:t>
      </w:r>
      <w:r>
        <w:rPr>
          <w:rFonts w:ascii="PT Serif" w:eastAsia="PT Serif" w:hAnsi="PT Serif" w:cs="PT Serif"/>
          <w:color w:val="22272F"/>
          <w:sz w:val="23"/>
        </w:rPr>
        <w:t> настоящего Кодекса, решение о признании заявки отозванной не принимается.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1504. Выдача свидетельства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Свидетельство на товарный знак </w:t>
      </w:r>
      <w:r w:rsidRPr="00EC3675">
        <w:rPr>
          <w:rFonts w:ascii="PT Serif" w:eastAsia="PT Serif" w:hAnsi="PT Serif" w:cs="PT Serif"/>
          <w:sz w:val="23"/>
        </w:rPr>
        <w:t>выдается</w:t>
      </w:r>
      <w:r>
        <w:rPr>
          <w:rFonts w:ascii="PT Serif" w:eastAsia="PT Serif" w:hAnsi="PT Serif" w:cs="PT Serif"/>
          <w:color w:val="22272F"/>
          <w:sz w:val="23"/>
        </w:rPr>
        <w:t> федеральным органом исполнительной власти по интеллектуальной собственности в форме электронного документа и по желанию заявителя на бумажном носителе в течение месяца со дня государственной регистрации товарного знака в Государственном реестре товарных знаков.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w:t>
      </w:r>
      <w:r w:rsidRPr="00EC3675">
        <w:rPr>
          <w:rFonts w:ascii="PT Serif" w:eastAsia="PT Serif" w:hAnsi="PT Serif" w:cs="PT Serif"/>
          <w:sz w:val="23"/>
        </w:rPr>
        <w:t>Форма</w:t>
      </w:r>
      <w:r>
        <w:rPr>
          <w:rFonts w:ascii="PT Serif" w:eastAsia="PT Serif" w:hAnsi="PT Serif" w:cs="PT Serif"/>
          <w:color w:val="22272F"/>
          <w:sz w:val="23"/>
        </w:rPr>
        <w:t> свидетельства на товарный знак и </w:t>
      </w:r>
      <w:r w:rsidRPr="00EC3675">
        <w:rPr>
          <w:rFonts w:ascii="PT Serif" w:eastAsia="PT Serif" w:hAnsi="PT Serif" w:cs="PT Serif"/>
          <w:sz w:val="23"/>
        </w:rPr>
        <w:t>перечень</w:t>
      </w:r>
      <w:r>
        <w:rPr>
          <w:rFonts w:ascii="PT Serif" w:eastAsia="PT Serif" w:hAnsi="PT Serif" w:cs="PT Serif"/>
          <w:color w:val="22272F"/>
          <w:sz w:val="23"/>
        </w:rPr>
        <w:t>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1505. Внесение изменений в Государственный реестр товарных знаков и в свидетельство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Федеральный орган исполнительной власти по интеллектуальной собственности </w:t>
      </w:r>
      <w:r w:rsidRPr="00EC3675">
        <w:rPr>
          <w:rFonts w:ascii="PT Serif" w:eastAsia="PT Serif" w:hAnsi="PT Serif" w:cs="PT Serif"/>
          <w:sz w:val="23"/>
        </w:rPr>
        <w:t>вносит</w:t>
      </w:r>
      <w:r>
        <w:rPr>
          <w:rFonts w:ascii="PT Serif" w:eastAsia="PT Serif" w:hAnsi="PT Serif" w:cs="PT Serif"/>
          <w:color w:val="22272F"/>
          <w:sz w:val="23"/>
        </w:rPr>
        <w:t> по </w:t>
      </w:r>
      <w:r w:rsidRPr="00EC3675">
        <w:rPr>
          <w:rFonts w:ascii="PT Serif" w:eastAsia="PT Serif" w:hAnsi="PT Serif" w:cs="PT Serif"/>
          <w:sz w:val="23"/>
        </w:rPr>
        <w:t>заявлению</w:t>
      </w:r>
      <w:r>
        <w:rPr>
          <w:rFonts w:ascii="PT Serif" w:eastAsia="PT Serif" w:hAnsi="PT Serif" w:cs="PT Serif"/>
          <w:color w:val="22272F"/>
          <w:sz w:val="23"/>
        </w:rPr>
        <w:t>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случае оспаривания предоставления правовой охраны товарному знаку (</w:t>
      </w:r>
      <w:r w:rsidRPr="00EC3675">
        <w:rPr>
          <w:rFonts w:ascii="PT Serif" w:eastAsia="PT Serif" w:hAnsi="PT Serif" w:cs="PT Serif"/>
          <w:sz w:val="23"/>
        </w:rPr>
        <w:t>статья 1512</w:t>
      </w:r>
      <w:r>
        <w:rPr>
          <w:rFonts w:ascii="PT Serif" w:eastAsia="PT Serif" w:hAnsi="PT Serif" w:cs="PT Serif"/>
          <w:color w:val="22272F"/>
          <w:sz w:val="23"/>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EC3675">
        <w:rPr>
          <w:rFonts w:ascii="PT Serif" w:eastAsia="PT Serif" w:hAnsi="PT Serif" w:cs="PT Serif"/>
          <w:sz w:val="23"/>
        </w:rPr>
        <w:t>Утратил силу</w:t>
      </w:r>
      <w:r>
        <w:rPr>
          <w:rFonts w:ascii="PT Serif" w:eastAsia="PT Serif" w:hAnsi="PT Serif" w:cs="PT Serif"/>
          <w:color w:val="22272F"/>
          <w:sz w:val="23"/>
        </w:rPr>
        <w:t> с 1 октября 2014 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w:t>
      </w:r>
      <w:r w:rsidRPr="00EC3675">
        <w:rPr>
          <w:rFonts w:ascii="PT Serif" w:eastAsia="PT Serif" w:hAnsi="PT Serif" w:cs="PT Serif"/>
          <w:sz w:val="23"/>
        </w:rPr>
        <w:t>Утратил силу</w:t>
      </w:r>
      <w:r>
        <w:rPr>
          <w:rFonts w:ascii="PT Serif" w:eastAsia="PT Serif" w:hAnsi="PT Serif" w:cs="PT Serif"/>
          <w:color w:val="22272F"/>
          <w:sz w:val="23"/>
        </w:rPr>
        <w:t> с 1 октября 2014 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1506. Публикация сведений о государственной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Сведения, относящиеся к государственной регистрации товарного знака и внесенные в Государственный реестр товарных знаков в соответствии со </w:t>
      </w:r>
      <w:r w:rsidRPr="00EC3675">
        <w:rPr>
          <w:rFonts w:ascii="PT Serif" w:eastAsia="PT Serif" w:hAnsi="PT Serif" w:cs="PT Serif"/>
          <w:sz w:val="23"/>
        </w:rPr>
        <w:t>статьей 1503</w:t>
      </w:r>
      <w:r>
        <w:rPr>
          <w:rFonts w:ascii="PT Serif" w:eastAsia="PT Serif" w:hAnsi="PT Serif" w:cs="PT Serif"/>
          <w:color w:val="22272F"/>
          <w:sz w:val="23"/>
        </w:rPr>
        <w:t> настоящего Кодекса, публикуются федеральным органом исполнительной власти по интеллектуальной собственности в </w:t>
      </w:r>
      <w:r w:rsidRPr="00EC3675">
        <w:rPr>
          <w:rFonts w:ascii="PT Serif" w:eastAsia="PT Serif" w:hAnsi="PT Serif" w:cs="PT Serif"/>
          <w:sz w:val="23"/>
        </w:rPr>
        <w:t>официальном бюллетене</w:t>
      </w:r>
      <w:r>
        <w:rPr>
          <w:rFonts w:ascii="PT Serif" w:eastAsia="PT Serif" w:hAnsi="PT Serif" w:cs="PT Serif"/>
          <w:color w:val="22272F"/>
          <w:sz w:val="23"/>
        </w:rPr>
        <w:t>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1507. Регистрация товарного знака в иностранных государствах и международная регистрация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w:t>
      </w:r>
      <w:r w:rsidRPr="00EC3675">
        <w:rPr>
          <w:rFonts w:ascii="PT Serif" w:eastAsia="PT Serif" w:hAnsi="PT Serif" w:cs="PT Serif"/>
          <w:sz w:val="23"/>
        </w:rPr>
        <w:t>Заявка</w:t>
      </w:r>
      <w:r>
        <w:rPr>
          <w:rFonts w:ascii="PT Serif" w:eastAsia="PT Serif" w:hAnsi="PT Serif" w:cs="PT Serif"/>
          <w:color w:val="22272F"/>
          <w:sz w:val="23"/>
        </w:rPr>
        <w:t> на международную регистрацию товарного знака подается через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4. Особенности правовой охраны общеизвестного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1508. Общеизвестный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интеллектуальной собственности </w:t>
      </w:r>
      <w:r w:rsidRPr="00EC3675">
        <w:rPr>
          <w:rFonts w:ascii="PT Serif" w:eastAsia="PT Serif" w:hAnsi="PT Serif" w:cs="PT Serif"/>
          <w:sz w:val="23"/>
        </w:rPr>
        <w:t>могут быть признаны</w:t>
      </w:r>
      <w:r>
        <w:rPr>
          <w:rFonts w:ascii="PT Serif" w:eastAsia="PT Serif" w:hAnsi="PT Serif" w:cs="PT Serif"/>
          <w:color w:val="22272F"/>
          <w:sz w:val="23"/>
        </w:rPr>
        <w:t>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Российской Федерации среди соответствующих потребителей в отношении товаров заявителя.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Общеизвестному товарному знаку предоставляется правовая охрана, предусмотренная настоящим Кодексом для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Предоставление правовой охраны общеизвестному товарному знаку означает признание исключительного права на общеизвестный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Правовая охрана общеизвестного товарного знака действует бессрочно.</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1509. Предоставление правовой охраны общеизвестному товарному знаку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Правовая охрана предоставляется общеизвестному товарному знаку на основании решения федерального органа исполнительной власти по интеллектуальной собственности, принятого в соответствии с </w:t>
      </w:r>
      <w:r w:rsidRPr="00EC3675">
        <w:rPr>
          <w:rFonts w:ascii="PT Serif" w:eastAsia="PT Serif" w:hAnsi="PT Serif" w:cs="PT Serif"/>
          <w:sz w:val="23"/>
        </w:rPr>
        <w:t>пунктом 1 статьи 1508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Товарный знак, признанный общеизвестным, вносится федеральным органом исполнительной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Свидетельство на общеизвестный товарный знак выдается федеральным органом исполнительной власти по интеллектуальной собственности в форме электронного документа и по желанию заявителя на бумажном носителе в течение месяца со дня внесения товарного знака в Перечень общеизвестных товарных знаков.</w:t>
      </w:r>
    </w:p>
    <w:p w:rsidR="0097246C" w:rsidRDefault="002B2440">
      <w:pPr>
        <w:pBdr>
          <w:top w:val="none" w:sz="4" w:space="0" w:color="000000"/>
          <w:left w:val="none" w:sz="4" w:space="0" w:color="000000"/>
          <w:bottom w:val="none" w:sz="4" w:space="0" w:color="000000"/>
          <w:right w:val="none" w:sz="4" w:space="0" w:color="000000"/>
        </w:pBdr>
        <w:jc w:val="both"/>
      </w:pPr>
      <w:r w:rsidRPr="00EC3675">
        <w:rPr>
          <w:rFonts w:ascii="PT Serif" w:eastAsia="PT Serif" w:hAnsi="PT Serif" w:cs="PT Serif"/>
          <w:sz w:val="23"/>
        </w:rPr>
        <w:t>Форма</w:t>
      </w:r>
      <w:r>
        <w:rPr>
          <w:rFonts w:ascii="PT Serif" w:eastAsia="PT Serif" w:hAnsi="PT Serif" w:cs="PT Serif"/>
          <w:color w:val="22272F"/>
          <w:sz w:val="23"/>
        </w:rPr>
        <w:t> свидетельства на общеизвестный товарный знак и </w:t>
      </w:r>
      <w:r w:rsidRPr="00EC3675">
        <w:rPr>
          <w:rFonts w:ascii="PT Serif" w:eastAsia="PT Serif" w:hAnsi="PT Serif" w:cs="PT Serif"/>
          <w:sz w:val="23"/>
        </w:rPr>
        <w:t>перечень</w:t>
      </w:r>
      <w:r>
        <w:rPr>
          <w:rFonts w:ascii="PT Serif" w:eastAsia="PT Serif" w:hAnsi="PT Serif" w:cs="PT Serif"/>
          <w:color w:val="22272F"/>
          <w:sz w:val="23"/>
        </w:rPr>
        <w:t>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Сведения, относящиеся к общеизвестному товарному знаку, публикуются федеральным органом исполнительной власти по интеллектуальной собственности в </w:t>
      </w:r>
      <w:r w:rsidRPr="00EC3675">
        <w:rPr>
          <w:rFonts w:ascii="PT Serif" w:eastAsia="PT Serif" w:hAnsi="PT Serif" w:cs="PT Serif"/>
          <w:sz w:val="23"/>
        </w:rPr>
        <w:t>официальном бюллетене</w:t>
      </w:r>
      <w:r>
        <w:rPr>
          <w:rFonts w:ascii="PT Serif" w:eastAsia="PT Serif" w:hAnsi="PT Serif" w:cs="PT Serif"/>
          <w:color w:val="22272F"/>
          <w:sz w:val="23"/>
        </w:rPr>
        <w:t> незамедлительно после их внесения в Перечень общеизвестных товарных знаков.</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5. Особенности правовой охраны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1510. Право на коллективный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Коллективным знаком может пользоваться каждое из входящих в объединение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 на коллективный знак не может быть отчуждено и не может быть предметом лицензионного договора.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1511. Государственная регистрация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К </w:t>
      </w:r>
      <w:r w:rsidRPr="00EC3675">
        <w:rPr>
          <w:rFonts w:ascii="PT Serif" w:eastAsia="PT Serif" w:hAnsi="PT Serif" w:cs="PT Serif"/>
          <w:sz w:val="23"/>
        </w:rPr>
        <w:t>заявке</w:t>
      </w:r>
      <w:r>
        <w:rPr>
          <w:rFonts w:ascii="PT Serif" w:eastAsia="PT Serif" w:hAnsi="PT Serif" w:cs="PT Serif"/>
          <w:color w:val="22272F"/>
          <w:sz w:val="23"/>
        </w:rPr>
        <w:t>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наименование объединения, уполномоченного зарегистрировать коллективный знак на свое наименование (правообладателя);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перечень лиц, имеющих право использования этого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цель регистрации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перечень и единые характеристики качества или иные общие характеристики товаров, которые будут обозначаться коллективным знаком;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условия использования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положения о порядке контроля за использованием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положения об ответственности за нарушение устава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В Государственный реестр товарных знаков и </w:t>
      </w:r>
      <w:r w:rsidRPr="00EC3675">
        <w:rPr>
          <w:rFonts w:ascii="PT Serif" w:eastAsia="PT Serif" w:hAnsi="PT Serif" w:cs="PT Serif"/>
          <w:sz w:val="23"/>
        </w:rPr>
        <w:t>свидетельство</w:t>
      </w:r>
      <w:r>
        <w:rPr>
          <w:rFonts w:ascii="PT Serif" w:eastAsia="PT Serif" w:hAnsi="PT Serif" w:cs="PT Serif"/>
          <w:color w:val="22272F"/>
          <w:sz w:val="23"/>
        </w:rPr>
        <w:t> на коллективный знак в дополнение к сведениям, предусмотренным </w:t>
      </w:r>
      <w:r w:rsidRPr="00EC3675">
        <w:rPr>
          <w:rFonts w:ascii="PT Serif" w:eastAsia="PT Serif" w:hAnsi="PT Serif" w:cs="PT Serif"/>
          <w:sz w:val="23"/>
        </w:rPr>
        <w:t>статьями 1503</w:t>
      </w:r>
      <w:r>
        <w:rPr>
          <w:rFonts w:ascii="PT Serif" w:eastAsia="PT Serif" w:hAnsi="PT Serif" w:cs="PT Serif"/>
          <w:color w:val="22272F"/>
          <w:sz w:val="23"/>
        </w:rPr>
        <w:t> и </w:t>
      </w:r>
      <w:r w:rsidRPr="00EC3675">
        <w:rPr>
          <w:rFonts w:ascii="PT Serif" w:eastAsia="PT Serif" w:hAnsi="PT Serif" w:cs="PT Serif"/>
          <w:sz w:val="23"/>
        </w:rPr>
        <w:t>1504</w:t>
      </w:r>
      <w:r>
        <w:rPr>
          <w:rFonts w:ascii="PT Serif" w:eastAsia="PT Serif" w:hAnsi="PT Serif" w:cs="PT Serif"/>
          <w:color w:val="22272F"/>
          <w:sz w:val="23"/>
        </w:rPr>
        <w:t>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w:t>
      </w:r>
      <w:r w:rsidRPr="00EC3675">
        <w:rPr>
          <w:rFonts w:ascii="PT Serif" w:eastAsia="PT Serif" w:hAnsi="PT Serif" w:cs="PT Serif"/>
          <w:sz w:val="23"/>
        </w:rPr>
        <w:t>официальном бюллетене</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Коллективный знак и заявка на коллективный знак могут быть преобразованы соответственно в товарный знак и в заявку на товарный знак и наоборот. </w:t>
      </w:r>
      <w:r w:rsidRPr="00EC3675">
        <w:rPr>
          <w:rFonts w:ascii="PT Serif" w:eastAsia="PT Serif" w:hAnsi="PT Serif" w:cs="PT Serif"/>
          <w:sz w:val="23"/>
        </w:rPr>
        <w:t>Порядок</w:t>
      </w:r>
      <w:r>
        <w:rPr>
          <w:rFonts w:ascii="PT Serif" w:eastAsia="PT Serif" w:hAnsi="PT Serif" w:cs="PT Serif"/>
          <w:color w:val="22272F"/>
          <w:sz w:val="23"/>
        </w:rPr>
        <w:t>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6. Прекращение исключительного права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1512. Основания оспаривания и признания недействительным предоставления правовой охраны товарному знаку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Оспаривание предоставления правовой охраны товарному знаку означает оспаривание решения о государственной регистрации товарного знака (</w:t>
      </w:r>
      <w:r w:rsidRPr="00EC3675">
        <w:rPr>
          <w:rFonts w:ascii="PT Serif" w:eastAsia="PT Serif" w:hAnsi="PT Serif" w:cs="PT Serif"/>
          <w:sz w:val="23"/>
        </w:rPr>
        <w:t>пункт 2 статьи 1499</w:t>
      </w:r>
      <w:r>
        <w:rPr>
          <w:rFonts w:ascii="PT Serif" w:eastAsia="PT Serif" w:hAnsi="PT Serif" w:cs="PT Serif"/>
          <w:color w:val="22272F"/>
          <w:sz w:val="23"/>
        </w:rPr>
        <w:t>) и основанного на ней признания исключительного права на товарный знак (</w:t>
      </w:r>
      <w:r w:rsidRPr="00EC3675">
        <w:rPr>
          <w:rFonts w:ascii="PT Serif" w:eastAsia="PT Serif" w:hAnsi="PT Serif" w:cs="PT Serif"/>
          <w:sz w:val="23"/>
        </w:rPr>
        <w:t>статьи 1477</w:t>
      </w:r>
      <w:r>
        <w:rPr>
          <w:rFonts w:ascii="PT Serif" w:eastAsia="PT Serif" w:hAnsi="PT Serif" w:cs="PT Serif"/>
          <w:color w:val="22272F"/>
          <w:sz w:val="23"/>
        </w:rPr>
        <w:t> и </w:t>
      </w:r>
      <w:r w:rsidRPr="00EC3675">
        <w:rPr>
          <w:rFonts w:ascii="PT Serif" w:eastAsia="PT Serif" w:hAnsi="PT Serif" w:cs="PT Serif"/>
          <w:sz w:val="23"/>
        </w:rPr>
        <w:t>1481</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Предоставление правовой охраны товарному знаку может быть оспорено и признано недействительным: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r w:rsidRPr="00EC3675">
        <w:rPr>
          <w:rFonts w:ascii="PT Serif" w:eastAsia="PT Serif" w:hAnsi="PT Serif" w:cs="PT Serif"/>
          <w:sz w:val="23"/>
        </w:rPr>
        <w:t>пунктов 1 - 5</w:t>
      </w:r>
      <w:r>
        <w:rPr>
          <w:rFonts w:ascii="PT Serif" w:eastAsia="PT Serif" w:hAnsi="PT Serif" w:cs="PT Serif"/>
          <w:color w:val="22272F"/>
          <w:sz w:val="23"/>
        </w:rPr>
        <w:t>, </w:t>
      </w:r>
      <w:r w:rsidRPr="00EC3675">
        <w:rPr>
          <w:rFonts w:ascii="PT Serif" w:eastAsia="PT Serif" w:hAnsi="PT Serif" w:cs="PT Serif"/>
          <w:sz w:val="23"/>
        </w:rPr>
        <w:t>8</w:t>
      </w:r>
      <w:r>
        <w:rPr>
          <w:rFonts w:ascii="PT Serif" w:eastAsia="PT Serif" w:hAnsi="PT Serif" w:cs="PT Serif"/>
          <w:color w:val="22272F"/>
          <w:sz w:val="23"/>
        </w:rPr>
        <w:t> и </w:t>
      </w:r>
      <w:r w:rsidRPr="00EC3675">
        <w:rPr>
          <w:rFonts w:ascii="PT Serif" w:eastAsia="PT Serif" w:hAnsi="PT Serif" w:cs="PT Serif"/>
          <w:sz w:val="23"/>
        </w:rPr>
        <w:t>9 статьи 1483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полностью или частично в течение пяти лет со дня публикации сведений о государственной регистрации товарного знака в официальном бюллетене (</w:t>
      </w:r>
      <w:r w:rsidRPr="00EC3675">
        <w:rPr>
          <w:rFonts w:ascii="PT Serif" w:eastAsia="PT Serif" w:hAnsi="PT Serif" w:cs="PT Serif"/>
          <w:sz w:val="23"/>
        </w:rPr>
        <w:t>статья 1506</w:t>
      </w:r>
      <w:r>
        <w:rPr>
          <w:rFonts w:ascii="PT Serif" w:eastAsia="PT Serif" w:hAnsi="PT Serif" w:cs="PT Serif"/>
          <w:color w:val="22272F"/>
          <w:sz w:val="23"/>
        </w:rPr>
        <w:t>), если правовая охрана была ему предоставлена с нарушением требований </w:t>
      </w:r>
      <w:r w:rsidRPr="00EC3675">
        <w:rPr>
          <w:rFonts w:ascii="PT Serif" w:eastAsia="PT Serif" w:hAnsi="PT Serif" w:cs="PT Serif"/>
          <w:sz w:val="23"/>
        </w:rPr>
        <w:t>пунктов 6</w:t>
      </w:r>
      <w:r>
        <w:rPr>
          <w:rFonts w:ascii="PT Serif" w:eastAsia="PT Serif" w:hAnsi="PT Serif" w:cs="PT Serif"/>
          <w:color w:val="22272F"/>
          <w:sz w:val="23"/>
        </w:rPr>
        <w:t>, </w:t>
      </w:r>
      <w:r w:rsidRPr="00EC3675">
        <w:rPr>
          <w:rFonts w:ascii="PT Serif" w:eastAsia="PT Serif" w:hAnsi="PT Serif" w:cs="PT Serif"/>
          <w:sz w:val="23"/>
        </w:rPr>
        <w:t>7</w:t>
      </w:r>
      <w:r>
        <w:rPr>
          <w:rFonts w:ascii="PT Serif" w:eastAsia="PT Serif" w:hAnsi="PT Serif" w:cs="PT Serif"/>
          <w:color w:val="22272F"/>
          <w:sz w:val="23"/>
        </w:rPr>
        <w:t> и </w:t>
      </w:r>
      <w:r w:rsidRPr="00EC3675">
        <w:rPr>
          <w:rFonts w:ascii="PT Serif" w:eastAsia="PT Serif" w:hAnsi="PT Serif" w:cs="PT Serif"/>
          <w:sz w:val="23"/>
        </w:rPr>
        <w:t>10 статьи 1483</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утратил силу с 29 июня 2023 г. - </w:t>
      </w:r>
      <w:r w:rsidRPr="00EC3675">
        <w:rPr>
          <w:rFonts w:ascii="PT Serif" w:eastAsia="PT Serif" w:hAnsi="PT Serif" w:cs="PT Serif"/>
          <w:sz w:val="23"/>
        </w:rPr>
        <w:t>Федеральный закон</w:t>
      </w:r>
      <w:r>
        <w:rPr>
          <w:rFonts w:ascii="PT Serif" w:eastAsia="PT Serif" w:hAnsi="PT Serif" w:cs="PT Serif"/>
          <w:color w:val="22272F"/>
          <w:sz w:val="23"/>
        </w:rPr>
        <w:t> от 28 июня 2022 г. N 193-ФЗ</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r w:rsidRPr="00EC3675">
        <w:rPr>
          <w:rFonts w:ascii="PT Serif" w:eastAsia="PT Serif" w:hAnsi="PT Serif" w:cs="PT Serif"/>
          <w:sz w:val="23"/>
        </w:rPr>
        <w:t>пунктом 3 статьи 1508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xml:space="preserve">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w:t>
      </w:r>
      <w:r>
        <w:rPr>
          <w:rFonts w:ascii="PT Serif" w:eastAsia="PT Serif" w:hAnsi="PT Serif" w:cs="PT Serif"/>
          <w:color w:val="22272F"/>
          <w:sz w:val="23"/>
        </w:rPr>
        <w:lastRenderedPageBreak/>
        <w:t>этого исключительного права в одном из государств - участников </w:t>
      </w:r>
      <w:r w:rsidRPr="00EC3675">
        <w:rPr>
          <w:rFonts w:ascii="PT Serif" w:eastAsia="PT Serif" w:hAnsi="PT Serif" w:cs="PT Serif"/>
          <w:sz w:val="23"/>
        </w:rPr>
        <w:t>Парижской конвенции</w:t>
      </w:r>
      <w:r>
        <w:rPr>
          <w:rFonts w:ascii="PT Serif" w:eastAsia="PT Serif" w:hAnsi="PT Serif" w:cs="PT Serif"/>
          <w:color w:val="22272F"/>
          <w:sz w:val="23"/>
        </w:rPr>
        <w:t> по охране промышленной собственности, с нарушением требований данной Конвенции;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полностью или частично в течение всего срока действия правовой охраны, если она предоставлена с нарушением требований </w:t>
      </w:r>
      <w:r w:rsidRPr="00EC3675">
        <w:rPr>
          <w:rFonts w:ascii="PT Serif" w:eastAsia="PT Serif" w:hAnsi="PT Serif" w:cs="PT Serif"/>
          <w:sz w:val="23"/>
        </w:rPr>
        <w:t>пункта 3 статьи 1496</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Положения </w:t>
      </w:r>
      <w:r w:rsidRPr="00EC3675">
        <w:rPr>
          <w:rFonts w:ascii="PT Serif" w:eastAsia="PT Serif" w:hAnsi="PT Serif" w:cs="PT Serif"/>
          <w:sz w:val="23"/>
        </w:rPr>
        <w:t>подпунктов 1 </w:t>
      </w:r>
      <w:r>
        <w:rPr>
          <w:rFonts w:ascii="PT Serif" w:eastAsia="PT Serif" w:hAnsi="PT Serif" w:cs="PT Serif"/>
          <w:color w:val="22272F"/>
          <w:sz w:val="23"/>
        </w:rPr>
        <w:t>и </w:t>
      </w:r>
      <w:r w:rsidRPr="00EC3675">
        <w:rPr>
          <w:rFonts w:ascii="PT Serif" w:eastAsia="PT Serif" w:hAnsi="PT Serif" w:cs="PT Serif"/>
          <w:sz w:val="23"/>
        </w:rPr>
        <w:t>2</w:t>
      </w:r>
      <w:r>
        <w:rPr>
          <w:rFonts w:ascii="PT Serif" w:eastAsia="PT Serif" w:hAnsi="PT Serif" w:cs="PT Serif"/>
          <w:color w:val="22272F"/>
          <w:sz w:val="23"/>
        </w:rPr>
        <w:t> настоящего пункта применяются с учетом обстоятельств, сложившихся на дату подачи возражения (</w:t>
      </w:r>
      <w:r w:rsidRPr="00EC3675">
        <w:rPr>
          <w:rFonts w:ascii="PT Serif" w:eastAsia="PT Serif" w:hAnsi="PT Serif" w:cs="PT Serif"/>
          <w:sz w:val="23"/>
        </w:rPr>
        <w:t>статья 1513</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r w:rsidRPr="00EC3675">
        <w:rPr>
          <w:rFonts w:ascii="PT Serif" w:eastAsia="PT Serif" w:hAnsi="PT Serif" w:cs="PT Serif"/>
          <w:sz w:val="23"/>
        </w:rPr>
        <w:t>пункта 1 статьи 1508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w:t>
      </w:r>
      <w:r w:rsidRPr="00EC3675">
        <w:rPr>
          <w:rFonts w:ascii="PT Serif" w:eastAsia="PT Serif" w:hAnsi="PT Serif" w:cs="PT Serif"/>
          <w:sz w:val="23"/>
        </w:rPr>
        <w:t>пунктом 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1513. Порядок оспаривания и признания недействительным предоставления правовой охраны товарному знаку</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Предоставление правовой охраны товарному знаку может быть оспорено по основаниям и в сроки, которые предусмотрены </w:t>
      </w:r>
      <w:r w:rsidRPr="00EC3675">
        <w:rPr>
          <w:rFonts w:ascii="PT Serif" w:eastAsia="PT Serif" w:hAnsi="PT Serif" w:cs="PT Serif"/>
          <w:sz w:val="23"/>
        </w:rPr>
        <w:t>статьей 1512</w:t>
      </w:r>
      <w:r>
        <w:rPr>
          <w:rFonts w:ascii="PT Serif" w:eastAsia="PT Serif" w:hAnsi="PT Serif" w:cs="PT Serif"/>
          <w:color w:val="22272F"/>
          <w:sz w:val="23"/>
        </w:rPr>
        <w:t> настоящего Кодекса, путем подачи </w:t>
      </w:r>
      <w:r w:rsidRPr="00EC3675">
        <w:rPr>
          <w:rFonts w:ascii="PT Serif" w:eastAsia="PT Serif" w:hAnsi="PT Serif" w:cs="PT Serif"/>
          <w:sz w:val="23"/>
        </w:rPr>
        <w:t>возражения</w:t>
      </w:r>
      <w:r>
        <w:rPr>
          <w:rFonts w:ascii="PT Serif" w:eastAsia="PT Serif" w:hAnsi="PT Serif" w:cs="PT Serif"/>
          <w:color w:val="22272F"/>
          <w:sz w:val="23"/>
        </w:rPr>
        <w:t> против такого предоставления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Возражения против предоставления правовой охраны товарному знаку по основаниям, предусмотренным </w:t>
      </w:r>
      <w:r w:rsidRPr="00EC3675">
        <w:rPr>
          <w:rFonts w:ascii="PT Serif" w:eastAsia="PT Serif" w:hAnsi="PT Serif" w:cs="PT Serif"/>
          <w:sz w:val="23"/>
        </w:rPr>
        <w:t>подпунктами 1</w:t>
      </w:r>
      <w:r>
        <w:rPr>
          <w:rFonts w:ascii="PT Serif" w:eastAsia="PT Serif" w:hAnsi="PT Serif" w:cs="PT Serif"/>
          <w:color w:val="22272F"/>
          <w:sz w:val="23"/>
        </w:rPr>
        <w:t>, </w:t>
      </w:r>
      <w:r w:rsidRPr="00EC3675">
        <w:rPr>
          <w:rFonts w:ascii="PT Serif" w:eastAsia="PT Serif" w:hAnsi="PT Serif" w:cs="PT Serif"/>
          <w:sz w:val="23"/>
        </w:rPr>
        <w:t>2</w:t>
      </w:r>
      <w:r>
        <w:rPr>
          <w:rFonts w:ascii="PT Serif" w:eastAsia="PT Serif" w:hAnsi="PT Serif" w:cs="PT Serif"/>
          <w:color w:val="22272F"/>
          <w:sz w:val="23"/>
        </w:rPr>
        <w:t>, </w:t>
      </w:r>
      <w:r w:rsidRPr="00EC3675">
        <w:rPr>
          <w:rFonts w:ascii="PT Serif" w:eastAsia="PT Serif" w:hAnsi="PT Serif" w:cs="PT Serif"/>
          <w:sz w:val="23"/>
        </w:rPr>
        <w:t>4</w:t>
      </w:r>
      <w:r>
        <w:rPr>
          <w:rFonts w:ascii="PT Serif" w:eastAsia="PT Serif" w:hAnsi="PT Serif" w:cs="PT Serif"/>
          <w:color w:val="22272F"/>
          <w:sz w:val="23"/>
        </w:rPr>
        <w:t>, </w:t>
      </w:r>
      <w:r w:rsidRPr="00EC3675">
        <w:rPr>
          <w:rFonts w:ascii="PT Serif" w:eastAsia="PT Serif" w:hAnsi="PT Serif" w:cs="PT Serif"/>
          <w:sz w:val="23"/>
        </w:rPr>
        <w:t>6</w:t>
      </w:r>
      <w:r>
        <w:rPr>
          <w:rFonts w:ascii="PT Serif" w:eastAsia="PT Serif" w:hAnsi="PT Serif" w:cs="PT Serif"/>
          <w:color w:val="22272F"/>
          <w:sz w:val="23"/>
        </w:rPr>
        <w:t>, </w:t>
      </w:r>
      <w:r w:rsidRPr="00EC3675">
        <w:rPr>
          <w:rFonts w:ascii="PT Serif" w:eastAsia="PT Serif" w:hAnsi="PT Serif" w:cs="PT Serif"/>
          <w:sz w:val="23"/>
        </w:rPr>
        <w:t>7 пункта 2</w:t>
      </w:r>
      <w:r>
        <w:rPr>
          <w:rFonts w:ascii="PT Serif" w:eastAsia="PT Serif" w:hAnsi="PT Serif" w:cs="PT Serif"/>
          <w:color w:val="22272F"/>
          <w:sz w:val="23"/>
        </w:rPr>
        <w:t> и </w:t>
      </w:r>
      <w:r w:rsidRPr="00EC3675">
        <w:rPr>
          <w:rFonts w:ascii="PT Serif" w:eastAsia="PT Serif" w:hAnsi="PT Serif" w:cs="PT Serif"/>
          <w:sz w:val="23"/>
        </w:rPr>
        <w:t>пунктом 3 статьи 1512</w:t>
      </w:r>
      <w:r>
        <w:rPr>
          <w:rFonts w:ascii="PT Serif" w:eastAsia="PT Serif" w:hAnsi="PT Serif" w:cs="PT Serif"/>
          <w:color w:val="22272F"/>
          <w:sz w:val="23"/>
        </w:rPr>
        <w:t> настоящего Кодекса, могут быть поданы заинтересованным лицом.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Возражение против предоставления правовой охраны товарному знаку по основанию, предусмотренному </w:t>
      </w:r>
      <w:r w:rsidRPr="00EC3675">
        <w:rPr>
          <w:rFonts w:ascii="PT Serif" w:eastAsia="PT Serif" w:hAnsi="PT Serif" w:cs="PT Serif"/>
          <w:sz w:val="23"/>
        </w:rPr>
        <w:t>подпунктом 5 пункта 2 статьи 1512</w:t>
      </w:r>
      <w:r>
        <w:rPr>
          <w:rFonts w:ascii="PT Serif" w:eastAsia="PT Serif" w:hAnsi="PT Serif" w:cs="PT Serif"/>
          <w:color w:val="22272F"/>
          <w:sz w:val="23"/>
        </w:rPr>
        <w:t> настоящего Кодекса, может быть подано заинтересованным обладателем исключительного права на товарный знак в одном из государств - участников </w:t>
      </w:r>
      <w:r w:rsidRPr="00EC3675">
        <w:rPr>
          <w:rFonts w:ascii="PT Serif" w:eastAsia="PT Serif" w:hAnsi="PT Serif" w:cs="PT Serif"/>
          <w:sz w:val="23"/>
        </w:rPr>
        <w:t>Парижской конвенции</w:t>
      </w:r>
      <w:r>
        <w:rPr>
          <w:rFonts w:ascii="PT Serif" w:eastAsia="PT Serif" w:hAnsi="PT Serif" w:cs="PT Serif"/>
          <w:color w:val="22272F"/>
          <w:sz w:val="23"/>
        </w:rPr>
        <w:t> по охране промышленной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Абзац второй </w:t>
      </w:r>
      <w:r w:rsidRPr="00EC3675">
        <w:rPr>
          <w:rFonts w:ascii="PT Serif" w:eastAsia="PT Serif" w:hAnsi="PT Serif" w:cs="PT Serif"/>
          <w:sz w:val="23"/>
        </w:rPr>
        <w:t>утратил силу</w:t>
      </w:r>
      <w:r>
        <w:rPr>
          <w:rFonts w:ascii="PT Serif" w:eastAsia="PT Serif" w:hAnsi="PT Serif" w:cs="PT Serif"/>
          <w:color w:val="22272F"/>
          <w:sz w:val="23"/>
        </w:rPr>
        <w:t> с 1 октября 2014 г.</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r w:rsidRPr="00EC3675">
        <w:rPr>
          <w:rFonts w:ascii="PT Serif" w:eastAsia="PT Serif" w:hAnsi="PT Serif" w:cs="PT Serif"/>
          <w:sz w:val="23"/>
        </w:rPr>
        <w:t>статьи 1248</w:t>
      </w:r>
      <w:r>
        <w:rPr>
          <w:rFonts w:ascii="PT Serif" w:eastAsia="PT Serif" w:hAnsi="PT Serif" w:cs="PT Serif"/>
          <w:color w:val="22272F"/>
          <w:sz w:val="23"/>
        </w:rPr>
        <w:t> настоящего Кодекса и могут быть оспорены в суде.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1514. Прекращение правовой охраны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Правовая охрана товарного знака </w:t>
      </w:r>
      <w:r w:rsidRPr="00EC3675">
        <w:rPr>
          <w:rFonts w:ascii="PT Serif" w:eastAsia="PT Serif" w:hAnsi="PT Serif" w:cs="PT Serif"/>
          <w:sz w:val="23"/>
        </w:rPr>
        <w:t>прекращается</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связи с истечением срока действия исключительного права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на основании принятого в соответствии с </w:t>
      </w:r>
      <w:r w:rsidRPr="00EC3675">
        <w:rPr>
          <w:rFonts w:ascii="PT Serif" w:eastAsia="PT Serif" w:hAnsi="PT Serif" w:cs="PT Serif"/>
          <w:sz w:val="23"/>
        </w:rPr>
        <w:t>пунктом 3 статьи 1511</w:t>
      </w:r>
      <w:r>
        <w:rPr>
          <w:rFonts w:ascii="PT Serif" w:eastAsia="PT Serif" w:hAnsi="PT Serif" w:cs="PT Serif"/>
          <w:color w:val="22272F"/>
          <w:sz w:val="23"/>
        </w:rPr>
        <w:t>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на основании принятого в соответствии со </w:t>
      </w:r>
      <w:r w:rsidRPr="00EC3675">
        <w:rPr>
          <w:rFonts w:ascii="PT Serif" w:eastAsia="PT Serif" w:hAnsi="PT Serif" w:cs="PT Serif"/>
          <w:sz w:val="23"/>
        </w:rPr>
        <w:t>статьей 1486</w:t>
      </w:r>
      <w:r>
        <w:rPr>
          <w:rFonts w:ascii="PT Serif" w:eastAsia="PT Serif" w:hAnsi="PT Serif" w:cs="PT Serif"/>
          <w:color w:val="22272F"/>
          <w:sz w:val="23"/>
        </w:rPr>
        <w:t> настоящего Кодекса решения о досрочном прекращении правовой охраны товарного знака в связи с его неиспользованием;</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на основании принятого по </w:t>
      </w:r>
      <w:r w:rsidRPr="00EC3675">
        <w:rPr>
          <w:rFonts w:ascii="PT Serif" w:eastAsia="PT Serif" w:hAnsi="PT Serif" w:cs="PT Serif"/>
          <w:sz w:val="23"/>
        </w:rPr>
        <w:t>заявлению</w:t>
      </w:r>
      <w:r>
        <w:rPr>
          <w:rFonts w:ascii="PT Serif" w:eastAsia="PT Serif" w:hAnsi="PT Serif" w:cs="PT Serif"/>
          <w:color w:val="22272F"/>
          <w:sz w:val="23"/>
        </w:rPr>
        <w:t>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со смертью гражданина-правообладателя, если отсутствуют основания для универсального правопреемства (наследование, реорганизация юридического лица);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в случае отказа правообладателя от права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на основании принятого по заявлению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на основании принятого по заявлению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зарегистрированного в соответствии с </w:t>
      </w:r>
      <w:r w:rsidRPr="00EC3675">
        <w:rPr>
          <w:rFonts w:ascii="PT Serif" w:eastAsia="PT Serif" w:hAnsi="PT Serif" w:cs="PT Serif"/>
          <w:sz w:val="23"/>
        </w:rPr>
        <w:t>пунктом 7 статьи 1483</w:t>
      </w:r>
      <w:r>
        <w:rPr>
          <w:rFonts w:ascii="PT Serif" w:eastAsia="PT Serif" w:hAnsi="PT Serif" w:cs="PT Serif"/>
          <w:color w:val="22272F"/>
          <w:sz w:val="23"/>
        </w:rPr>
        <w:t> настоящего Кодекса, в случае прекращения права использования соответствующих географического указания или наименования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Правовая охрана общеизвестного товарного знака прекращается по основаниям, предусмотренным </w:t>
      </w:r>
      <w:r w:rsidRPr="00EC3675">
        <w:rPr>
          <w:rFonts w:ascii="PT Serif" w:eastAsia="PT Serif" w:hAnsi="PT Serif" w:cs="PT Serif"/>
          <w:sz w:val="23"/>
        </w:rPr>
        <w:t>подпунктами 3-6 пункта 1</w:t>
      </w:r>
      <w:r>
        <w:rPr>
          <w:rFonts w:ascii="PT Serif" w:eastAsia="PT Serif" w:hAnsi="PT Serif" w:cs="PT Serif"/>
          <w:color w:val="22272F"/>
          <w:sz w:val="23"/>
        </w:rPr>
        <w:t>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w:t>
      </w:r>
      <w:r w:rsidRPr="00EC3675">
        <w:rPr>
          <w:rFonts w:ascii="PT Serif" w:eastAsia="PT Serif" w:hAnsi="PT Serif" w:cs="PT Serif"/>
          <w:sz w:val="23"/>
        </w:rPr>
        <w:t>абзацем первым пункта 1 статьи 1508</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При переходе исключительного права на товарный знак без заключения договора с правообладателем (</w:t>
      </w:r>
      <w:r w:rsidRPr="00EC3675">
        <w:rPr>
          <w:rFonts w:ascii="PT Serif" w:eastAsia="PT Serif" w:hAnsi="PT Serif" w:cs="PT Serif"/>
          <w:sz w:val="23"/>
        </w:rPr>
        <w:t>статья 1241</w:t>
      </w:r>
      <w:r>
        <w:rPr>
          <w:rFonts w:ascii="PT Serif" w:eastAsia="PT Serif" w:hAnsi="PT Serif" w:cs="PT Serif"/>
          <w:color w:val="22272F"/>
          <w:sz w:val="23"/>
        </w:rP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Прекращение правовой охраны товарного знака означает прекращение исключительного права на этот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7. Защита права на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lastRenderedPageBreak/>
        <w:t>Статья 1515. Ответственность за незаконное использование товарного знака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Товары, этикетки, упаковки товаров, на которых незаконно размещены товарный знак или сходное с ним до степени смешения обозначение, являются </w:t>
      </w:r>
      <w:r w:rsidRPr="00EC3675">
        <w:rPr>
          <w:rFonts w:ascii="PT Serif" w:eastAsia="PT Serif" w:hAnsi="PT Serif" w:cs="PT Serif"/>
          <w:sz w:val="23"/>
        </w:rPr>
        <w:t>контрафактными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незаконно размещены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Правообладатель вправе требовать по своему выбору от нарушителя вместо возмещения убытков выплаты </w:t>
      </w:r>
      <w:r w:rsidRPr="00EC3675">
        <w:rPr>
          <w:rFonts w:ascii="PT Serif" w:eastAsia="PT Serif" w:hAnsi="PT Serif" w:cs="PT Serif"/>
          <w:sz w:val="23"/>
        </w:rPr>
        <w:t>компенсации</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размере от десяти тысяч до десяти миллионов рублей;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размере двукратной стоимости контрафактных товаров;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в размере двукратной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 тем способом, который использовал нарушитель.</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порядке, предусмотренном </w:t>
      </w:r>
      <w:r w:rsidRPr="00EC3675">
        <w:rPr>
          <w:rFonts w:ascii="PT Serif" w:eastAsia="PT Serif" w:hAnsi="PT Serif" w:cs="PT Serif"/>
          <w:sz w:val="23"/>
        </w:rPr>
        <w:t>законодательством</w:t>
      </w:r>
      <w:r>
        <w:rPr>
          <w:rFonts w:ascii="PT Serif" w:eastAsia="PT Serif" w:hAnsi="PT Serif" w:cs="PT Serif"/>
          <w:color w:val="22272F"/>
          <w:sz w:val="23"/>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 3. Право на географическое указание 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1. Основные положения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1516. Географическое указание 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Географическим указанием, которому предоставляется правовая охрана, является обозначение, идентифицирующее происходящий с территории географического объекта товар, определенное качество, репутация или другие характеристики которого в значительной степени связаны с его географическим происхождением (характеристики товара). На территории данного географического объекта должна осуществляться хотя бы одна из стадий производства товара, оказывающая существенное влияние на формирование характеристик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 xml:space="preserve">Наименованием места происхождения товара, которому предоставляется правовая охрана, является обозначение, представляющее собой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включающее такое наименование или производное от такого наименования и ставшее известным в результате его использования в отношении товара, особые свойства которого исключительно определяются характерными для данного географического объекта природными условиями и (или) людскими факторами. На </w:t>
      </w:r>
      <w:r>
        <w:rPr>
          <w:rFonts w:ascii="Times New Roman" w:eastAsia="Times New Roman" w:hAnsi="Times New Roman" w:cs="Times New Roman"/>
          <w:color w:val="000000"/>
          <w:sz w:val="24"/>
        </w:rPr>
        <w:lastRenderedPageBreak/>
        <w:t>территории данного географического объекта должны осуществляться все стадии производства товара, оказывающие существенное влияние на формирование особых свойств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Стадии и границы производства товара, а также характеристики товара или особые свойства товара, для обозначения которого используется географическое указание или наименование места происхождения товара, должны соответствовать требованиям, установленным федеральными законами и иными нормативными правовыми актами Российской Федерации. Контроль за соблюдением установленных требований осуществляется в соответствии с федеральными законами.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Не допускается государственная регистрация в качестве географического указания или наименования места происхождения товара обозначения: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которое хотя и относится к наименованию географического объекта, в границах которого товар первоначально произведен или введен в гражданский оборот, но стало обозначением, вошедшим в Российской Федерации во всеобщее употребление как обозначение товара определенного вида, не связанное с местом его производства;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зарегистрированного в качестве географического указания или наименования места происхождения товара в отношении товара того же вида;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тождественного или сходного с товарным знаком, имеющим более ранний приоритет, если использование такого географического указания или такого наименования места происхождения товара способно ввести потребителя в заблуждение относительно товара или его изготовителя;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представляющего собой наименование сорта растения или породы животного, если использование такого географического указания или такого наименования места происхождения товара способно ввести потребителя в заблуждение относительно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способного ввести потребителя в заблуждение относительно товара или его изготовителя;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заявленного на государственную регистрацию в качестве географического указания или наименования места происхождения товара в отношении товара, не соответствующего требованиям, предусмотренным </w:t>
      </w:r>
      <w:r w:rsidRPr="00EC3675">
        <w:rPr>
          <w:rFonts w:ascii="Times New Roman" w:eastAsia="Times New Roman" w:hAnsi="Times New Roman" w:cs="Times New Roman"/>
          <w:sz w:val="24"/>
        </w:rPr>
        <w:t>абзацем третьим пункта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Правила настоящего Кодекса о географических указаниях применяются к наименованиям мест происхождения товаров, если иное не установлено настоящим Кодексом.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1517. Действие исключительного права на географическое указание или наименование места происхождения товара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территории Российской Федерации действует исключительное право на географическое указание или наименование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w:t>
      </w:r>
      <w:r w:rsidRPr="00EC3675">
        <w:rPr>
          <w:rFonts w:ascii="Times New Roman" w:eastAsia="Times New Roman" w:hAnsi="Times New Roman" w:cs="Times New Roman"/>
          <w:sz w:val="24"/>
        </w:rPr>
        <w:t>международным договором</w:t>
      </w:r>
      <w:r>
        <w:rPr>
          <w:rFonts w:ascii="Times New Roman" w:eastAsia="Times New Roman" w:hAnsi="Times New Roman" w:cs="Times New Roman"/>
          <w:color w:val="000000"/>
          <w:sz w:val="24"/>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Государственная регистрация в качестве географического указания обозначения, позволяющего идентифицировать товар, происходящий с территории географического объекта, который находится в иностранном государстве, допускается, если это обозначение охраняется в качестве географического указания или иного средства индивидуализации товара в стране происхождения товара при условии его соответствия требованиям </w:t>
      </w:r>
      <w:r w:rsidRPr="00EC3675">
        <w:rPr>
          <w:rFonts w:ascii="Times New Roman" w:eastAsia="Times New Roman" w:hAnsi="Times New Roman" w:cs="Times New Roman"/>
          <w:sz w:val="24"/>
        </w:rPr>
        <w:t>статьи 1516</w:t>
      </w:r>
      <w:r>
        <w:rPr>
          <w:rFonts w:ascii="Times New Roman" w:eastAsia="Times New Roman" w:hAnsi="Times New Roman" w:cs="Times New Roman"/>
          <w:color w:val="000000"/>
          <w:sz w:val="24"/>
        </w:rPr>
        <w:t xml:space="preserve"> настоящего Кодекса. Обладателем исключительного права на географическое указание может быть только лицо, право которого на </w:t>
      </w:r>
      <w:r>
        <w:rPr>
          <w:rFonts w:ascii="Times New Roman" w:eastAsia="Times New Roman" w:hAnsi="Times New Roman" w:cs="Times New Roman"/>
          <w:color w:val="000000"/>
          <w:sz w:val="24"/>
        </w:rPr>
        <w:lastRenderedPageBreak/>
        <w:t>такие географическое указание или иное средство индивидуализации товара охраняется в стране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Государственная регистрация наименования находящегося в иностранном государстве географического объекта в качестве наименования места происхождения товара допускается, если наименование этого географического объекта охраняется в качестве наименования места происхождения товара в стране происхождения товара. Обладателем исключительного права на наименование места происхождения товара может быть только лицо, право которого на такое наименование охраняется в стране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случае предоставления правовой охраны на территории Российской Федерации географическому указанию или наименованию места происхождения товара, зарегистрированным в соответствии с международным договором Российской Федерации, и (или) предоставления исключительного права на такие географическое указание или наименование места происхождения товара применяются положения </w:t>
      </w:r>
      <w:r w:rsidRPr="00EC3675">
        <w:rPr>
          <w:rFonts w:ascii="Times New Roman" w:eastAsia="Times New Roman" w:hAnsi="Times New Roman" w:cs="Times New Roman"/>
          <w:sz w:val="24"/>
        </w:rPr>
        <w:t>пункта 2</w:t>
      </w:r>
      <w:r>
        <w:rPr>
          <w:rFonts w:ascii="Times New Roman" w:eastAsia="Times New Roman" w:hAnsi="Times New Roman" w:cs="Times New Roman"/>
          <w:color w:val="000000"/>
          <w:sz w:val="24"/>
        </w:rPr>
        <w:t> настоящей статьи, </w:t>
      </w:r>
      <w:r w:rsidRPr="00EC3675">
        <w:rPr>
          <w:rFonts w:ascii="Times New Roman" w:eastAsia="Times New Roman" w:hAnsi="Times New Roman" w:cs="Times New Roman"/>
          <w:sz w:val="24"/>
        </w:rPr>
        <w:t>абзаца второго пункта 1</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пункта 2 статьи 1518</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пунктов 2</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3</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4 статьи 1524</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1518. Государственная регистрация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Географическое указание признается и охраняется в силу его государственной регистрации.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Географическое указание может быть зарегистрировано одним либо несколькими гражданами, одним либо несколькими юридическими лицами, а также ассоциацией (союзом) или иным объединением лиц, создание и деятельность которого не противоречат законодательству страны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Лицам, зарегистрировавшим географическое указание, предоставляется исключительное право на это географическое указание при условии, что товар, в отношении которого зарегистрировано географическое указание, отвечает требованиям </w:t>
      </w:r>
      <w:r w:rsidRPr="00EC3675">
        <w:rPr>
          <w:rFonts w:ascii="Times New Roman" w:eastAsia="Times New Roman" w:hAnsi="Times New Roman" w:cs="Times New Roman"/>
          <w:sz w:val="24"/>
        </w:rPr>
        <w:t>пункта 1 статьи 1516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Исключительное право на географическое указание в отношении того же географического указания может быть в установленном настоящим Кодексом порядке предоставлено любому лицу, которое в границах того же географического объекта производит товар, обладающий характеристиками, указанными в Государственном реестре географических указаний и наименований мест происхождения товаров Российской Федерации (Государственный реестр указаний и наименований).</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2. Использование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1519. Исключительное право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Правообладателю принадлежит право использования географического указания в соответствии со </w:t>
      </w:r>
      <w:r w:rsidRPr="00EC3675">
        <w:rPr>
          <w:rFonts w:ascii="Times New Roman" w:eastAsia="Times New Roman" w:hAnsi="Times New Roman" w:cs="Times New Roman"/>
          <w:sz w:val="24"/>
        </w:rPr>
        <w:t>статьей 1229</w:t>
      </w:r>
      <w:r>
        <w:rPr>
          <w:rFonts w:ascii="Times New Roman" w:eastAsia="Times New Roman" w:hAnsi="Times New Roman" w:cs="Times New Roman"/>
          <w:color w:val="000000"/>
          <w:sz w:val="24"/>
        </w:rPr>
        <w:t> настоящего Кодекса любым не противоречащим закону способом, в том числе способами, указанными в </w:t>
      </w:r>
      <w:r w:rsidRPr="00EC3675">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В случае предоставления исключительного права на географическое указание объединению лиц право использования такого географического указания предоставляется каждому лицу, являющемуся членом этого объединения и включенному в Государственный реестр указаний и наименований, при условии, что такое географическое указание используется в отношении товара, обладающего характеристиками, указанными в Государственном реестре указаний и наименований.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2. Использованием географического указания считается, в частности, размещение этого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на бланках, счетах, иной документации и в печатных изданиях, связанных с введением товаров в гражданский оборот;</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в предложениях о продаже товаров, а также в объявлениях, на вывесках и в рекламе;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в сети "Интернет", в том числе в доменном имени и при других способах адресации.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Незаконным использованием географического указания признается: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использование зарегистрированного географического указания лицами, не обладающими правом его использования, даже если при этом указывается подлинное место происхождения товара или географическое указание используется в переводе либо в сочетании с такими словами, как "род", "тип", "имитация" и тому подобными;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использование зарегистрированного географического указания лицами, обладающими правом его использования, в отношении товара, не обладающего характеристиками, указанными в Государственном реестре указаний и наименований, либо произведенного за пределами границ географического объекта, указанных в Государственном реестре указаний и наименований;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использование для любых товаров обозначения, включающего, воспроизводящего или имитирующего зарегистрированное географическое указание, способного ввести потребителей в заблуждение относительно места происхождения товара или характеристик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Товары, этикетки, упаковки товаров, на которых незаконно использовано географическое указание, являются </w:t>
      </w:r>
      <w:r w:rsidRPr="00EC3675">
        <w:rPr>
          <w:rFonts w:ascii="Times New Roman" w:eastAsia="Times New Roman" w:hAnsi="Times New Roman" w:cs="Times New Roman"/>
          <w:sz w:val="24"/>
        </w:rPr>
        <w:t>контрафактными</w:t>
      </w:r>
      <w:r>
        <w:rPr>
          <w:rFonts w:ascii="Times New Roman" w:eastAsia="Times New Roman" w:hAnsi="Times New Roman" w:cs="Times New Roman"/>
          <w:color w:val="000000"/>
          <w:sz w:val="24"/>
        </w:rPr>
        <w:t>.</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Не является нарушением исключительного права на географическое указание использование этого географического указания другими лицами в отношении товаров, которые были введены в гражданский оборот непосредственно правообладателем или с его согласия.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Распоряжение исключительным правом на географическое указание, в том числе путем его отчуждения или предоставления другому лицу права использования этого географического указания, а также переход исключительного права на географическое указание без заключения договора не допускается.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1520. Знак охраны географического указания и наименования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Лицо, имеющее право использования географического указания в соответствии с </w:t>
      </w:r>
      <w:r w:rsidRPr="00EC3675">
        <w:rPr>
          <w:rFonts w:ascii="Times New Roman" w:eastAsia="Times New Roman" w:hAnsi="Times New Roman" w:cs="Times New Roman"/>
          <w:sz w:val="24"/>
        </w:rPr>
        <w:t>пунктом 2 статьи 1518</w:t>
      </w:r>
      <w:r>
        <w:rPr>
          <w:rFonts w:ascii="Times New Roman" w:eastAsia="Times New Roman" w:hAnsi="Times New Roman" w:cs="Times New Roman"/>
          <w:color w:val="000000"/>
          <w:sz w:val="24"/>
        </w:rPr>
        <w:t> настоящего Кодекса, для оповещения о своем праве может помещать рядом с географическим указанием знак охраны в виде словесных обозначений "зарегистрированное географическое указание", "с защищенным географическим указанием", "зарегистрированное ГУ" или соответствующей эмблемы, указывающих на то, что применяемое обозначение является географическим указанием, зарегистрированным в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Лицо, имеющее право использования наименования места происхождения товара в соответствии с </w:t>
      </w:r>
      <w:r w:rsidRPr="00EC3675">
        <w:rPr>
          <w:rFonts w:ascii="Times New Roman" w:eastAsia="Times New Roman" w:hAnsi="Times New Roman" w:cs="Times New Roman"/>
          <w:sz w:val="24"/>
        </w:rPr>
        <w:t>пунктом 2 статьи 1518</w:t>
      </w:r>
      <w:r>
        <w:rPr>
          <w:rFonts w:ascii="Times New Roman" w:eastAsia="Times New Roman" w:hAnsi="Times New Roman" w:cs="Times New Roman"/>
          <w:color w:val="000000"/>
          <w:sz w:val="24"/>
        </w:rPr>
        <w:t> настоящего Кодекса, для оповещения о своем праве может помещать рядом с наименованием места происхождения товара знак охраны в виде словесных обозначений "зарегистрированное наименование места происхождения товара", "с защищенным наименованием места происхождения товара", "зарегистрированное НМПТ" или соответствующей эмблемы, указывающих на то, что применяемое обозначение является наименованием места происхождения товара, зарегистрированным в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Федеральный орган исполнительной власти по интеллектуальной собственности </w:t>
      </w:r>
      <w:r w:rsidRPr="00EC3675">
        <w:rPr>
          <w:rFonts w:ascii="Times New Roman" w:eastAsia="Times New Roman" w:hAnsi="Times New Roman" w:cs="Times New Roman"/>
          <w:sz w:val="24"/>
        </w:rPr>
        <w:t>утверждает</w:t>
      </w:r>
      <w:r>
        <w:rPr>
          <w:rFonts w:ascii="Times New Roman" w:eastAsia="Times New Roman" w:hAnsi="Times New Roman" w:cs="Times New Roman"/>
          <w:color w:val="000000"/>
          <w:sz w:val="24"/>
        </w:rPr>
        <w:t> эмблемы, указанные в </w:t>
      </w:r>
      <w:r w:rsidRPr="00EC3675">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1521. Действие правовой охраны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Географическое указание охраняется в течение всего времени существования возможности производить товар, отвечающий требованиям </w:t>
      </w:r>
      <w:r w:rsidRPr="00EC3675">
        <w:rPr>
          <w:rFonts w:ascii="Times New Roman" w:eastAsia="Times New Roman" w:hAnsi="Times New Roman" w:cs="Times New Roman"/>
          <w:sz w:val="24"/>
        </w:rPr>
        <w:t>пункта 1 статьи 1516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Срок действия исключительного права на географическое указание и порядок продления этого срока определяются </w:t>
      </w:r>
      <w:r w:rsidRPr="00EC3675">
        <w:rPr>
          <w:rFonts w:ascii="Times New Roman" w:eastAsia="Times New Roman" w:hAnsi="Times New Roman" w:cs="Times New Roman"/>
          <w:sz w:val="24"/>
        </w:rPr>
        <w:t>статьей 1531</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color w:val="000000"/>
        </w:rPr>
        <w:t>3. Государственная регистрация географического указания и предоставление исключительного права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1522. Заявка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EC3675">
        <w:rPr>
          <w:rFonts w:ascii="Times New Roman" w:eastAsia="Times New Roman" w:hAnsi="Times New Roman" w:cs="Times New Roman"/>
          <w:sz w:val="24"/>
        </w:rPr>
        <w:t>Заявка</w:t>
      </w:r>
      <w:r>
        <w:rPr>
          <w:rFonts w:ascii="Times New Roman" w:eastAsia="Times New Roman" w:hAnsi="Times New Roman" w:cs="Times New Roman"/>
          <w:color w:val="000000"/>
          <w:sz w:val="24"/>
        </w:rPr>
        <w:t> на государственную регистрацию географического указания и на предоставление исключительного права на такое географическое указание, а также </w:t>
      </w:r>
      <w:r w:rsidRPr="00EC3675">
        <w:rPr>
          <w:rFonts w:ascii="Times New Roman" w:eastAsia="Times New Roman" w:hAnsi="Times New Roman" w:cs="Times New Roman"/>
          <w:sz w:val="24"/>
        </w:rPr>
        <w:t>заявка</w:t>
      </w:r>
      <w:r>
        <w:rPr>
          <w:rFonts w:ascii="Times New Roman" w:eastAsia="Times New Roman" w:hAnsi="Times New Roman" w:cs="Times New Roman"/>
          <w:color w:val="000000"/>
          <w:sz w:val="24"/>
        </w:rPr>
        <w:t> на предоставление исключительного права на ранее зарегистрированное географическое указание (заявка на географическое указание) подается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Заявка на географическое указание должна относиться к одному географическому указанию.</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Заявка на географическое указание может быть подана лицами, указанными в </w:t>
      </w:r>
      <w:r w:rsidRPr="00EC3675">
        <w:rPr>
          <w:rFonts w:ascii="Times New Roman" w:eastAsia="Times New Roman" w:hAnsi="Times New Roman" w:cs="Times New Roman"/>
          <w:sz w:val="24"/>
        </w:rPr>
        <w:t>абзаце втором пункта 1 статьи 1518</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w:t>
      </w:r>
      <w:r w:rsidRPr="00EC3675">
        <w:rPr>
          <w:rFonts w:ascii="Times New Roman" w:eastAsia="Times New Roman" w:hAnsi="Times New Roman" w:cs="Times New Roman"/>
          <w:sz w:val="24"/>
        </w:rPr>
        <w:t>Заявка</w:t>
      </w:r>
      <w:r>
        <w:rPr>
          <w:rFonts w:ascii="Times New Roman" w:eastAsia="Times New Roman" w:hAnsi="Times New Roman" w:cs="Times New Roman"/>
          <w:color w:val="000000"/>
          <w:sz w:val="24"/>
        </w:rPr>
        <w:t> на географическое указание должна содержать:</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заявление о государственной регистрации географического указания и о предоставлении исключительного права на такое географическое указание или только о предоставлении исключительного права на ранее зарегистрированное географическое указание с указанием заявителя, а также его места жительства или места нахождения;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заявляемое обозначение;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указание товара, в отношении которого испрашиваются государственная регистрация географического указания и предоставление исключительного права на такое географическое указание или только предоставление исключительного права на ранее зарегистрированное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указание места происхождения (производства) товара (границ географического объекта);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5) сведения, касающиеся связи характеристик товара с местом его происхождения (производства) (для заявки на государственную регистрацию географического указания и на предоставление исключительного права на такое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6) описание характеристик товара, включая исходный материал, используемый для производства товара, физические, химические, микробиологические, органолептические или художественные характеристики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7) описание способа производства товара, а также информацию об условиях его хранения и транспортировки, если это оказывает существенное влияние на формирование и сохранение характеристик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8) описание порядка контроля за соблюдением условий производства и сохранением характеристик товара, в отношении которого испрашивается правовая охрана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9) перечень лиц, имеющих право использования географического указания, если заявка на географическое указание подается объединением лиц, и условия использования географического указания лицами, входящими в это объединение;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10) сведения, подтверждающие право осуществлять деятельность по производству товара, если это предусмотрено федеральными законами.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К заявке на географическое указание прилагаются документы, подтверждающие, что заявитель производит товар, обладающий соответствующими характеристиками, которые в значительной степени связаны с его географическим происхождением, а также сведения, указанные в </w:t>
      </w:r>
      <w:r w:rsidRPr="00EC3675">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заявка на географическое указание подается несколькими лицами, к заявке прилагаются документы, указанные в </w:t>
      </w:r>
      <w:r w:rsidRPr="00EC3675">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в отношении товара каждого заявителя.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подаче заявки на географическое указание объединением лиц к документам, указанным в </w:t>
      </w:r>
      <w:r w:rsidRPr="00EC3675">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прилагаются документы, подтверждающие, что лица, входящие в это объединение, производят или вводят в гражданский оборот товар, обладающий соответствующими характеристиками, которые в значительной степени связаны с его географическим происхождением, и (или) используют заявляемое обозначение в отношении данного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заявке на предоставление исключительного права на ранее зарегистрированное географическое указание, идентифицирующее товар как происходящий с территории географического объекта, находящегося на территории Российской Федерации, прилагаются документы, подтверждающие, что заявитель производит товар, обладающий характеристиками, указанными в Государственном реестре указаний и наименований (</w:t>
      </w:r>
      <w:r w:rsidRPr="00EC3675">
        <w:rPr>
          <w:rFonts w:ascii="Times New Roman" w:eastAsia="Times New Roman" w:hAnsi="Times New Roman" w:cs="Times New Roman"/>
          <w:sz w:val="24"/>
        </w:rPr>
        <w:t>статья 1529</w:t>
      </w:r>
      <w:r>
        <w:rPr>
          <w:rFonts w:ascii="Times New Roman" w:eastAsia="Times New Roman" w:hAnsi="Times New Roman" w:cs="Times New Roman"/>
          <w:color w:val="000000"/>
          <w:sz w:val="24"/>
        </w:rPr>
        <w:t>), а также соблюдает условия, указанные в </w:t>
      </w:r>
      <w:r w:rsidRPr="00EC3675">
        <w:rPr>
          <w:rFonts w:ascii="Times New Roman" w:eastAsia="Times New Roman" w:hAnsi="Times New Roman" w:cs="Times New Roman"/>
          <w:sz w:val="24"/>
        </w:rPr>
        <w:t>подпункте 7 пункта 2</w:t>
      </w:r>
      <w:r>
        <w:rPr>
          <w:rFonts w:ascii="Times New Roman" w:eastAsia="Times New Roman" w:hAnsi="Times New Roman" w:cs="Times New Roman"/>
          <w:color w:val="000000"/>
          <w:sz w:val="24"/>
        </w:rPr>
        <w:t> настоящей статьи и в Государственном реестре указаний и наименований.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географический объект, в отношении которого подана заявка на географическое указание, находится за пределами Российской Федерации, к заявке прилагаются документы, подтверждающие соответствие такого обозначения требованиям </w:t>
      </w:r>
      <w:r w:rsidRPr="00EC3675">
        <w:rPr>
          <w:rFonts w:ascii="Times New Roman" w:eastAsia="Times New Roman" w:hAnsi="Times New Roman" w:cs="Times New Roman"/>
          <w:sz w:val="24"/>
        </w:rPr>
        <w:t>пункта 1 статьи 1516</w:t>
      </w:r>
      <w:r>
        <w:rPr>
          <w:rFonts w:ascii="Times New Roman" w:eastAsia="Times New Roman" w:hAnsi="Times New Roman" w:cs="Times New Roman"/>
          <w:color w:val="000000"/>
          <w:sz w:val="24"/>
        </w:rPr>
        <w:t> настоящего Кодекса, исключительное право заявителя на заявляемое обозначение в стране происхождения товара, а также сведения, указанные в </w:t>
      </w:r>
      <w:r w:rsidRPr="00EC3675">
        <w:rPr>
          <w:rFonts w:ascii="Times New Roman" w:eastAsia="Times New Roman" w:hAnsi="Times New Roman" w:cs="Times New Roman"/>
          <w:sz w:val="24"/>
        </w:rPr>
        <w:t>пункте 2</w:t>
      </w:r>
      <w:r>
        <w:rPr>
          <w:rFonts w:ascii="Times New Roman" w:eastAsia="Times New Roman" w:hAnsi="Times New Roman" w:cs="Times New Roman"/>
          <w:color w:val="000000"/>
          <w:sz w:val="24"/>
        </w:rPr>
        <w:t> настоящей статьи.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lastRenderedPageBreak/>
        <w:t>4. </w:t>
      </w:r>
      <w:r w:rsidRPr="00EC3675">
        <w:rPr>
          <w:rFonts w:ascii="Times New Roman" w:eastAsia="Times New Roman" w:hAnsi="Times New Roman" w:cs="Times New Roman"/>
          <w:sz w:val="24"/>
        </w:rPr>
        <w:t>Требования</w:t>
      </w:r>
      <w:r>
        <w:rPr>
          <w:rFonts w:ascii="Times New Roman" w:eastAsia="Times New Roman" w:hAnsi="Times New Roman" w:cs="Times New Roman"/>
          <w:color w:val="000000"/>
          <w:sz w:val="24"/>
        </w:rPr>
        <w:t> к документам, содержащимся в заявке на географическое указание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5. Датой подачи заявки на географическое указание считается день поступления в федеральный орган исполнительной власти по интеллектуальной собственности документов, предусмотренных </w:t>
      </w:r>
      <w:r w:rsidRPr="00EC3675">
        <w:rPr>
          <w:rFonts w:ascii="Times New Roman" w:eastAsia="Times New Roman" w:hAnsi="Times New Roman" w:cs="Times New Roman"/>
          <w:sz w:val="24"/>
        </w:rPr>
        <w:t>пунктом 2</w:t>
      </w:r>
      <w:r>
        <w:rPr>
          <w:rFonts w:ascii="Times New Roman" w:eastAsia="Times New Roman" w:hAnsi="Times New Roman" w:cs="Times New Roman"/>
          <w:color w:val="000000"/>
          <w:sz w:val="24"/>
        </w:rPr>
        <w:t> настоящей статьи, а если указанные документы представлены не одновременно, - день поступления последнего документа.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1522.1. Особенности заявки на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w:t>
      </w:r>
      <w:r w:rsidRPr="00EC3675">
        <w:rPr>
          <w:rFonts w:ascii="Times New Roman" w:eastAsia="Times New Roman" w:hAnsi="Times New Roman" w:cs="Times New Roman"/>
          <w:sz w:val="24"/>
        </w:rPr>
        <w:t>Заявка</w:t>
      </w:r>
      <w:r>
        <w:rPr>
          <w:rFonts w:ascii="Times New Roman" w:eastAsia="Times New Roman" w:hAnsi="Times New Roman" w:cs="Times New Roman"/>
          <w:color w:val="000000"/>
          <w:sz w:val="24"/>
        </w:rPr>
        <w:t> на государственную регистрацию наименования места происхождения товара и на предоставление исключительного права на такое наименование, а также </w:t>
      </w:r>
      <w:r w:rsidRPr="00EC3675">
        <w:rPr>
          <w:rFonts w:ascii="Times New Roman" w:eastAsia="Times New Roman" w:hAnsi="Times New Roman" w:cs="Times New Roman"/>
          <w:sz w:val="24"/>
        </w:rPr>
        <w:t>заявка</w:t>
      </w:r>
      <w:r>
        <w:rPr>
          <w:rFonts w:ascii="Times New Roman" w:eastAsia="Times New Roman" w:hAnsi="Times New Roman" w:cs="Times New Roman"/>
          <w:color w:val="000000"/>
          <w:sz w:val="24"/>
        </w:rPr>
        <w:t>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должна содержать сведения, указанные в </w:t>
      </w:r>
      <w:r w:rsidRPr="00EC3675">
        <w:rPr>
          <w:rFonts w:ascii="Times New Roman" w:eastAsia="Times New Roman" w:hAnsi="Times New Roman" w:cs="Times New Roman"/>
          <w:sz w:val="24"/>
        </w:rPr>
        <w:t>подпунктах 1 - 4</w:t>
      </w:r>
      <w:r>
        <w:rPr>
          <w:rFonts w:ascii="Times New Roman" w:eastAsia="Times New Roman" w:hAnsi="Times New Roman" w:cs="Times New Roman"/>
          <w:color w:val="000000"/>
          <w:sz w:val="24"/>
        </w:rPr>
        <w:t>, </w:t>
      </w:r>
      <w:r w:rsidRPr="00EC3675">
        <w:rPr>
          <w:rFonts w:ascii="Times New Roman" w:eastAsia="Times New Roman" w:hAnsi="Times New Roman" w:cs="Times New Roman"/>
          <w:sz w:val="24"/>
        </w:rPr>
        <w:t>7 - 10 пункта 2 статьи 1522</w:t>
      </w:r>
      <w:r>
        <w:rPr>
          <w:rFonts w:ascii="Times New Roman" w:eastAsia="Times New Roman" w:hAnsi="Times New Roman" w:cs="Times New Roman"/>
          <w:color w:val="000000"/>
          <w:sz w:val="24"/>
        </w:rPr>
        <w:t> настоящего Кодекса, в том числе: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сведения, содержащие обоснование того, что товар, в отношении которого заявляется на государственную регистрацию наименование места происхождения товара, обладает особыми свойствами, указанными в </w:t>
      </w:r>
      <w:r w:rsidRPr="00EC3675">
        <w:rPr>
          <w:rFonts w:ascii="Times New Roman" w:eastAsia="Times New Roman" w:hAnsi="Times New Roman" w:cs="Times New Roman"/>
          <w:sz w:val="24"/>
        </w:rPr>
        <w:t>абзаце втором пункта 1 статьи 1516</w:t>
      </w:r>
      <w:r>
        <w:rPr>
          <w:rFonts w:ascii="Times New Roman" w:eastAsia="Times New Roman" w:hAnsi="Times New Roman" w:cs="Times New Roman"/>
          <w:color w:val="000000"/>
          <w:sz w:val="24"/>
        </w:rPr>
        <w:t> настоящего Кодекса;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описание особых свойств товара, включая указание на исходный материал, используемый для его производства, основные физические, химические, микробиологические, органолептические или художественные характеристики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заявке на наименование места происхождения товара прилагается </w:t>
      </w:r>
      <w:r w:rsidRPr="00EC3675">
        <w:rPr>
          <w:rFonts w:ascii="Times New Roman" w:eastAsia="Times New Roman" w:hAnsi="Times New Roman" w:cs="Times New Roman"/>
          <w:sz w:val="24"/>
        </w:rPr>
        <w:t>заключение</w:t>
      </w:r>
      <w:r>
        <w:rPr>
          <w:rFonts w:ascii="Times New Roman" w:eastAsia="Times New Roman" w:hAnsi="Times New Roman" w:cs="Times New Roman"/>
          <w:color w:val="000000"/>
          <w:sz w:val="24"/>
        </w:rPr>
        <w:t> уполномоченного Правительством Российской Федерации федерального органа исполнительной власти или при его отсутствии заключение органа исполнительной власти субъекта Российской Федерации или организации, уполномоченных высшим органом государственной власти субъекта Российской Федерации, на территории которого находится данный географический объект (уполномоченный орган), которое подтверждает, что в границах данного географического объекта заявитель производит товар, отвечающий требованиям </w:t>
      </w:r>
      <w:r w:rsidRPr="00EC3675">
        <w:rPr>
          <w:rFonts w:ascii="Times New Roman" w:eastAsia="Times New Roman" w:hAnsi="Times New Roman" w:cs="Times New Roman"/>
          <w:sz w:val="24"/>
        </w:rPr>
        <w:t>пункта 1 статьи 1516</w:t>
      </w:r>
      <w:r>
        <w:rPr>
          <w:rFonts w:ascii="Times New Roman" w:eastAsia="Times New Roman" w:hAnsi="Times New Roman" w:cs="Times New Roman"/>
          <w:color w:val="000000"/>
          <w:sz w:val="24"/>
        </w:rPr>
        <w:t> настоящего Кодекса, и подтверждает сведения, указанные в </w:t>
      </w:r>
      <w:r w:rsidRPr="00EC3675">
        <w:rPr>
          <w:rFonts w:ascii="Times New Roman" w:eastAsia="Times New Roman" w:hAnsi="Times New Roman" w:cs="Times New Roman"/>
          <w:sz w:val="24"/>
        </w:rPr>
        <w:t>пункте 1</w:t>
      </w:r>
      <w:r>
        <w:rPr>
          <w:rFonts w:ascii="Times New Roman" w:eastAsia="Times New Roman" w:hAnsi="Times New Roman" w:cs="Times New Roman"/>
          <w:color w:val="000000"/>
          <w:sz w:val="24"/>
        </w:rPr>
        <w:t> настоящей статьи. К заявке на государственную регистрацию наименования места происхождения товара и на предоставление исключительного права на такое наименование также прилагаются документы, подтверждающие известность такого наименования в отношении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заявка на наименование места происхождения товара подается несколькими лицами, к заявке прилагается заключение, указанное в </w:t>
      </w:r>
      <w:r w:rsidRPr="00EC3675">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в отношении товара каждого заявителя.</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При подаче заявки на наименование места происхождения товара объединением лиц заключение, указанное в </w:t>
      </w:r>
      <w:r w:rsidRPr="00EC3675">
        <w:rPr>
          <w:rFonts w:ascii="Times New Roman" w:eastAsia="Times New Roman" w:hAnsi="Times New Roman" w:cs="Times New Roman"/>
          <w:sz w:val="24"/>
        </w:rPr>
        <w:t>абзаце первом</w:t>
      </w:r>
      <w:r>
        <w:rPr>
          <w:rFonts w:ascii="Times New Roman" w:eastAsia="Times New Roman" w:hAnsi="Times New Roman" w:cs="Times New Roman"/>
          <w:color w:val="000000"/>
          <w:sz w:val="24"/>
        </w:rPr>
        <w:t> настоящего пункта, должно относиться к каждому лицу, входящему в данное объединение.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К заявке на предоставление исключительного права на ранее зарегистрированное наименование места происхождения товара, относящееся к географическому объекту, находящемуся на территории Российской Федерации, прилагается </w:t>
      </w:r>
      <w:r w:rsidRPr="00EC3675">
        <w:rPr>
          <w:rFonts w:ascii="Times New Roman" w:eastAsia="Times New Roman" w:hAnsi="Times New Roman" w:cs="Times New Roman"/>
          <w:sz w:val="24"/>
        </w:rPr>
        <w:t>заключение</w:t>
      </w:r>
      <w:r>
        <w:rPr>
          <w:rFonts w:ascii="Times New Roman" w:eastAsia="Times New Roman" w:hAnsi="Times New Roman" w:cs="Times New Roman"/>
          <w:color w:val="000000"/>
          <w:sz w:val="24"/>
        </w:rPr>
        <w:t xml:space="preserve"> уполномоченного органа о том, что в </w:t>
      </w:r>
      <w:r>
        <w:rPr>
          <w:rFonts w:ascii="Times New Roman" w:eastAsia="Times New Roman" w:hAnsi="Times New Roman" w:cs="Times New Roman"/>
          <w:color w:val="000000"/>
          <w:sz w:val="24"/>
        </w:rPr>
        <w:lastRenderedPageBreak/>
        <w:t>границах данного географического объекта заявитель производит товар, обладающий особыми свойствами, указанными в Государственном реестре указаний и наименований.</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указанное в </w:t>
      </w:r>
      <w:r w:rsidRPr="00EC3675">
        <w:rPr>
          <w:rFonts w:ascii="Times New Roman" w:eastAsia="Times New Roman" w:hAnsi="Times New Roman" w:cs="Times New Roman"/>
          <w:sz w:val="24"/>
        </w:rPr>
        <w:t>абзацах первом</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четвертом</w:t>
      </w:r>
      <w:r>
        <w:rPr>
          <w:rFonts w:ascii="Times New Roman" w:eastAsia="Times New Roman" w:hAnsi="Times New Roman" w:cs="Times New Roman"/>
          <w:color w:val="000000"/>
          <w:sz w:val="24"/>
        </w:rPr>
        <w:t>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 Заключение выдается уполномоченным органом в устанавливаемом им </w:t>
      </w:r>
      <w:r w:rsidRPr="00EC3675">
        <w:rPr>
          <w:rFonts w:ascii="Times New Roman" w:eastAsia="Times New Roman" w:hAnsi="Times New Roman" w:cs="Times New Roman"/>
          <w:sz w:val="24"/>
        </w:rPr>
        <w:t>порядке</w:t>
      </w:r>
      <w:r>
        <w:rPr>
          <w:rFonts w:ascii="Times New Roman" w:eastAsia="Times New Roman" w:hAnsi="Times New Roman" w:cs="Times New Roman"/>
          <w:color w:val="000000"/>
          <w:sz w:val="24"/>
        </w:rPr>
        <w:t> при предоставлении заявителем документов, предусмотренных таким порядком.</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 в том числе выдает заключение об исчезновении характерных для данного географического объекта условий и о невозможности производить товар, который обладает особыми свойствами, указанными в Государственном реестре указаний и наименований, в отношении которого зарегистрировано наименование места происхождения товара. </w:t>
      </w:r>
      <w:r w:rsidRPr="00EC3675">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такого контроля устанавливается федеральными законами или Правительством Российской Федерации.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Если географический объект, в отношении которого подана заявка на наименование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3. Наименование места происхождения товара и заявка на наименование места происхождения товара могут быть преобразованы соответственно в географическое указание и заявку на географическое указание и наоборот при условии соблюдения требований настоящего Кодекса. </w:t>
      </w:r>
      <w:r w:rsidRPr="00EC3675">
        <w:rPr>
          <w:rFonts w:ascii="Times New Roman" w:eastAsia="Times New Roman" w:hAnsi="Times New Roman" w:cs="Times New Roman"/>
          <w:sz w:val="24"/>
        </w:rPr>
        <w:t>Порядок</w:t>
      </w:r>
      <w:r>
        <w:rPr>
          <w:rFonts w:ascii="Times New Roman" w:eastAsia="Times New Roman" w:hAnsi="Times New Roman" w:cs="Times New Roman"/>
          <w:color w:val="000000"/>
          <w:sz w:val="24"/>
        </w:rPr>
        <w:t>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4. </w:t>
      </w:r>
      <w:r w:rsidRPr="00EC3675">
        <w:rPr>
          <w:rFonts w:ascii="Times New Roman" w:eastAsia="Times New Roman" w:hAnsi="Times New Roman" w:cs="Times New Roman"/>
          <w:sz w:val="24"/>
        </w:rPr>
        <w:t>Требования</w:t>
      </w:r>
      <w:r>
        <w:rPr>
          <w:rFonts w:ascii="Times New Roman" w:eastAsia="Times New Roman" w:hAnsi="Times New Roman" w:cs="Times New Roman"/>
          <w:color w:val="000000"/>
          <w:sz w:val="24"/>
        </w:rPr>
        <w:t> к документам, содержащимся в заявке на наименование места происхождения товара, и прилагаемым к ней документам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b/>
          <w:color w:val="000000"/>
          <w:sz w:val="24"/>
        </w:rPr>
        <w:t>Статья 1523. Экспертиза заявки на географическое указание и внесение изменений в документы заявки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1. Экспертиза заявки на географическое указание проводится федеральным органом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Экспертиза заявки на географическое указание включает </w:t>
      </w:r>
      <w:r w:rsidRPr="00EC3675">
        <w:rPr>
          <w:rFonts w:ascii="Times New Roman" w:eastAsia="Times New Roman" w:hAnsi="Times New Roman" w:cs="Times New Roman"/>
          <w:sz w:val="24"/>
        </w:rPr>
        <w:t>формальную экспертизу</w:t>
      </w:r>
      <w:r>
        <w:rPr>
          <w:rFonts w:ascii="Times New Roman" w:eastAsia="Times New Roman" w:hAnsi="Times New Roman" w:cs="Times New Roman"/>
          <w:color w:val="000000"/>
          <w:sz w:val="24"/>
        </w:rPr>
        <w:t> и </w:t>
      </w:r>
      <w:r w:rsidRPr="00EC3675">
        <w:rPr>
          <w:rFonts w:ascii="Times New Roman" w:eastAsia="Times New Roman" w:hAnsi="Times New Roman" w:cs="Times New Roman"/>
          <w:sz w:val="24"/>
        </w:rPr>
        <w:t>экспертизу обозначения</w:t>
      </w:r>
      <w:r>
        <w:rPr>
          <w:rFonts w:ascii="Times New Roman" w:eastAsia="Times New Roman" w:hAnsi="Times New Roman" w:cs="Times New Roman"/>
          <w:color w:val="000000"/>
          <w:sz w:val="24"/>
        </w:rPr>
        <w:t>, заявленного в качестве географического указания (заявленное обозначение).</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2. В период проведения экспертизы заявки на географическое указание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97246C" w:rsidRDefault="002B2440">
      <w:pPr>
        <w:pBdr>
          <w:top w:val="none" w:sz="4" w:space="0" w:color="000000"/>
          <w:left w:val="none" w:sz="4" w:space="0" w:color="000000"/>
          <w:bottom w:val="none" w:sz="4" w:space="0" w:color="000000"/>
          <w:right w:val="none" w:sz="4" w:space="0" w:color="000000"/>
        </w:pBdr>
      </w:pPr>
      <w:r>
        <w:rPr>
          <w:rFonts w:ascii="Times New Roman" w:eastAsia="Times New Roman" w:hAnsi="Times New Roman" w:cs="Times New Roman"/>
          <w:color w:val="000000"/>
          <w:sz w:val="24"/>
        </w:rPr>
        <w:t>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По </w:t>
      </w:r>
      <w:r w:rsidRPr="00EC3675">
        <w:rPr>
          <w:rFonts w:ascii="Times New Roman" w:eastAsia="Times New Roman" w:hAnsi="Times New Roman" w:cs="Times New Roman"/>
          <w:sz w:val="24"/>
        </w:rPr>
        <w:t>ходатайству</w:t>
      </w:r>
      <w:r>
        <w:rPr>
          <w:rFonts w:ascii="Times New Roman" w:eastAsia="Times New Roman" w:hAnsi="Times New Roman" w:cs="Times New Roman"/>
          <w:color w:val="000000"/>
          <w:sz w:val="24"/>
        </w:rPr>
        <w:t xml:space="preserve"> заявителя этот срок может быть продлен не более чем на шесть месяцев при условии, что ходатайство поступило до истечения срока представления </w:t>
      </w:r>
      <w:r>
        <w:rPr>
          <w:rFonts w:ascii="Times New Roman" w:eastAsia="Times New Roman" w:hAnsi="Times New Roman" w:cs="Times New Roman"/>
          <w:color w:val="000000"/>
          <w:sz w:val="24"/>
        </w:rPr>
        <w:lastRenderedPageBreak/>
        <w:t>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1524. Формальная экспертиза заявки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В ходе </w:t>
      </w:r>
      <w:r w:rsidRPr="00EC3675">
        <w:rPr>
          <w:rFonts w:ascii="PT Serif" w:eastAsia="PT Serif" w:hAnsi="PT Serif" w:cs="PT Serif"/>
          <w:sz w:val="23"/>
        </w:rPr>
        <w:t>проведения</w:t>
      </w:r>
      <w:r>
        <w:rPr>
          <w:rFonts w:ascii="PT Serif" w:eastAsia="PT Serif" w:hAnsi="PT Serif" w:cs="PT Serif"/>
          <w:color w:val="22272F"/>
          <w:sz w:val="23"/>
        </w:rPr>
        <w:t> формальной экспертизы заявки на географическое указание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r w:rsidRPr="00EC3675">
        <w:rPr>
          <w:rFonts w:ascii="PT Serif" w:eastAsia="PT Serif" w:hAnsi="PT Serif" w:cs="PT Serif"/>
          <w:sz w:val="23"/>
        </w:rPr>
        <w:t>пунктом 5 статьи 1522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Федеральный орган исполнительной власти по интеллектуальной собственности доводит информацию, относящуюся к заявке на географическое указание, до всеобщего сведения, в том числе опубликовывает в официальном бюллетене сведения о принятой к рассмотрению заявке, а также сведения, содержащиеся в ней, в </w:t>
      </w:r>
      <w:r w:rsidRPr="00EC3675">
        <w:rPr>
          <w:rFonts w:ascii="PT Serif" w:eastAsia="PT Serif" w:hAnsi="PT Serif" w:cs="PT Serif"/>
          <w:sz w:val="23"/>
        </w:rPr>
        <w:t>порядке</w:t>
      </w:r>
      <w:r>
        <w:rPr>
          <w:rFonts w:ascii="PT Serif" w:eastAsia="PT Serif" w:hAnsi="PT Serif" w:cs="PT Serif"/>
          <w:color w:val="22272F"/>
          <w:sz w:val="23"/>
        </w:rPr>
        <w:t>, установленном федеральным органом исполнительной власти, осуществляющим нормативно-правовое регулирование в сфере интеллектуальной собственности. Федеральный орган исполнительной власти по интеллектуальной собственности уведомляет уполномоченные органы и органы, осуществляющие контроль, предусмотренный </w:t>
      </w:r>
      <w:r w:rsidRPr="00EC3675">
        <w:rPr>
          <w:rFonts w:ascii="PT Serif" w:eastAsia="PT Serif" w:hAnsi="PT Serif" w:cs="PT Serif"/>
          <w:sz w:val="23"/>
        </w:rPr>
        <w:t>абзацем третьим пункта 1 статьи 1516</w:t>
      </w:r>
      <w:r>
        <w:rPr>
          <w:rFonts w:ascii="PT Serif" w:eastAsia="PT Serif" w:hAnsi="PT Serif" w:cs="PT Serif"/>
          <w:color w:val="22272F"/>
          <w:sz w:val="23"/>
        </w:rPr>
        <w:t> настоящего Кодекса, о поступлении заявки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После публикации сведений, указанных в </w:t>
      </w:r>
      <w:r w:rsidRPr="00EC3675">
        <w:rPr>
          <w:rFonts w:ascii="PT Serif" w:eastAsia="PT Serif" w:hAnsi="PT Serif" w:cs="PT Serif"/>
          <w:sz w:val="23"/>
        </w:rPr>
        <w:t>пункте 2</w:t>
      </w:r>
      <w:r>
        <w:rPr>
          <w:rFonts w:ascii="PT Serif" w:eastAsia="PT Serif" w:hAnsi="PT Serif" w:cs="PT Serif"/>
          <w:color w:val="22272F"/>
          <w:sz w:val="23"/>
        </w:rPr>
        <w:t> настоящей статьи, любое лицо в течение трех месяцев вправе представить в федеральный орган исполнительной власти по интеллектуальной собственности возражение против предоставления правовой охраны географическому указанию и (или) против предоставления исключительного права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После опубликования сведений, указанных в </w:t>
      </w:r>
      <w:r w:rsidRPr="00EC3675">
        <w:rPr>
          <w:rFonts w:ascii="PT Serif" w:eastAsia="PT Serif" w:hAnsi="PT Serif" w:cs="PT Serif"/>
          <w:sz w:val="23"/>
        </w:rPr>
        <w:t>пункте 2</w:t>
      </w:r>
      <w:r>
        <w:rPr>
          <w:rFonts w:ascii="PT Serif" w:eastAsia="PT Serif" w:hAnsi="PT Serif" w:cs="PT Serif"/>
          <w:color w:val="22272F"/>
          <w:sz w:val="23"/>
        </w:rPr>
        <w:t> настоящей статьи, любое лицо вправе ознакомиться с документами заявки. </w:t>
      </w:r>
      <w:r w:rsidRPr="00EC3675">
        <w:rPr>
          <w:rFonts w:ascii="PT Serif" w:eastAsia="PT Serif" w:hAnsi="PT Serif" w:cs="PT Serif"/>
          <w:sz w:val="23"/>
        </w:rPr>
        <w:t>Порядок</w:t>
      </w:r>
      <w:r>
        <w:rPr>
          <w:rFonts w:ascii="PT Serif" w:eastAsia="PT Serif" w:hAnsi="PT Serif" w:cs="PT Serif"/>
          <w:color w:val="22272F"/>
          <w:sz w:val="23"/>
        </w:rPr>
        <w:t>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1525. Экспертиза обозначения, заявленного в качестве географического указания или наименования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Экспертиза обозначения, заявленного в качестве географического указания или наименования места происхождения товара (экспертиза заявленного обозначения), на соответствие такого обозначения требованиям настоящего Кодекса </w:t>
      </w:r>
      <w:r w:rsidRPr="00EC3675">
        <w:rPr>
          <w:rFonts w:ascii="PT Serif" w:eastAsia="PT Serif" w:hAnsi="PT Serif" w:cs="PT Serif"/>
          <w:sz w:val="23"/>
        </w:rPr>
        <w:t>проводится</w:t>
      </w:r>
      <w:r>
        <w:rPr>
          <w:rFonts w:ascii="PT Serif" w:eastAsia="PT Serif" w:hAnsi="PT Serif" w:cs="PT Serif"/>
          <w:color w:val="22272F"/>
          <w:sz w:val="23"/>
        </w:rPr>
        <w:t> по заявке, принятой к рассмотрению в результате формальной экспертизы.</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ходе проведения экспертизы заявленного в качестве географического указания обозначения проверяется соответствие заявленного обозначения требованиям </w:t>
      </w:r>
      <w:r w:rsidRPr="00EC3675">
        <w:rPr>
          <w:rFonts w:ascii="PT Serif" w:eastAsia="PT Serif" w:hAnsi="PT Serif" w:cs="PT Serif"/>
          <w:sz w:val="23"/>
        </w:rPr>
        <w:t>пункта 1</w:t>
      </w:r>
      <w:r>
        <w:rPr>
          <w:rFonts w:ascii="PT Serif" w:eastAsia="PT Serif" w:hAnsi="PT Serif" w:cs="PT Serif"/>
          <w:color w:val="22272F"/>
          <w:sz w:val="23"/>
        </w:rPr>
        <w:t>, </w:t>
      </w:r>
      <w:r w:rsidRPr="00EC3675">
        <w:rPr>
          <w:rFonts w:ascii="PT Serif" w:eastAsia="PT Serif" w:hAnsi="PT Serif" w:cs="PT Serif"/>
          <w:sz w:val="23"/>
        </w:rPr>
        <w:t>подпунктов 1</w:t>
      </w:r>
      <w:r>
        <w:rPr>
          <w:rFonts w:ascii="PT Serif" w:eastAsia="PT Serif" w:hAnsi="PT Serif" w:cs="PT Serif"/>
          <w:color w:val="22272F"/>
          <w:sz w:val="23"/>
        </w:rPr>
        <w:t>, </w:t>
      </w:r>
      <w:r w:rsidRPr="00EC3675">
        <w:rPr>
          <w:rFonts w:ascii="PT Serif" w:eastAsia="PT Serif" w:hAnsi="PT Serif" w:cs="PT Serif"/>
          <w:sz w:val="23"/>
        </w:rPr>
        <w:t>2</w:t>
      </w:r>
      <w:r>
        <w:rPr>
          <w:rFonts w:ascii="PT Serif" w:eastAsia="PT Serif" w:hAnsi="PT Serif" w:cs="PT Serif"/>
          <w:color w:val="22272F"/>
          <w:sz w:val="23"/>
        </w:rPr>
        <w:t>, </w:t>
      </w:r>
      <w:r w:rsidRPr="00EC3675">
        <w:rPr>
          <w:rFonts w:ascii="PT Serif" w:eastAsia="PT Serif" w:hAnsi="PT Serif" w:cs="PT Serif"/>
          <w:sz w:val="23"/>
        </w:rPr>
        <w:t>5</w:t>
      </w:r>
      <w:r>
        <w:rPr>
          <w:rFonts w:ascii="PT Serif" w:eastAsia="PT Serif" w:hAnsi="PT Serif" w:cs="PT Serif"/>
          <w:color w:val="22272F"/>
          <w:sz w:val="23"/>
        </w:rPr>
        <w:t>, </w:t>
      </w:r>
      <w:r w:rsidRPr="00EC3675">
        <w:rPr>
          <w:rFonts w:ascii="PT Serif" w:eastAsia="PT Serif" w:hAnsi="PT Serif" w:cs="PT Serif"/>
          <w:sz w:val="23"/>
        </w:rPr>
        <w:t>6 пункта 2 статьи 1516</w:t>
      </w:r>
      <w:r>
        <w:rPr>
          <w:rFonts w:ascii="PT Serif" w:eastAsia="PT Serif" w:hAnsi="PT Serif" w:cs="PT Serif"/>
          <w:color w:val="22272F"/>
          <w:sz w:val="23"/>
        </w:rPr>
        <w:t> настоящего Кодекса, а также наличие сведений и документов, указанных в </w:t>
      </w:r>
      <w:r w:rsidRPr="00EC3675">
        <w:rPr>
          <w:rFonts w:ascii="PT Serif" w:eastAsia="PT Serif" w:hAnsi="PT Serif" w:cs="PT Serif"/>
          <w:sz w:val="23"/>
        </w:rPr>
        <w:t>статье 1522</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ходе проведения экспертизы заявленного в качестве наименования места происхождения товара обозначения проверяется соответствие заявленного обозначения требованиям </w:t>
      </w:r>
      <w:r w:rsidRPr="00EC3675">
        <w:rPr>
          <w:rFonts w:ascii="PT Serif" w:eastAsia="PT Serif" w:hAnsi="PT Serif" w:cs="PT Serif"/>
          <w:sz w:val="23"/>
        </w:rPr>
        <w:t>пункта 1</w:t>
      </w:r>
      <w:r>
        <w:rPr>
          <w:rFonts w:ascii="PT Serif" w:eastAsia="PT Serif" w:hAnsi="PT Serif" w:cs="PT Serif"/>
          <w:color w:val="22272F"/>
          <w:sz w:val="23"/>
        </w:rPr>
        <w:t>, </w:t>
      </w:r>
      <w:r w:rsidRPr="00EC3675">
        <w:rPr>
          <w:rFonts w:ascii="PT Serif" w:eastAsia="PT Serif" w:hAnsi="PT Serif" w:cs="PT Serif"/>
          <w:sz w:val="23"/>
        </w:rPr>
        <w:t>подпунктов 1</w:t>
      </w:r>
      <w:r>
        <w:rPr>
          <w:rFonts w:ascii="PT Serif" w:eastAsia="PT Serif" w:hAnsi="PT Serif" w:cs="PT Serif"/>
          <w:color w:val="22272F"/>
          <w:sz w:val="23"/>
        </w:rPr>
        <w:t>, </w:t>
      </w:r>
      <w:r w:rsidRPr="00EC3675">
        <w:rPr>
          <w:rFonts w:ascii="PT Serif" w:eastAsia="PT Serif" w:hAnsi="PT Serif" w:cs="PT Serif"/>
          <w:sz w:val="23"/>
        </w:rPr>
        <w:t>2</w:t>
      </w:r>
      <w:r>
        <w:rPr>
          <w:rFonts w:ascii="PT Serif" w:eastAsia="PT Serif" w:hAnsi="PT Serif" w:cs="PT Serif"/>
          <w:color w:val="22272F"/>
          <w:sz w:val="23"/>
        </w:rPr>
        <w:t>, </w:t>
      </w:r>
      <w:r w:rsidRPr="00EC3675">
        <w:rPr>
          <w:rFonts w:ascii="PT Serif" w:eastAsia="PT Serif" w:hAnsi="PT Serif" w:cs="PT Serif"/>
          <w:sz w:val="23"/>
        </w:rPr>
        <w:t>5</w:t>
      </w:r>
      <w:r>
        <w:rPr>
          <w:rFonts w:ascii="PT Serif" w:eastAsia="PT Serif" w:hAnsi="PT Serif" w:cs="PT Serif"/>
          <w:color w:val="22272F"/>
          <w:sz w:val="23"/>
        </w:rPr>
        <w:t>, </w:t>
      </w:r>
      <w:r w:rsidRPr="00EC3675">
        <w:rPr>
          <w:rFonts w:ascii="PT Serif" w:eastAsia="PT Serif" w:hAnsi="PT Serif" w:cs="PT Serif"/>
          <w:sz w:val="23"/>
        </w:rPr>
        <w:t>6 пункта 2 статьи 1516</w:t>
      </w:r>
      <w:r>
        <w:rPr>
          <w:rFonts w:ascii="PT Serif" w:eastAsia="PT Serif" w:hAnsi="PT Serif" w:cs="PT Serif"/>
          <w:color w:val="22272F"/>
          <w:sz w:val="23"/>
        </w:rPr>
        <w:t> настоящего Кодекса, а также наличие сведений и документов, указанных в </w:t>
      </w:r>
      <w:r w:rsidRPr="00EC3675">
        <w:rPr>
          <w:rFonts w:ascii="PT Serif" w:eastAsia="PT Serif" w:hAnsi="PT Serif" w:cs="PT Serif"/>
          <w:sz w:val="23"/>
        </w:rPr>
        <w:t>статье 1522.1</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географического указания и о предоставлении исключительного права на географическое указание, решение о государственной регистрации наименования места происхождения товара и о предоставлении исключительного права на такое наименование или решение об отказе в государственной регистрации географического указания и (или) в предоставлении исключительного права на такое географическое указание, решение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заявке на географическое указание или заявке на наименование места происхождения товара испрашивалось предоставление исключительного права на ранее зарегистрированное географическое указание или наименование места происхождения товара, федеральный орган исполнительной власти по интеллектуальной собственности принимает решение о предоставлении или об отказе в предоставлении такого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результатам экспертизы географического указания или наименования места происхождения товара, зарегистрированных в соответствии с международным договором Российской Федерации, федеральный орган исполнительной власти по интеллектуальной собственности принимает решение о предоставлении правовой охраны на территории Российской Федерации таким географическому указанию или наименованию места происхождения товара и (или) предоставлении исключительного права на такие географическое указание или наименование места происхождения товара либо решение об отказе в предоставлении правовой охраны на территории Российской Федерации таким географическому указанию или наименованию места происхождения товара и (или) предоставлении исключительного права на такие географическое указание или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Возражение органа, осуществляющего контроль, предусмотренный </w:t>
      </w:r>
      <w:r w:rsidRPr="00EC3675">
        <w:rPr>
          <w:rFonts w:ascii="PT Serif" w:eastAsia="PT Serif" w:hAnsi="PT Serif" w:cs="PT Serif"/>
          <w:sz w:val="23"/>
        </w:rPr>
        <w:t>абзацем третьим пункта 1 статьи 1516</w:t>
      </w:r>
      <w:r>
        <w:rPr>
          <w:rFonts w:ascii="PT Serif" w:eastAsia="PT Serif" w:hAnsi="PT Serif" w:cs="PT Serif"/>
          <w:color w:val="22272F"/>
          <w:sz w:val="23"/>
        </w:rPr>
        <w:t> настоящего Кодекса, против регистрации географического указания или наименования места происхождения товара учитывается федеральным органом исполнительной власти по интеллектуальной собственности в случае принятия решения по результатам экспертизы заявленного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случае предполагаемого отказа в государственной регистрации географического указания и (или) в предоставлении исключительного права на географическое указание, в государственной регистрации наименования места происхождения товара и (или) в предоставлении исключительного права на наименование места происхождения товара заявителю направляется уведомление в письменной форме о результатах проверки соответствия заявленного обозначения требованиям </w:t>
      </w:r>
      <w:r w:rsidRPr="00EC3675">
        <w:rPr>
          <w:rFonts w:ascii="PT Serif" w:eastAsia="PT Serif" w:hAnsi="PT Serif" w:cs="PT Serif"/>
          <w:sz w:val="23"/>
        </w:rPr>
        <w:t>статей 1516</w:t>
      </w:r>
      <w:r>
        <w:rPr>
          <w:rFonts w:ascii="PT Serif" w:eastAsia="PT Serif" w:hAnsi="PT Serif" w:cs="PT Serif"/>
          <w:color w:val="22272F"/>
          <w:sz w:val="23"/>
        </w:rPr>
        <w:t> и </w:t>
      </w:r>
      <w:r w:rsidRPr="00EC3675">
        <w:rPr>
          <w:rFonts w:ascii="PT Serif" w:eastAsia="PT Serif" w:hAnsi="PT Serif" w:cs="PT Serif"/>
          <w:sz w:val="23"/>
        </w:rPr>
        <w:t>1522</w:t>
      </w:r>
      <w:r>
        <w:rPr>
          <w:rFonts w:ascii="PT Serif" w:eastAsia="PT Serif" w:hAnsi="PT Serif" w:cs="PT Serif"/>
          <w:color w:val="22272F"/>
          <w:sz w:val="23"/>
        </w:rPr>
        <w:t> или </w:t>
      </w:r>
      <w:r w:rsidRPr="00EC3675">
        <w:rPr>
          <w:rFonts w:ascii="PT Serif" w:eastAsia="PT Serif" w:hAnsi="PT Serif" w:cs="PT Serif"/>
          <w:sz w:val="23"/>
        </w:rPr>
        <w:t>1522.1</w:t>
      </w:r>
      <w:r>
        <w:rPr>
          <w:rFonts w:ascii="PT Serif" w:eastAsia="PT Serif" w:hAnsi="PT Serif" w:cs="PT Serif"/>
          <w:color w:val="22272F"/>
          <w:sz w:val="23"/>
        </w:rPr>
        <w:t>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трех месяцев со дня направления заявителю указанного уведомления.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1526. Решение, принятое по результатам рассмотрения возражения против предоставления правовой охраны географическому указанию и (или) против предоставления исключительного права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По результатам рассмотрения возражения против предоставления правовой охраны географическому указанию и (или) против предоставления исключительного права на географическое указание, указанного в </w:t>
      </w:r>
      <w:r w:rsidRPr="00EC3675">
        <w:rPr>
          <w:rFonts w:ascii="PT Serif" w:eastAsia="PT Serif" w:hAnsi="PT Serif" w:cs="PT Serif"/>
          <w:sz w:val="23"/>
        </w:rPr>
        <w:t>пункте 3 статьи 1524</w:t>
      </w:r>
      <w:r>
        <w:rPr>
          <w:rFonts w:ascii="PT Serif" w:eastAsia="PT Serif" w:hAnsi="PT Serif" w:cs="PT Serif"/>
          <w:color w:val="22272F"/>
          <w:sz w:val="23"/>
        </w:rPr>
        <w:t xml:space="preserve"> настоящего Кодекса, федеральный орган исполнительной власти по интеллектуальной собственности принимает решение о государственной регистрации географического указания и о предоставлении исключительного права на такое географическое указание или решение об отказе в государственной регистрации географического указания и (или) в предоставлении </w:t>
      </w:r>
      <w:r>
        <w:rPr>
          <w:rFonts w:ascii="PT Serif" w:eastAsia="PT Serif" w:hAnsi="PT Serif" w:cs="PT Serif"/>
          <w:color w:val="22272F"/>
          <w:sz w:val="23"/>
        </w:rPr>
        <w:lastRenderedPageBreak/>
        <w:t>исключительного права на такое географическое указание либо решение о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 или решение об отказе в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 с учетом результатов экспертизы заявленного обозначения (</w:t>
      </w:r>
      <w:r w:rsidRPr="00EC3675">
        <w:rPr>
          <w:rFonts w:ascii="PT Serif" w:eastAsia="PT Serif" w:hAnsi="PT Serif" w:cs="PT Serif"/>
          <w:sz w:val="23"/>
        </w:rPr>
        <w:t>пункт 1 статьи 1525</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в заявке на географическое указание испрашивалось предоставление исключительного права на ранее зарегистрированное географическое указание, по результатам рассмотрения возражения против предоставления исключительного права на географическое указание, указанного в </w:t>
      </w:r>
      <w:r w:rsidRPr="00EC3675">
        <w:rPr>
          <w:rFonts w:ascii="PT Serif" w:eastAsia="PT Serif" w:hAnsi="PT Serif" w:cs="PT Serif"/>
          <w:sz w:val="23"/>
        </w:rPr>
        <w:t>пункте 3 статьи 1524</w:t>
      </w:r>
      <w:r>
        <w:rPr>
          <w:rFonts w:ascii="PT Serif" w:eastAsia="PT Serif" w:hAnsi="PT Serif" w:cs="PT Serif"/>
          <w:color w:val="22272F"/>
          <w:sz w:val="23"/>
        </w:rPr>
        <w:t> настоящего Кодекса, федеральный орган исполнительной власти по интеллектуальной собственности принимает решение о предоставлении или об отказе в предоставлении такого исключительного права с учетом результатов экспертизы заявленного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Принятие решений, предусмотренных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 влечет за собой отмену решения о государственной регистрации географического указания и (или) о предоставлении исключительного права на географическое указание (</w:t>
      </w:r>
      <w:r w:rsidRPr="00EC3675">
        <w:rPr>
          <w:rFonts w:ascii="PT Serif" w:eastAsia="PT Serif" w:hAnsi="PT Serif" w:cs="PT Serif"/>
          <w:sz w:val="23"/>
        </w:rPr>
        <w:t>статья 1525</w:t>
      </w:r>
      <w:r>
        <w:rPr>
          <w:rFonts w:ascii="PT Serif" w:eastAsia="PT Serif" w:hAnsi="PT Serif" w:cs="PT Serif"/>
          <w:color w:val="22272F"/>
          <w:sz w:val="23"/>
        </w:rPr>
        <w:t>) либо решения о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 или решения об отказе в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w:t>
      </w:r>
      <w:r w:rsidRPr="00EC3675">
        <w:rPr>
          <w:rFonts w:ascii="PT Serif" w:eastAsia="PT Serif" w:hAnsi="PT Serif" w:cs="PT Serif"/>
          <w:sz w:val="23"/>
        </w:rPr>
        <w:t>Порядок</w:t>
      </w:r>
      <w:r>
        <w:rPr>
          <w:rFonts w:ascii="PT Serif" w:eastAsia="PT Serif" w:hAnsi="PT Serif" w:cs="PT Serif"/>
          <w:color w:val="22272F"/>
          <w:sz w:val="23"/>
        </w:rPr>
        <w:t> рассмотрения возражений против предоставления правовой охраны географическому указанию и (или) против предоставления исключительного права на географическое указание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1527. Отзыв заявки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Заявка на географическое указание может быть </w:t>
      </w:r>
      <w:r w:rsidRPr="00EC3675">
        <w:rPr>
          <w:rFonts w:ascii="PT Serif" w:eastAsia="PT Serif" w:hAnsi="PT Serif" w:cs="PT Serif"/>
          <w:sz w:val="23"/>
        </w:rPr>
        <w:t>отозвана</w:t>
      </w:r>
      <w:r>
        <w:rPr>
          <w:rFonts w:ascii="PT Serif" w:eastAsia="PT Serif" w:hAnsi="PT Serif" w:cs="PT Serif"/>
          <w:color w:val="22272F"/>
          <w:sz w:val="23"/>
        </w:rPr>
        <w:t> заявителем на любом этапе ее рассмотрения до внесения в Государственный реестр указаний и наименований сведений о государственной регистрации соответствующего географического указания и (или) о предоставлении исключительного права на такое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Заявка на географическое указание признается отозванной на основании решения федерального органа исполнительной власти по интеллектуальной собственности о признании такой заявки отозванной.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1528. Оспаривание заявителем решений по заявке на географическое указание. Восстановление пропущенных сроков</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Решения федерального органа исполнительной власти по интеллектуальной собственности об отказе в принятии заявки на географическое указание к рассмотрению, о признании такой заявки отозванной, а также решения этого органа, принятые по результатам экспертизы заявленного обозначения (</w:t>
      </w:r>
      <w:r w:rsidRPr="00EC3675">
        <w:rPr>
          <w:rFonts w:ascii="PT Serif" w:eastAsia="PT Serif" w:hAnsi="PT Serif" w:cs="PT Serif"/>
          <w:sz w:val="23"/>
        </w:rPr>
        <w:t>статья 1525</w:t>
      </w:r>
      <w:r>
        <w:rPr>
          <w:rFonts w:ascii="PT Serif" w:eastAsia="PT Serif" w:hAnsi="PT Serif" w:cs="PT Serif"/>
          <w:color w:val="22272F"/>
          <w:sz w:val="23"/>
        </w:rPr>
        <w:t>), могут быть оспорены заявителем путем подачи возражения в федеральный орган исполнительной власти по интеллектуальной собственности в течение трех месяцев со дня направления соответствующего решения.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2. Срок, предусмотренный </w:t>
      </w:r>
      <w:r w:rsidRPr="00EC3675">
        <w:rPr>
          <w:rFonts w:ascii="PT Serif" w:eastAsia="PT Serif" w:hAnsi="PT Serif" w:cs="PT Serif"/>
          <w:sz w:val="23"/>
        </w:rPr>
        <w:t>пунктом 2 статьи 1523</w:t>
      </w:r>
      <w:r>
        <w:rPr>
          <w:rFonts w:ascii="PT Serif" w:eastAsia="PT Serif" w:hAnsi="PT Serif" w:cs="PT Serif"/>
          <w:color w:val="22272F"/>
          <w:sz w:val="23"/>
        </w:rPr>
        <w:t> настоящего Кодекса,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 и пропущенный заявителем, может быть восстановлен федеральным органом исполнительной власти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уважительные причины, по которым не был соблюден срок.</w:t>
      </w:r>
    </w:p>
    <w:p w:rsidR="0097246C" w:rsidRDefault="002B2440">
      <w:pPr>
        <w:pBdr>
          <w:top w:val="none" w:sz="4" w:space="0" w:color="000000"/>
          <w:left w:val="none" w:sz="4" w:space="0" w:color="000000"/>
          <w:bottom w:val="none" w:sz="4" w:space="0" w:color="000000"/>
          <w:right w:val="none" w:sz="4" w:space="0" w:color="000000"/>
        </w:pBdr>
        <w:jc w:val="both"/>
      </w:pPr>
      <w:r w:rsidRPr="00EC3675">
        <w:rPr>
          <w:rFonts w:ascii="PT Serif" w:eastAsia="PT Serif" w:hAnsi="PT Serif" w:cs="PT Serif"/>
          <w:sz w:val="23"/>
        </w:rPr>
        <w:t>Ходатайство</w:t>
      </w:r>
      <w:r>
        <w:rPr>
          <w:rFonts w:ascii="PT Serif" w:eastAsia="PT Serif" w:hAnsi="PT Serif" w:cs="PT Serif"/>
          <w:color w:val="22272F"/>
          <w:sz w:val="23"/>
        </w:rPr>
        <w:t>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r w:rsidRPr="00EC3675">
        <w:rPr>
          <w:rFonts w:ascii="PT Serif" w:eastAsia="PT Serif" w:hAnsi="PT Serif" w:cs="PT Serif"/>
          <w:sz w:val="23"/>
        </w:rPr>
        <w:t>пунктом 2 статьи 1523</w:t>
      </w:r>
      <w:r>
        <w:rPr>
          <w:rFonts w:ascii="PT Serif" w:eastAsia="PT Serif" w:hAnsi="PT Serif" w:cs="PT Serif"/>
          <w:color w:val="22272F"/>
          <w:sz w:val="23"/>
        </w:rPr>
        <w:t> настоящего Кодекса, или с </w:t>
      </w:r>
      <w:r w:rsidRPr="00EC3675">
        <w:rPr>
          <w:rFonts w:ascii="PT Serif" w:eastAsia="PT Serif" w:hAnsi="PT Serif" w:cs="PT Serif"/>
          <w:sz w:val="23"/>
        </w:rPr>
        <w:t>ходатайством</w:t>
      </w:r>
      <w:r>
        <w:rPr>
          <w:rFonts w:ascii="PT Serif" w:eastAsia="PT Serif" w:hAnsi="PT Serif" w:cs="PT Serif"/>
          <w:color w:val="22272F"/>
          <w:sz w:val="23"/>
        </w:rPr>
        <w:t>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r w:rsidRPr="00EC3675">
        <w:rPr>
          <w:rFonts w:ascii="PT Serif" w:eastAsia="PT Serif" w:hAnsi="PT Serif" w:cs="PT Serif"/>
          <w:sz w:val="23"/>
        </w:rPr>
        <w:t>пункта 1</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1529. Порядок государственной регистрации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 основании решения, принятого по результатам экспертизы заявленного обозначения (</w:t>
      </w:r>
      <w:r w:rsidRPr="00EC3675">
        <w:rPr>
          <w:rFonts w:ascii="PT Serif" w:eastAsia="PT Serif" w:hAnsi="PT Serif" w:cs="PT Serif"/>
          <w:sz w:val="23"/>
        </w:rPr>
        <w:t>статья 1525</w:t>
      </w:r>
      <w:r>
        <w:rPr>
          <w:rFonts w:ascii="PT Serif" w:eastAsia="PT Serif" w:hAnsi="PT Serif" w:cs="PT Serif"/>
          <w:color w:val="22272F"/>
          <w:sz w:val="23"/>
        </w:rPr>
        <w:t>), и при отсутствии возражений, указанных в </w:t>
      </w:r>
      <w:r w:rsidRPr="00EC3675">
        <w:rPr>
          <w:rFonts w:ascii="PT Serif" w:eastAsia="PT Serif" w:hAnsi="PT Serif" w:cs="PT Serif"/>
          <w:sz w:val="23"/>
        </w:rPr>
        <w:t>пункте 3 статьи 1524</w:t>
      </w:r>
      <w:r>
        <w:rPr>
          <w:rFonts w:ascii="PT Serif" w:eastAsia="PT Serif" w:hAnsi="PT Serif" w:cs="PT Serif"/>
          <w:color w:val="22272F"/>
          <w:sz w:val="23"/>
        </w:rPr>
        <w:t> настоящего Кодекса, или по результатам рассмотрения возражения против предоставления правовой охраны географическому указанию и (или) против предоставления исключительного права на географическое указание (</w:t>
      </w:r>
      <w:r w:rsidRPr="00EC3675">
        <w:rPr>
          <w:rFonts w:ascii="PT Serif" w:eastAsia="PT Serif" w:hAnsi="PT Serif" w:cs="PT Serif"/>
          <w:sz w:val="23"/>
        </w:rPr>
        <w:t>статья 1526</w:t>
      </w:r>
      <w:r>
        <w:rPr>
          <w:rFonts w:ascii="PT Serif" w:eastAsia="PT Serif" w:hAnsi="PT Serif" w:cs="PT Serif"/>
          <w:color w:val="22272F"/>
          <w:sz w:val="23"/>
        </w:rPr>
        <w:t>) федеральный орган исполнительной власти по интеллектуальной собственности </w:t>
      </w:r>
      <w:r w:rsidRPr="00EC3675">
        <w:rPr>
          <w:rFonts w:ascii="PT Serif" w:eastAsia="PT Serif" w:hAnsi="PT Serif" w:cs="PT Serif"/>
          <w:sz w:val="23"/>
        </w:rPr>
        <w:t>осуществляет</w:t>
      </w:r>
      <w:r>
        <w:rPr>
          <w:rFonts w:ascii="PT Serif" w:eastAsia="PT Serif" w:hAnsi="PT Serif" w:cs="PT Serif"/>
          <w:color w:val="22272F"/>
          <w:sz w:val="23"/>
        </w:rPr>
        <w:t> государственную регистрацию географического указания в Государственном реестре указаний и наименований.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В Государственный реестр указаний и наименований вносятся географическое указание, сведения о лице или лицах, обладающих исключительным правом на географическое указание и (или) правом использования географического указания, указание и описание характеристик товара, для индивидуализации которого зарегистрировано географическое указание, другие сведения, относящиеся к государственной регистрации и (или) предоставлению исключительного права на географическое указание, продлению срока действия такого исключительного права, а также последующие изменения этих сведений.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1530. Выдача свидетельства об исключительном праве на географическое указание или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Свидетельство об исключительном праве на географическое указание или наименование места происхождения товара </w:t>
      </w:r>
      <w:r w:rsidRPr="00EC3675">
        <w:rPr>
          <w:rFonts w:ascii="PT Serif" w:eastAsia="PT Serif" w:hAnsi="PT Serif" w:cs="PT Serif"/>
          <w:sz w:val="23"/>
        </w:rPr>
        <w:t>выдается</w:t>
      </w:r>
      <w:r>
        <w:rPr>
          <w:rFonts w:ascii="PT Serif" w:eastAsia="PT Serif" w:hAnsi="PT Serif" w:cs="PT Serif"/>
          <w:color w:val="22272F"/>
          <w:sz w:val="23"/>
        </w:rPr>
        <w:t> федеральным органом исполнительной власти по интеллектуальной собственности в форме электронного документа и по желанию заявителя на бумажном носителе при условии уплаты </w:t>
      </w:r>
      <w:r w:rsidRPr="00EC3675">
        <w:rPr>
          <w:rFonts w:ascii="PT Serif" w:eastAsia="PT Serif" w:hAnsi="PT Serif" w:cs="PT Serif"/>
          <w:sz w:val="23"/>
        </w:rPr>
        <w:t>пошлины</w:t>
      </w:r>
      <w:r>
        <w:rPr>
          <w:rFonts w:ascii="PT Serif" w:eastAsia="PT Serif" w:hAnsi="PT Serif" w:cs="PT Serif"/>
          <w:color w:val="22272F"/>
          <w:sz w:val="23"/>
        </w:rPr>
        <w:t> за выдачу свидетельства об исключительном праве на географическое указание или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w:t>
      </w:r>
      <w:r w:rsidRPr="00EC3675">
        <w:rPr>
          <w:rFonts w:ascii="PT Serif" w:eastAsia="PT Serif" w:hAnsi="PT Serif" w:cs="PT Serif"/>
          <w:sz w:val="23"/>
        </w:rPr>
        <w:t>Форма</w:t>
      </w:r>
      <w:r>
        <w:rPr>
          <w:rFonts w:ascii="PT Serif" w:eastAsia="PT Serif" w:hAnsi="PT Serif" w:cs="PT Serif"/>
          <w:color w:val="22272F"/>
          <w:sz w:val="23"/>
        </w:rPr>
        <w:t> свидетельства об исключительном праве на географическое указание или наименование места происхождения товара и </w:t>
      </w:r>
      <w:r w:rsidRPr="00EC3675">
        <w:rPr>
          <w:rFonts w:ascii="PT Serif" w:eastAsia="PT Serif" w:hAnsi="PT Serif" w:cs="PT Serif"/>
          <w:sz w:val="23"/>
        </w:rPr>
        <w:t>перечень</w:t>
      </w:r>
      <w:r>
        <w:rPr>
          <w:rFonts w:ascii="PT Serif" w:eastAsia="PT Serif" w:hAnsi="PT Serif" w:cs="PT Serif"/>
          <w:color w:val="22272F"/>
          <w:sz w:val="23"/>
        </w:rPr>
        <w:t>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1531. Срок действия исключительного права на географическое указание или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1. Исключительное право на географическое указание или наименование места происхождения товара действует в течение десяти лет со дня подачи заявки на географическое указание или заявки на наименование места происхождения товара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Исключительное право на географическое указание или наименование места происхождения товара, зарегистрированные в соответствии с международным договором Российской Федерации, действует в течение десяти лет с даты принятия решения о предоставлении правовой охраны на территории Российской Федерации таким географическому указанию или наименованию места происхождения товара и (или) предоставлении исключительного права на такие географическое указание или наименование.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Срок действия исключительного права на географическое указание или наименование места происхождения товара может быть </w:t>
      </w:r>
      <w:r w:rsidRPr="00EC3675">
        <w:rPr>
          <w:rFonts w:ascii="PT Serif" w:eastAsia="PT Serif" w:hAnsi="PT Serif" w:cs="PT Serif"/>
          <w:sz w:val="23"/>
        </w:rPr>
        <w:t>продлен</w:t>
      </w:r>
      <w:r>
        <w:rPr>
          <w:rFonts w:ascii="PT Serif" w:eastAsia="PT Serif" w:hAnsi="PT Serif" w:cs="PT Serif"/>
          <w:color w:val="22272F"/>
          <w:sz w:val="23"/>
        </w:rPr>
        <w:t> по </w:t>
      </w:r>
      <w:r w:rsidRPr="00EC3675">
        <w:rPr>
          <w:rFonts w:ascii="PT Serif" w:eastAsia="PT Serif" w:hAnsi="PT Serif" w:cs="PT Serif"/>
          <w:sz w:val="23"/>
        </w:rPr>
        <w:t>заявлению</w:t>
      </w:r>
      <w:r>
        <w:rPr>
          <w:rFonts w:ascii="PT Serif" w:eastAsia="PT Serif" w:hAnsi="PT Serif" w:cs="PT Serif"/>
          <w:color w:val="22272F"/>
          <w:sz w:val="23"/>
        </w:rPr>
        <w:t> правообладателя. К заявлению прилагаются документы, подтверждающие, что заявитель производит товар, обладающий характеристиками, указанными в Государственном реестре указаний и наименований, или </w:t>
      </w:r>
      <w:r w:rsidRPr="00EC3675">
        <w:rPr>
          <w:rFonts w:ascii="PT Serif" w:eastAsia="PT Serif" w:hAnsi="PT Serif" w:cs="PT Serif"/>
          <w:sz w:val="23"/>
        </w:rPr>
        <w:t>заключение</w:t>
      </w:r>
      <w:r>
        <w:rPr>
          <w:rFonts w:ascii="PT Serif" w:eastAsia="PT Serif" w:hAnsi="PT Serif" w:cs="PT Serif"/>
          <w:color w:val="22272F"/>
          <w:sz w:val="23"/>
        </w:rPr>
        <w:t> уполномоченного органа о том, что заявитель производит товар, обладающий особыми свойствами, указанными в Государственном реестре указаний и наименований.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отношении географического указания, идентифицирующего товар как происходящий с территории географического объекта, находящегося за пределами Российской Федерации, правообладатель представляет документ, подтверждающий его право на соответствующее обозначение в стране происхождения товара на дату подачи заявления о продлении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В отношении наименования места происхождения товара, являющегося наименованием географического объекта, находящегося за пределами Российской Федерации, правообладатель представляет документ, подтверждающий его право на соответствующее наименование места происхождения товара в стране происхождения товара на дату подачи заявления о продлении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Заявление о продлении срока действия исключительного права подается в течение последнего года его действия.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По </w:t>
      </w:r>
      <w:r w:rsidRPr="00EC3675">
        <w:rPr>
          <w:rFonts w:ascii="PT Serif" w:eastAsia="PT Serif" w:hAnsi="PT Serif" w:cs="PT Serif"/>
          <w:sz w:val="23"/>
        </w:rPr>
        <w:t>ходатайству</w:t>
      </w:r>
      <w:r>
        <w:rPr>
          <w:rFonts w:ascii="PT Serif" w:eastAsia="PT Serif" w:hAnsi="PT Serif" w:cs="PT Serif"/>
          <w:color w:val="22272F"/>
          <w:sz w:val="23"/>
        </w:rPr>
        <w:t> правообладателя ему может быть предоставлено шесть месяцев по истечении срока действия исключительного права на географическое указание или наименование места происхождения товара для подачи заявления о продлении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Срок действия исключительного права продлевается каждый раз на десять лет.</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Запись о продлении срока действия исключительного права на географическое указание или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указаний и наименований.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1532. Внесение изменений в Государственный реестр указаний и наименований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Федеральный орган исполнительной власти по интеллектуальной собственности </w:t>
      </w:r>
      <w:r w:rsidRPr="00EC3675">
        <w:rPr>
          <w:rFonts w:ascii="PT Serif" w:eastAsia="PT Serif" w:hAnsi="PT Serif" w:cs="PT Serif"/>
          <w:sz w:val="23"/>
        </w:rPr>
        <w:t>вносит</w:t>
      </w:r>
      <w:r>
        <w:rPr>
          <w:rFonts w:ascii="PT Serif" w:eastAsia="PT Serif" w:hAnsi="PT Serif" w:cs="PT Serif"/>
          <w:color w:val="22272F"/>
          <w:sz w:val="23"/>
        </w:rPr>
        <w:t> по заявлению правообладателя в Государственный реестр указаний и наименований изменения, относящиеся к государственной регистрации географического указания или наименования места происхождения товара и предоставлению исключительного права на географическое указание или наименование места происхождения товара (</w:t>
      </w:r>
      <w:r w:rsidRPr="00EC3675">
        <w:rPr>
          <w:rFonts w:ascii="PT Serif" w:eastAsia="PT Serif" w:hAnsi="PT Serif" w:cs="PT Serif"/>
          <w:sz w:val="23"/>
        </w:rPr>
        <w:t>пункт 2 статьи 1529</w:t>
      </w:r>
      <w:r>
        <w:rPr>
          <w:rFonts w:ascii="PT Serif" w:eastAsia="PT Serif" w:hAnsi="PT Serif" w:cs="PT Serif"/>
          <w:color w:val="22272F"/>
          <w:sz w:val="23"/>
        </w:rPr>
        <w:t xml:space="preserve">), в том числе к наименованию или имени правообладателя, его месту нахождения или месту жительства, адресу для переписки, сведениям, касающимся перечня лиц, имеющих право использования географического указания или наименования места происхождения </w:t>
      </w:r>
      <w:r>
        <w:rPr>
          <w:rFonts w:ascii="PT Serif" w:eastAsia="PT Serif" w:hAnsi="PT Serif" w:cs="PT Serif"/>
          <w:color w:val="22272F"/>
          <w:sz w:val="23"/>
        </w:rPr>
        <w:lastRenderedPageBreak/>
        <w:t>товара, условий использования географического указания или наименования места происхождения товара входящими в объединение лицами, а также изменения для исправления очевидных и технических ошибок.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 </w:t>
      </w:r>
      <w:r w:rsidRPr="00EC3675">
        <w:rPr>
          <w:rFonts w:ascii="PT Serif" w:eastAsia="PT Serif" w:hAnsi="PT Serif" w:cs="PT Serif"/>
          <w:sz w:val="23"/>
        </w:rPr>
        <w:t>заявлению</w:t>
      </w:r>
      <w:r>
        <w:rPr>
          <w:rFonts w:ascii="PT Serif" w:eastAsia="PT Serif" w:hAnsi="PT Serif" w:cs="PT Serif"/>
          <w:color w:val="22272F"/>
          <w:sz w:val="23"/>
        </w:rPr>
        <w:t> о внесении изменений в сведения, относящиеся к государственной регистрации географического указания или наименования места происхождения товара, в том числе указанные в </w:t>
      </w:r>
      <w:r w:rsidRPr="00EC3675">
        <w:rPr>
          <w:rFonts w:ascii="PT Serif" w:eastAsia="PT Serif" w:hAnsi="PT Serif" w:cs="PT Serif"/>
          <w:sz w:val="23"/>
        </w:rPr>
        <w:t>подпунктах 1 - 4</w:t>
      </w:r>
      <w:r>
        <w:rPr>
          <w:rFonts w:ascii="PT Serif" w:eastAsia="PT Serif" w:hAnsi="PT Serif" w:cs="PT Serif"/>
          <w:color w:val="22272F"/>
          <w:sz w:val="23"/>
        </w:rPr>
        <w:t>, </w:t>
      </w:r>
      <w:r w:rsidRPr="00EC3675">
        <w:rPr>
          <w:rFonts w:ascii="PT Serif" w:eastAsia="PT Serif" w:hAnsi="PT Serif" w:cs="PT Serif"/>
          <w:sz w:val="23"/>
        </w:rPr>
        <w:t>6 - 9 пункта 2 статьи 1522</w:t>
      </w:r>
      <w:r>
        <w:rPr>
          <w:rFonts w:ascii="PT Serif" w:eastAsia="PT Serif" w:hAnsi="PT Serif" w:cs="PT Serif"/>
          <w:color w:val="22272F"/>
          <w:sz w:val="23"/>
        </w:rPr>
        <w:t>, </w:t>
      </w:r>
      <w:r w:rsidRPr="00EC3675">
        <w:rPr>
          <w:rFonts w:ascii="PT Serif" w:eastAsia="PT Serif" w:hAnsi="PT Serif" w:cs="PT Serif"/>
          <w:sz w:val="23"/>
        </w:rPr>
        <w:t>пункте 1 статьи 1522.1</w:t>
      </w:r>
      <w:r>
        <w:rPr>
          <w:rFonts w:ascii="PT Serif" w:eastAsia="PT Serif" w:hAnsi="PT Serif" w:cs="PT Serif"/>
          <w:color w:val="22272F"/>
          <w:sz w:val="23"/>
        </w:rPr>
        <w:t> настоящего Кодекса, прилагаются документы или заключение уполномоченного органа, подтверждающие обоснованность и необходимость внесения таких изменений.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1533. Публикация сведений о государственной регистрации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Сведения, относящиеся к государственной регистрации географического указания и (или) предоставлению исключительного права на такое географическое указание и внесенные в Государственный реестр указаний и наименований, публикуются федеральным органом исполнительной власти по интеллектуальной собственности в </w:t>
      </w:r>
      <w:r w:rsidRPr="00EC3675">
        <w:rPr>
          <w:rFonts w:ascii="PT Serif" w:eastAsia="PT Serif" w:hAnsi="PT Serif" w:cs="PT Serif"/>
          <w:sz w:val="23"/>
        </w:rPr>
        <w:t>официальном бюллетене</w:t>
      </w:r>
      <w:r>
        <w:rPr>
          <w:rFonts w:ascii="PT Serif" w:eastAsia="PT Serif" w:hAnsi="PT Serif" w:cs="PT Serif"/>
          <w:color w:val="22272F"/>
          <w:sz w:val="23"/>
        </w:rPr>
        <w:t> незамедлительно после их внесения в Государственный реестр указаний и наименований.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1534. Регистрация географического указания в иностранных государствах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Российские юридические лица и граждане Российской Федерации вправе зарегистрировать географическое указание в иностранных государствах.</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Заявка на регистрацию географического указания в иностранном государстве может быть подана после государственной регистрации географического указания и предоставления исключительного права на такое географическое указание в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4. Прекращение правовой охраны географического указания и исключительного права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1535. Основания оспаривания и признания недействительным предоставления правовой охраны географическому указанию и исключительного права на такое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Оспаривание предоставления правовой охраны географическому указанию означает оспаривание решения федерального органа исполнительной власти по интеллектуальной собственности о государственной регистрации географического указания и о предоставлении исключительного права на такое географическое указание, а также выдачи всех свидетельств об исключительном праве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Оспаривание предоставления исключительного права на ранее зарегистрированное географическое указание означает оспаривание решения федерального органа исполнительной власти по интеллектуальной собственности о предоставлении исключительного права на ранее зарегистрированное географическое указание и выдачи свидетельства об исключительном праве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Признание предоставления правовой охраны географическому указанию недействительным влечет за собой отмену решения федерального органа исполнительной власти по интеллектуальной собственности о государственной регистрации географического указания и о предоставлении исключительного права на такое географическое указание, аннулирование записи в Государственном реестре указаний и наименований и всех свидетельств об исключительном праве на такое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Признание недействительным предоставления исключительного права на ранее зарегистрированное географическое указание влечет за собой отмену решения о предоставлении исключительного права на ранее зарегистрированное географическое указание, аннулирование записи в Государственном реестре указаний и наименований и свидетельства об исключительном праве на такое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Предоставление правовой охраны географическому указанию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за исключением случаев, предусмотренных </w:t>
      </w:r>
      <w:r w:rsidRPr="00EC3675">
        <w:rPr>
          <w:rFonts w:ascii="PT Serif" w:eastAsia="PT Serif" w:hAnsi="PT Serif" w:cs="PT Serif"/>
          <w:sz w:val="23"/>
        </w:rPr>
        <w:t>абзацем вторым</w:t>
      </w:r>
      <w:r>
        <w:rPr>
          <w:rFonts w:ascii="PT Serif" w:eastAsia="PT Serif" w:hAnsi="PT Serif" w:cs="PT Serif"/>
          <w:color w:val="22272F"/>
          <w:sz w:val="23"/>
        </w:rPr>
        <w:t> настоящего пункта. Предоставление исключительного права на ранее зарегистрированное географическое указание может быть оспорено и признано недействительным в течение всего срока действия исключительного права на географическое указание, если исключительное право было предоставлено с нарушением требований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Предоставление правовой охраны географическому указанию может быть оспорено и признано недействительным в течение пяти лет с даты публикации сведений о государственной регистрации географического указания в официальном бюллетене, если правовая охрана была ему предоставлена с нарушением требований </w:t>
      </w:r>
      <w:r w:rsidRPr="00EC3675">
        <w:rPr>
          <w:rFonts w:ascii="PT Serif" w:eastAsia="PT Serif" w:hAnsi="PT Serif" w:cs="PT Serif"/>
          <w:sz w:val="23"/>
        </w:rPr>
        <w:t>подпунктов 3</w:t>
      </w:r>
      <w:r>
        <w:rPr>
          <w:rFonts w:ascii="PT Serif" w:eastAsia="PT Serif" w:hAnsi="PT Serif" w:cs="PT Serif"/>
          <w:color w:val="22272F"/>
          <w:sz w:val="23"/>
        </w:rPr>
        <w:t> и </w:t>
      </w:r>
      <w:r w:rsidRPr="00EC3675">
        <w:rPr>
          <w:rFonts w:ascii="PT Serif" w:eastAsia="PT Serif" w:hAnsi="PT Serif" w:cs="PT Serif"/>
          <w:sz w:val="23"/>
        </w:rPr>
        <w:t>4 пункта 2 статьи 1516</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Заинтересованное лицо, в том числе уполномоченный орган или орган, осуществляющий контроль, предусмотренный </w:t>
      </w:r>
      <w:r w:rsidRPr="00EC3675">
        <w:rPr>
          <w:rFonts w:ascii="PT Serif" w:eastAsia="PT Serif" w:hAnsi="PT Serif" w:cs="PT Serif"/>
          <w:sz w:val="23"/>
        </w:rPr>
        <w:t>абзацем третьим пункта 1 статьи 1516</w:t>
      </w:r>
      <w:r>
        <w:rPr>
          <w:rFonts w:ascii="PT Serif" w:eastAsia="PT Serif" w:hAnsi="PT Serif" w:cs="PT Serif"/>
          <w:color w:val="22272F"/>
          <w:sz w:val="23"/>
        </w:rPr>
        <w:t> настоящего Кодекса, по основаниям, предусмотренным </w:t>
      </w:r>
      <w:r w:rsidRPr="00EC3675">
        <w:rPr>
          <w:rFonts w:ascii="PT Serif" w:eastAsia="PT Serif" w:hAnsi="PT Serif" w:cs="PT Serif"/>
          <w:sz w:val="23"/>
        </w:rPr>
        <w:t>пунктом 2</w:t>
      </w:r>
      <w:r>
        <w:rPr>
          <w:rFonts w:ascii="PT Serif" w:eastAsia="PT Serif" w:hAnsi="PT Serif" w:cs="PT Serif"/>
          <w:color w:val="22272F"/>
          <w:sz w:val="23"/>
        </w:rPr>
        <w:t> настоящей статьи, может подать возражение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Предоставление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предоставление исключительного права на такое географическое указание может быть оспорено и признано недействительным по основаниям и в порядке, которые предусмотрены </w:t>
      </w:r>
      <w:r w:rsidRPr="00EC3675">
        <w:rPr>
          <w:rFonts w:ascii="PT Serif" w:eastAsia="PT Serif" w:hAnsi="PT Serif" w:cs="PT Serif"/>
          <w:sz w:val="23"/>
        </w:rPr>
        <w:t>пунктом 2</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1536. Прекращение правовой охраны географического указания и действия исключительного права на такое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Правовая охрана географического указания прекращается в случае: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исчезновения характерных для данного географического объекта условий и невозможности производить товар, обладающий характеристиками, указанными в Государственном реестре указаний и наименований в отношении данного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прекращения правовой охраны географического указания в стране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Действие исключительного права на географическое указание прекращается в случае: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несоответствия товара, производимого правообладателем, характеристикам товара, указанным в Государственном реестре указаний и наименований в отношении данного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утраты правообладателем права осуществлять деятельность по производству товара, обладающего характеристиками, указанными в Государственном реестре указаний и наименований в отношении данного географического указания;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несоблюдения требований, предусмотренных </w:t>
      </w:r>
      <w:r w:rsidRPr="00EC3675">
        <w:rPr>
          <w:rFonts w:ascii="PT Serif" w:eastAsia="PT Serif" w:hAnsi="PT Serif" w:cs="PT Serif"/>
          <w:sz w:val="23"/>
        </w:rPr>
        <w:t>абзацем третьим пункта 1 статьи 1516</w:t>
      </w:r>
      <w:r>
        <w:rPr>
          <w:rFonts w:ascii="PT Serif" w:eastAsia="PT Serif" w:hAnsi="PT Serif" w:cs="PT Serif"/>
          <w:color w:val="22272F"/>
          <w:sz w:val="23"/>
        </w:rPr>
        <w:t> настоящего Кодекса;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4) систематического нарушения правообладателем способа производства товара, условий его хранения и транспортировки, указанных в Государственном реестре указаний и наименований;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5) прекращения правовой охраны географического указания по основаниям, указанным в </w:t>
      </w:r>
      <w:r w:rsidRPr="00EC3675">
        <w:rPr>
          <w:rFonts w:ascii="PT Serif" w:eastAsia="PT Serif" w:hAnsi="PT Serif" w:cs="PT Serif"/>
          <w:sz w:val="23"/>
        </w:rPr>
        <w:t>пункте 1</w:t>
      </w:r>
      <w:r>
        <w:rPr>
          <w:rFonts w:ascii="PT Serif" w:eastAsia="PT Serif" w:hAnsi="PT Serif" w:cs="PT Serif"/>
          <w:color w:val="22272F"/>
          <w:sz w:val="23"/>
        </w:rPr>
        <w:t> настоящей статьи;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6)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гражданина;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7) истечения срока действия исключительного права;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8) подачи обладателем исключительного права соответствующего заявления в федеральный орган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9) утраты иностранным юридическим лицом, иностранным гражданином или лицом без гражданства права на данное географическое указание в стране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Любое лицо, в том числе уполномоченный орган или орган, осуществляющий контроль, предусмотренный </w:t>
      </w:r>
      <w:r w:rsidRPr="00EC3675">
        <w:rPr>
          <w:rFonts w:ascii="PT Serif" w:eastAsia="PT Serif" w:hAnsi="PT Serif" w:cs="PT Serif"/>
          <w:sz w:val="23"/>
        </w:rPr>
        <w:t>абзацем третьим пункта 1 статьи 1516</w:t>
      </w:r>
      <w:r>
        <w:rPr>
          <w:rFonts w:ascii="PT Serif" w:eastAsia="PT Serif" w:hAnsi="PT Serif" w:cs="PT Serif"/>
          <w:color w:val="22272F"/>
          <w:sz w:val="23"/>
        </w:rPr>
        <w:t> настоящего Кодекса, по основаниям, предусмотренным </w:t>
      </w:r>
      <w:r w:rsidRPr="00EC3675">
        <w:rPr>
          <w:rFonts w:ascii="PT Serif" w:eastAsia="PT Serif" w:hAnsi="PT Serif" w:cs="PT Serif"/>
          <w:sz w:val="23"/>
        </w:rPr>
        <w:t>пунктом 1</w:t>
      </w:r>
      <w:r>
        <w:rPr>
          <w:rFonts w:ascii="PT Serif" w:eastAsia="PT Serif" w:hAnsi="PT Serif" w:cs="PT Serif"/>
          <w:color w:val="22272F"/>
          <w:sz w:val="23"/>
        </w:rPr>
        <w:t> настоящей статьи, может подать в федеральный орган исполнительной власти по интеллектуальной собственности заявление о прекращении правовой охраны географического указания и действия исключительного права на такое географическое указание, а по основаниям, предусмотренным </w:t>
      </w:r>
      <w:r w:rsidRPr="00EC3675">
        <w:rPr>
          <w:rFonts w:ascii="PT Serif" w:eastAsia="PT Serif" w:hAnsi="PT Serif" w:cs="PT Serif"/>
          <w:sz w:val="23"/>
        </w:rPr>
        <w:t>пунктом 2</w:t>
      </w:r>
      <w:r>
        <w:rPr>
          <w:rFonts w:ascii="PT Serif" w:eastAsia="PT Serif" w:hAnsi="PT Serif" w:cs="PT Serif"/>
          <w:color w:val="22272F"/>
          <w:sz w:val="23"/>
        </w:rPr>
        <w:t> настоящей статьи, </w:t>
      </w:r>
      <w:r w:rsidRPr="00EC3675">
        <w:rPr>
          <w:rFonts w:ascii="PT Serif" w:eastAsia="PT Serif" w:hAnsi="PT Serif" w:cs="PT Serif"/>
          <w:sz w:val="23"/>
        </w:rPr>
        <w:t>заявление</w:t>
      </w:r>
      <w:r>
        <w:rPr>
          <w:rFonts w:ascii="PT Serif" w:eastAsia="PT Serif" w:hAnsi="PT Serif" w:cs="PT Serif"/>
          <w:color w:val="22272F"/>
          <w:sz w:val="23"/>
        </w:rPr>
        <w:t> о прекращении действия исключительного права на географическое указание.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Правовая охрана географического указания и действие исключительного права на такое географическое указание прекращаются на основании решения федерального органа исполнительной власти по интеллектуальной собственности.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5. Защита географического указания и наименования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1537. Ответственность за незаконное использование географического указания и наименования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используемые географическое указание или наименование места происхождения товара либо обозначение, включающее, воспроизводящее или имитирующее зарегистрированные географическое указание или наименование места происхождения товара.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используемых географического указания или наименования места происхождения товара либо обозначения, включающего, воспроизводящего или имитирующего зарегистрированные географическое указание или наименование места происхождения товара.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Каждый правообладатель в случае нарушения исключительного права на географическое указание или наименование места происхождения товара наряду с использованием других применимых способов защиты и мер ответственности, установленных настоящим Кодексом (</w:t>
      </w:r>
      <w:r w:rsidRPr="00EC3675">
        <w:rPr>
          <w:rFonts w:ascii="PT Serif" w:eastAsia="PT Serif" w:hAnsi="PT Serif" w:cs="PT Serif"/>
          <w:sz w:val="23"/>
        </w:rPr>
        <w:t>статьи 1250</w:t>
      </w:r>
      <w:r>
        <w:rPr>
          <w:rFonts w:ascii="PT Serif" w:eastAsia="PT Serif" w:hAnsi="PT Serif" w:cs="PT Serif"/>
          <w:color w:val="22272F"/>
          <w:sz w:val="23"/>
        </w:rPr>
        <w:t>, </w:t>
      </w:r>
      <w:r w:rsidRPr="00EC3675">
        <w:rPr>
          <w:rFonts w:ascii="PT Serif" w:eastAsia="PT Serif" w:hAnsi="PT Serif" w:cs="PT Serif"/>
          <w:sz w:val="23"/>
        </w:rPr>
        <w:t>1252</w:t>
      </w:r>
      <w:r>
        <w:rPr>
          <w:rFonts w:ascii="PT Serif" w:eastAsia="PT Serif" w:hAnsi="PT Serif" w:cs="PT Serif"/>
          <w:color w:val="22272F"/>
          <w:sz w:val="23"/>
        </w:rPr>
        <w:t> и </w:t>
      </w:r>
      <w:r w:rsidRPr="00EC3675">
        <w:rPr>
          <w:rFonts w:ascii="PT Serif" w:eastAsia="PT Serif" w:hAnsi="PT Serif" w:cs="PT Serif"/>
          <w:sz w:val="23"/>
        </w:rPr>
        <w:t>1253</w:t>
      </w:r>
      <w:r>
        <w:rPr>
          <w:rFonts w:ascii="PT Serif" w:eastAsia="PT Serif" w:hAnsi="PT Serif" w:cs="PT Serif"/>
          <w:color w:val="22272F"/>
          <w:sz w:val="23"/>
        </w:rPr>
        <w:t>), вправе в соответствии со </w:t>
      </w:r>
      <w:r w:rsidRPr="00EC3675">
        <w:rPr>
          <w:rFonts w:ascii="PT Serif" w:eastAsia="PT Serif" w:hAnsi="PT Serif" w:cs="PT Serif"/>
          <w:sz w:val="23"/>
        </w:rPr>
        <w:t>статьей 1252.1</w:t>
      </w:r>
      <w:r>
        <w:rPr>
          <w:rFonts w:ascii="PT Serif" w:eastAsia="PT Serif" w:hAnsi="PT Serif" w:cs="PT Serif"/>
          <w:color w:val="22272F"/>
          <w:sz w:val="23"/>
        </w:rPr>
        <w:t> настоящего Кодекса требовать от нарушителя по своему выбору вместо возмещения убытков выплаты компенсации в размере от десяти тысяч до пяти миллионов рублей.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3. Лицо, использующее знак охраны географического указания или наименования места происхождения товара или обозначение "географическое указание" или "наименование места происхождения товара" либо сходное с ними обозначение по отношению к не зарегистрированному в Российской Федерации в качестве географического указания или наименования места происхождения товара обозначению или использующее знак охраны на товаре, не обладающем характеристиками, указанными в Государственном реестре указаний и наименований (незаконное использование знака охраны), несет ответственность в порядке, предусмотренном </w:t>
      </w:r>
      <w:r w:rsidRPr="00EC3675">
        <w:rPr>
          <w:rFonts w:ascii="PT Serif" w:eastAsia="PT Serif" w:hAnsi="PT Serif" w:cs="PT Serif"/>
          <w:sz w:val="23"/>
        </w:rPr>
        <w:t>законодательством</w:t>
      </w:r>
      <w:r>
        <w:rPr>
          <w:rFonts w:ascii="PT Serif" w:eastAsia="PT Serif" w:hAnsi="PT Serif" w:cs="PT Serif"/>
          <w:color w:val="22272F"/>
          <w:sz w:val="23"/>
        </w:rPr>
        <w:t>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 4. Право на коммерческое обозначение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1538. Коммерческое обозначение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r w:rsidRPr="00EC3675">
        <w:rPr>
          <w:rFonts w:ascii="PT Serif" w:eastAsia="PT Serif" w:hAnsi="PT Serif" w:cs="PT Serif"/>
          <w:sz w:val="23"/>
        </w:rPr>
        <w:t>статья 132</w:t>
      </w:r>
      <w:r>
        <w:rPr>
          <w:rFonts w:ascii="PT Serif" w:eastAsia="PT Serif" w:hAnsi="PT Serif" w:cs="PT Serif"/>
          <w:color w:val="22272F"/>
          <w:sz w:val="23"/>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1539. Исключительное право на коммерческое обозначение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Не допускается использование коммерческого обозначения, способного ввести 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3. Лицо, нарушившее правила </w:t>
      </w:r>
      <w:r w:rsidRPr="00EC3675">
        <w:rPr>
          <w:rFonts w:ascii="PT Serif" w:eastAsia="PT Serif" w:hAnsi="PT Serif" w:cs="PT Serif"/>
          <w:sz w:val="23"/>
        </w:rPr>
        <w:t>пункта 2</w:t>
      </w:r>
      <w:r>
        <w:rPr>
          <w:rFonts w:ascii="PT Serif" w:eastAsia="PT Serif" w:hAnsi="PT Serif" w:cs="PT Serif"/>
          <w:color w:val="22272F"/>
          <w:sz w:val="23"/>
        </w:rPr>
        <w:t>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4. Исключительное право на коммерческое обозначение может перейти к другому лицу (в том числе по договору, в </w:t>
      </w:r>
      <w:r w:rsidRPr="00EC3675">
        <w:rPr>
          <w:rFonts w:ascii="PT Serif" w:eastAsia="PT Serif" w:hAnsi="PT Serif" w:cs="PT Serif"/>
          <w:sz w:val="23"/>
        </w:rPr>
        <w:t>порядке</w:t>
      </w:r>
      <w:r>
        <w:rPr>
          <w:rFonts w:ascii="PT Serif" w:eastAsia="PT Serif" w:hAnsi="PT Serif" w:cs="PT Serif"/>
          <w:color w:val="22272F"/>
          <w:sz w:val="23"/>
        </w:rPr>
        <w:t>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lastRenderedPageBreak/>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предприятия (</w:t>
      </w:r>
      <w:r w:rsidRPr="00EC3675">
        <w:rPr>
          <w:rFonts w:ascii="PT Serif" w:eastAsia="PT Serif" w:hAnsi="PT Serif" w:cs="PT Serif"/>
          <w:sz w:val="23"/>
        </w:rPr>
        <w:t>статья 656</w:t>
      </w:r>
      <w:r>
        <w:rPr>
          <w:rFonts w:ascii="PT Serif" w:eastAsia="PT Serif" w:hAnsi="PT Serif" w:cs="PT Serif"/>
          <w:color w:val="22272F"/>
          <w:sz w:val="23"/>
        </w:rPr>
        <w:t>) или договором коммерческой концессии (</w:t>
      </w:r>
      <w:r w:rsidRPr="00EC3675">
        <w:rPr>
          <w:rFonts w:ascii="PT Serif" w:eastAsia="PT Serif" w:hAnsi="PT Serif" w:cs="PT Serif"/>
          <w:sz w:val="23"/>
        </w:rPr>
        <w:t>статья 1027</w:t>
      </w:r>
      <w:r>
        <w:rPr>
          <w:rFonts w:ascii="PT Serif" w:eastAsia="PT Serif" w:hAnsi="PT Serif" w:cs="PT Serif"/>
          <w:color w:val="22272F"/>
          <w:sz w:val="23"/>
        </w:rPr>
        <w:t>).</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1540. Действие исключительного права на коммерческое обозначение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Исключительное право на коммерческое обозначение прекращается, если правообладатель не использует его непрерывно в течение года.</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b/>
          <w:color w:val="22272F"/>
          <w:sz w:val="23"/>
        </w:rPr>
        <w:t>Статья 1541. Соотношение права на коммерческое обозначение с правами на фирменное наименование и товарный знак</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rsidR="0097246C" w:rsidRDefault="002B2440">
      <w:pPr>
        <w:pBdr>
          <w:top w:val="none" w:sz="4" w:space="0" w:color="000000"/>
          <w:left w:val="none" w:sz="4" w:space="0" w:color="000000"/>
          <w:bottom w:val="none" w:sz="4" w:space="0" w:color="000000"/>
          <w:right w:val="none" w:sz="4" w:space="0" w:color="000000"/>
        </w:pBdr>
        <w:jc w:val="center"/>
      </w:pPr>
      <w:r>
        <w:rPr>
          <w:rFonts w:ascii="PT Serif" w:eastAsia="PT Serif" w:hAnsi="PT Serif" w:cs="PT Serif"/>
          <w:color w:val="22272F"/>
        </w:rPr>
        <w:t>Глава 77. Право использования результатов интеллектуальной деятельности в составе единой технологии</w:t>
      </w:r>
    </w:p>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Утратила силу с 1 января 2022 г. - </w:t>
      </w:r>
      <w:r w:rsidRPr="00EC3675">
        <w:rPr>
          <w:rFonts w:ascii="PT Serif" w:eastAsia="PT Serif" w:hAnsi="PT Serif" w:cs="PT Serif"/>
          <w:sz w:val="23"/>
        </w:rPr>
        <w:t>Федеральный закон</w:t>
      </w:r>
      <w:r>
        <w:rPr>
          <w:rFonts w:ascii="PT Serif" w:eastAsia="PT Serif" w:hAnsi="PT Serif" w:cs="PT Serif"/>
          <w:color w:val="22272F"/>
          <w:sz w:val="23"/>
        </w:rPr>
        <w:t> от 22 декабря 2020 г. N 456-ФЗ</w:t>
      </w:r>
    </w:p>
    <w:tbl>
      <w:tblPr>
        <w:tblStyle w:val="a9"/>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6236"/>
        <w:gridCol w:w="3118"/>
      </w:tblGrid>
      <w:tr w:rsidR="0097246C">
        <w:tc>
          <w:tcPr>
            <w:tcW w:w="6236"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000000"/>
                <w:sz w:val="23"/>
              </w:rPr>
              <w:t>Президент Российской Федерации</w:t>
            </w:r>
          </w:p>
        </w:tc>
        <w:tc>
          <w:tcPr>
            <w:tcW w:w="3118" w:type="dxa"/>
            <w:tcBorders>
              <w:top w:val="none" w:sz="4" w:space="0" w:color="000000"/>
              <w:left w:val="none" w:sz="4" w:space="0" w:color="000000"/>
              <w:bottom w:val="none" w:sz="4" w:space="0" w:color="000000"/>
              <w:right w:val="none" w:sz="4" w:space="0" w:color="000000"/>
            </w:tcBorders>
            <w:tcMar>
              <w:top w:w="15" w:type="dxa"/>
              <w:left w:w="15" w:type="dxa"/>
              <w:bottom w:w="15" w:type="dxa"/>
              <w:right w:w="15" w:type="dxa"/>
            </w:tcMar>
            <w:vAlign w:val="bottom"/>
          </w:tcPr>
          <w:p w:rsidR="0097246C" w:rsidRDefault="002B2440">
            <w:pPr>
              <w:pBdr>
                <w:top w:val="none" w:sz="4" w:space="0" w:color="000000"/>
                <w:left w:val="none" w:sz="4" w:space="0" w:color="000000"/>
                <w:bottom w:val="none" w:sz="4" w:space="0" w:color="000000"/>
                <w:right w:val="none" w:sz="4" w:space="0" w:color="000000"/>
              </w:pBdr>
              <w:jc w:val="right"/>
            </w:pPr>
            <w:r>
              <w:rPr>
                <w:rFonts w:ascii="PT Serif" w:eastAsia="PT Serif" w:hAnsi="PT Serif" w:cs="PT Serif"/>
                <w:color w:val="000000"/>
                <w:sz w:val="23"/>
              </w:rPr>
              <w:t>В. Путин</w:t>
            </w:r>
          </w:p>
        </w:tc>
      </w:tr>
    </w:tbl>
    <w:p w:rsidR="0097246C" w:rsidRDefault="002B2440">
      <w:pPr>
        <w:pBdr>
          <w:top w:val="none" w:sz="4" w:space="0" w:color="000000"/>
          <w:left w:val="none" w:sz="4" w:space="0" w:color="000000"/>
          <w:bottom w:val="none" w:sz="4" w:space="0" w:color="000000"/>
          <w:right w:val="none" w:sz="4" w:space="0" w:color="000000"/>
        </w:pBdr>
        <w:jc w:val="both"/>
      </w:pPr>
      <w:r>
        <w:rPr>
          <w:rFonts w:ascii="PT Serif" w:eastAsia="PT Serif" w:hAnsi="PT Serif" w:cs="PT Serif"/>
          <w:color w:val="22272F"/>
          <w:sz w:val="23"/>
        </w:rPr>
        <w:t> </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Москва, Кремль</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18 декабря 2006 г.</w:t>
      </w:r>
    </w:p>
    <w:p w:rsidR="0097246C" w:rsidRDefault="002B2440">
      <w:pPr>
        <w:pBdr>
          <w:top w:val="none" w:sz="4" w:space="0" w:color="000000"/>
          <w:left w:val="none" w:sz="4" w:space="0" w:color="000000"/>
          <w:bottom w:val="none" w:sz="4" w:space="0" w:color="000000"/>
          <w:right w:val="none" w:sz="4" w:space="0" w:color="000000"/>
        </w:pBdr>
      </w:pPr>
      <w:r>
        <w:rPr>
          <w:rFonts w:ascii="PT Serif" w:eastAsia="PT Serif" w:hAnsi="PT Serif" w:cs="PT Serif"/>
          <w:color w:val="22272F"/>
          <w:sz w:val="23"/>
        </w:rPr>
        <w:t>N 230-ФЗ</w:t>
      </w:r>
    </w:p>
    <w:p w:rsidR="0097246C" w:rsidRDefault="0097246C">
      <w:pPr>
        <w:pBdr>
          <w:top w:val="none" w:sz="4" w:space="0" w:color="000000"/>
          <w:left w:val="none" w:sz="4" w:space="0" w:color="000000"/>
          <w:bottom w:val="none" w:sz="4" w:space="0" w:color="000000"/>
          <w:right w:val="none" w:sz="4" w:space="0" w:color="000000"/>
        </w:pBdr>
      </w:pPr>
    </w:p>
    <w:p w:rsidR="0097246C" w:rsidRDefault="0097246C"/>
    <w:sectPr w:rsidR="0097246C" w:rsidSect="0097246C">
      <w:pgSz w:w="11906" w:h="16838"/>
      <w:pgMar w:top="709" w:right="850" w:bottom="1134"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7B5" w:rsidRDefault="009657B5">
      <w:pPr>
        <w:spacing w:after="0" w:line="240" w:lineRule="auto"/>
      </w:pPr>
      <w:r>
        <w:separator/>
      </w:r>
    </w:p>
  </w:endnote>
  <w:endnote w:type="continuationSeparator" w:id="0">
    <w:p w:rsidR="009657B5" w:rsidRDefault="00965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inos">
    <w:altName w:val="Times New Roman"/>
    <w:charset w:val="00"/>
    <w:family w:val="auto"/>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7B5" w:rsidRDefault="009657B5">
      <w:pPr>
        <w:spacing w:after="0" w:line="240" w:lineRule="auto"/>
      </w:pPr>
      <w:r>
        <w:separator/>
      </w:r>
    </w:p>
  </w:footnote>
  <w:footnote w:type="continuationSeparator" w:id="0">
    <w:p w:rsidR="009657B5" w:rsidRDefault="009657B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97246C"/>
    <w:rsid w:val="002B2440"/>
    <w:rsid w:val="00563781"/>
    <w:rsid w:val="00753C4F"/>
    <w:rsid w:val="00787A32"/>
    <w:rsid w:val="007B5EC3"/>
    <w:rsid w:val="009657B5"/>
    <w:rsid w:val="0097246C"/>
    <w:rsid w:val="00990524"/>
    <w:rsid w:val="00BA096F"/>
    <w:rsid w:val="00C86686"/>
    <w:rsid w:val="00EC36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4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97246C"/>
    <w:pPr>
      <w:keepNext/>
      <w:keepLines/>
      <w:spacing w:before="480"/>
      <w:outlineLvl w:val="0"/>
    </w:pPr>
    <w:rPr>
      <w:rFonts w:ascii="Arial" w:eastAsia="Arial" w:hAnsi="Arial" w:cs="Arial"/>
      <w:sz w:val="40"/>
      <w:szCs w:val="40"/>
    </w:rPr>
  </w:style>
  <w:style w:type="character" w:customStyle="1" w:styleId="Heading1Char">
    <w:name w:val="Heading 1 Char"/>
    <w:link w:val="Heading1"/>
    <w:uiPriority w:val="9"/>
    <w:rsid w:val="0097246C"/>
    <w:rPr>
      <w:rFonts w:ascii="Arial" w:eastAsia="Arial" w:hAnsi="Arial" w:cs="Arial"/>
      <w:sz w:val="40"/>
      <w:szCs w:val="40"/>
    </w:rPr>
  </w:style>
  <w:style w:type="paragraph" w:customStyle="1" w:styleId="Heading2">
    <w:name w:val="Heading 2"/>
    <w:basedOn w:val="a"/>
    <w:next w:val="a"/>
    <w:link w:val="Heading2Char"/>
    <w:uiPriority w:val="9"/>
    <w:unhideWhenUsed/>
    <w:qFormat/>
    <w:rsid w:val="0097246C"/>
    <w:pPr>
      <w:keepNext/>
      <w:keepLines/>
      <w:spacing w:before="360"/>
      <w:outlineLvl w:val="1"/>
    </w:pPr>
    <w:rPr>
      <w:rFonts w:ascii="Arial" w:eastAsia="Arial" w:hAnsi="Arial" w:cs="Arial"/>
      <w:sz w:val="34"/>
    </w:rPr>
  </w:style>
  <w:style w:type="character" w:customStyle="1" w:styleId="Heading2Char">
    <w:name w:val="Heading 2 Char"/>
    <w:link w:val="Heading2"/>
    <w:uiPriority w:val="9"/>
    <w:rsid w:val="0097246C"/>
    <w:rPr>
      <w:rFonts w:ascii="Arial" w:eastAsia="Arial" w:hAnsi="Arial" w:cs="Arial"/>
      <w:sz w:val="34"/>
    </w:rPr>
  </w:style>
  <w:style w:type="paragraph" w:customStyle="1" w:styleId="Heading3">
    <w:name w:val="Heading 3"/>
    <w:basedOn w:val="a"/>
    <w:next w:val="a"/>
    <w:link w:val="Heading3Char"/>
    <w:uiPriority w:val="9"/>
    <w:unhideWhenUsed/>
    <w:qFormat/>
    <w:rsid w:val="0097246C"/>
    <w:pPr>
      <w:keepNext/>
      <w:keepLines/>
      <w:spacing w:before="320"/>
      <w:outlineLvl w:val="2"/>
    </w:pPr>
    <w:rPr>
      <w:rFonts w:ascii="Arial" w:eastAsia="Arial" w:hAnsi="Arial" w:cs="Arial"/>
      <w:sz w:val="30"/>
      <w:szCs w:val="30"/>
    </w:rPr>
  </w:style>
  <w:style w:type="character" w:customStyle="1" w:styleId="Heading3Char">
    <w:name w:val="Heading 3 Char"/>
    <w:link w:val="Heading3"/>
    <w:uiPriority w:val="9"/>
    <w:rsid w:val="0097246C"/>
    <w:rPr>
      <w:rFonts w:ascii="Arial" w:eastAsia="Arial" w:hAnsi="Arial" w:cs="Arial"/>
      <w:sz w:val="30"/>
      <w:szCs w:val="30"/>
    </w:rPr>
  </w:style>
  <w:style w:type="paragraph" w:customStyle="1" w:styleId="Heading4">
    <w:name w:val="Heading 4"/>
    <w:basedOn w:val="a"/>
    <w:next w:val="a"/>
    <w:link w:val="Heading4Char"/>
    <w:uiPriority w:val="9"/>
    <w:unhideWhenUsed/>
    <w:qFormat/>
    <w:rsid w:val="0097246C"/>
    <w:pPr>
      <w:keepNext/>
      <w:keepLines/>
      <w:spacing w:before="320"/>
      <w:outlineLvl w:val="3"/>
    </w:pPr>
    <w:rPr>
      <w:rFonts w:ascii="Arial" w:eastAsia="Arial" w:hAnsi="Arial" w:cs="Arial"/>
      <w:b/>
      <w:bCs/>
      <w:sz w:val="26"/>
      <w:szCs w:val="26"/>
    </w:rPr>
  </w:style>
  <w:style w:type="character" w:customStyle="1" w:styleId="Heading4Char">
    <w:name w:val="Heading 4 Char"/>
    <w:link w:val="Heading4"/>
    <w:uiPriority w:val="9"/>
    <w:rsid w:val="0097246C"/>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97246C"/>
    <w:pPr>
      <w:keepNext/>
      <w:keepLines/>
      <w:spacing w:before="320"/>
      <w:outlineLvl w:val="4"/>
    </w:pPr>
    <w:rPr>
      <w:rFonts w:ascii="Arial" w:eastAsia="Arial" w:hAnsi="Arial" w:cs="Arial"/>
      <w:b/>
      <w:bCs/>
      <w:sz w:val="24"/>
      <w:szCs w:val="24"/>
    </w:rPr>
  </w:style>
  <w:style w:type="character" w:customStyle="1" w:styleId="Heading5Char">
    <w:name w:val="Heading 5 Char"/>
    <w:link w:val="Heading5"/>
    <w:uiPriority w:val="9"/>
    <w:rsid w:val="0097246C"/>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97246C"/>
    <w:pPr>
      <w:keepNext/>
      <w:keepLines/>
      <w:spacing w:before="320"/>
      <w:outlineLvl w:val="5"/>
    </w:pPr>
    <w:rPr>
      <w:rFonts w:ascii="Arial" w:eastAsia="Arial" w:hAnsi="Arial" w:cs="Arial"/>
      <w:b/>
      <w:bCs/>
    </w:rPr>
  </w:style>
  <w:style w:type="character" w:customStyle="1" w:styleId="Heading6Char">
    <w:name w:val="Heading 6 Char"/>
    <w:link w:val="Heading6"/>
    <w:uiPriority w:val="9"/>
    <w:rsid w:val="0097246C"/>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97246C"/>
    <w:pPr>
      <w:keepNext/>
      <w:keepLines/>
      <w:spacing w:before="320"/>
      <w:outlineLvl w:val="6"/>
    </w:pPr>
    <w:rPr>
      <w:rFonts w:ascii="Arial" w:eastAsia="Arial" w:hAnsi="Arial" w:cs="Arial"/>
      <w:b/>
      <w:bCs/>
      <w:i/>
      <w:iCs/>
    </w:rPr>
  </w:style>
  <w:style w:type="character" w:customStyle="1" w:styleId="Heading7Char">
    <w:name w:val="Heading 7 Char"/>
    <w:link w:val="Heading7"/>
    <w:uiPriority w:val="9"/>
    <w:rsid w:val="0097246C"/>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97246C"/>
    <w:pPr>
      <w:keepNext/>
      <w:keepLines/>
      <w:spacing w:before="320"/>
      <w:outlineLvl w:val="7"/>
    </w:pPr>
    <w:rPr>
      <w:rFonts w:ascii="Arial" w:eastAsia="Arial" w:hAnsi="Arial" w:cs="Arial"/>
      <w:i/>
      <w:iCs/>
    </w:rPr>
  </w:style>
  <w:style w:type="character" w:customStyle="1" w:styleId="Heading8Char">
    <w:name w:val="Heading 8 Char"/>
    <w:link w:val="Heading8"/>
    <w:uiPriority w:val="9"/>
    <w:rsid w:val="0097246C"/>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97246C"/>
    <w:pPr>
      <w:keepNext/>
      <w:keepLines/>
      <w:spacing w:before="320"/>
      <w:outlineLvl w:val="8"/>
    </w:pPr>
    <w:rPr>
      <w:rFonts w:ascii="Arial" w:eastAsia="Arial" w:hAnsi="Arial" w:cs="Arial"/>
      <w:i/>
      <w:iCs/>
      <w:sz w:val="21"/>
      <w:szCs w:val="21"/>
    </w:rPr>
  </w:style>
  <w:style w:type="character" w:customStyle="1" w:styleId="Heading9Char">
    <w:name w:val="Heading 9 Char"/>
    <w:link w:val="Heading9"/>
    <w:uiPriority w:val="9"/>
    <w:rsid w:val="0097246C"/>
    <w:rPr>
      <w:rFonts w:ascii="Arial" w:eastAsia="Arial" w:hAnsi="Arial" w:cs="Arial"/>
      <w:i/>
      <w:iCs/>
      <w:sz w:val="21"/>
      <w:szCs w:val="21"/>
    </w:rPr>
  </w:style>
  <w:style w:type="paragraph" w:styleId="a3">
    <w:name w:val="Title"/>
    <w:basedOn w:val="a"/>
    <w:next w:val="a"/>
    <w:link w:val="a4"/>
    <w:uiPriority w:val="10"/>
    <w:qFormat/>
    <w:rsid w:val="0097246C"/>
    <w:pPr>
      <w:spacing w:before="300"/>
      <w:contextualSpacing/>
    </w:pPr>
    <w:rPr>
      <w:sz w:val="48"/>
      <w:szCs w:val="48"/>
    </w:rPr>
  </w:style>
  <w:style w:type="character" w:customStyle="1" w:styleId="a4">
    <w:name w:val="Название Знак"/>
    <w:link w:val="a3"/>
    <w:uiPriority w:val="10"/>
    <w:rsid w:val="0097246C"/>
    <w:rPr>
      <w:sz w:val="48"/>
      <w:szCs w:val="48"/>
    </w:rPr>
  </w:style>
  <w:style w:type="paragraph" w:styleId="a5">
    <w:name w:val="Subtitle"/>
    <w:basedOn w:val="a"/>
    <w:next w:val="a"/>
    <w:link w:val="a6"/>
    <w:uiPriority w:val="11"/>
    <w:qFormat/>
    <w:rsid w:val="0097246C"/>
    <w:pPr>
      <w:spacing w:before="200"/>
    </w:pPr>
    <w:rPr>
      <w:sz w:val="24"/>
      <w:szCs w:val="24"/>
    </w:rPr>
  </w:style>
  <w:style w:type="character" w:customStyle="1" w:styleId="a6">
    <w:name w:val="Подзаголовок Знак"/>
    <w:link w:val="a5"/>
    <w:uiPriority w:val="11"/>
    <w:rsid w:val="0097246C"/>
    <w:rPr>
      <w:sz w:val="24"/>
      <w:szCs w:val="24"/>
    </w:rPr>
  </w:style>
  <w:style w:type="paragraph" w:styleId="2">
    <w:name w:val="Quote"/>
    <w:basedOn w:val="a"/>
    <w:next w:val="a"/>
    <w:link w:val="20"/>
    <w:uiPriority w:val="29"/>
    <w:qFormat/>
    <w:rsid w:val="0097246C"/>
    <w:pPr>
      <w:ind w:left="720" w:right="720"/>
    </w:pPr>
    <w:rPr>
      <w:i/>
    </w:rPr>
  </w:style>
  <w:style w:type="character" w:customStyle="1" w:styleId="20">
    <w:name w:val="Цитата 2 Знак"/>
    <w:link w:val="2"/>
    <w:uiPriority w:val="29"/>
    <w:rsid w:val="0097246C"/>
    <w:rPr>
      <w:i/>
    </w:rPr>
  </w:style>
  <w:style w:type="paragraph" w:styleId="a7">
    <w:name w:val="Intense Quote"/>
    <w:basedOn w:val="a"/>
    <w:next w:val="a"/>
    <w:link w:val="a8"/>
    <w:uiPriority w:val="30"/>
    <w:qFormat/>
    <w:rsid w:val="0097246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97246C"/>
    <w:rPr>
      <w:i/>
    </w:rPr>
  </w:style>
  <w:style w:type="paragraph" w:customStyle="1" w:styleId="Header">
    <w:name w:val="Header"/>
    <w:basedOn w:val="a"/>
    <w:link w:val="HeaderChar"/>
    <w:uiPriority w:val="99"/>
    <w:unhideWhenUsed/>
    <w:rsid w:val="0097246C"/>
    <w:pPr>
      <w:tabs>
        <w:tab w:val="center" w:pos="7143"/>
        <w:tab w:val="right" w:pos="14287"/>
      </w:tabs>
      <w:spacing w:after="0" w:line="240" w:lineRule="auto"/>
    </w:pPr>
  </w:style>
  <w:style w:type="character" w:customStyle="1" w:styleId="HeaderChar">
    <w:name w:val="Header Char"/>
    <w:link w:val="Header"/>
    <w:uiPriority w:val="99"/>
    <w:rsid w:val="0097246C"/>
  </w:style>
  <w:style w:type="paragraph" w:customStyle="1" w:styleId="Footer">
    <w:name w:val="Footer"/>
    <w:basedOn w:val="a"/>
    <w:link w:val="CaptionChar"/>
    <w:uiPriority w:val="99"/>
    <w:unhideWhenUsed/>
    <w:rsid w:val="0097246C"/>
    <w:pPr>
      <w:tabs>
        <w:tab w:val="center" w:pos="7143"/>
        <w:tab w:val="right" w:pos="14287"/>
      </w:tabs>
      <w:spacing w:after="0" w:line="240" w:lineRule="auto"/>
    </w:pPr>
  </w:style>
  <w:style w:type="character" w:customStyle="1" w:styleId="FooterChar">
    <w:name w:val="Footer Char"/>
    <w:link w:val="Footer"/>
    <w:uiPriority w:val="99"/>
    <w:rsid w:val="0097246C"/>
  </w:style>
  <w:style w:type="paragraph" w:customStyle="1" w:styleId="Caption">
    <w:name w:val="Caption"/>
    <w:basedOn w:val="a"/>
    <w:next w:val="a"/>
    <w:uiPriority w:val="35"/>
    <w:semiHidden/>
    <w:unhideWhenUsed/>
    <w:qFormat/>
    <w:rsid w:val="0097246C"/>
    <w:rPr>
      <w:b/>
      <w:bCs/>
      <w:color w:val="5B9BD5" w:themeColor="accent1"/>
      <w:sz w:val="18"/>
      <w:szCs w:val="18"/>
    </w:rPr>
  </w:style>
  <w:style w:type="character" w:customStyle="1" w:styleId="CaptionChar">
    <w:name w:val="Caption Char"/>
    <w:link w:val="Footer"/>
    <w:uiPriority w:val="99"/>
    <w:rsid w:val="0097246C"/>
  </w:style>
  <w:style w:type="table" w:styleId="a9">
    <w:name w:val="Table Grid"/>
    <w:basedOn w:val="a1"/>
    <w:uiPriority w:val="59"/>
    <w:rsid w:val="0097246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97246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97246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97246C"/>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97246C"/>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97246C"/>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97246C"/>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97246C"/>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97246C"/>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97246C"/>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97246C"/>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97246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97246C"/>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97246C"/>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97246C"/>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97246C"/>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97246C"/>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97246C"/>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97246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97246C"/>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97246C"/>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97246C"/>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97246C"/>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97246C"/>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97246C"/>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97246C"/>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97246C"/>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97246C"/>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97246C"/>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97246C"/>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97246C"/>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97246C"/>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9724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9724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9724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9724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9724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9724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9724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97246C"/>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97246C"/>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97246C"/>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97246C"/>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97246C"/>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97246C"/>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97246C"/>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97246C"/>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97246C"/>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97246C"/>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97246C"/>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97246C"/>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97246C"/>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97246C"/>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9724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97246C"/>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97246C"/>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97246C"/>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97246C"/>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97246C"/>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97246C"/>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97246C"/>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97246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97246C"/>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97246C"/>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97246C"/>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97246C"/>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97246C"/>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97246C"/>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97246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97246C"/>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97246C"/>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97246C"/>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97246C"/>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97246C"/>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97246C"/>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97246C"/>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97246C"/>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97246C"/>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97246C"/>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97246C"/>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97246C"/>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97246C"/>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97246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97246C"/>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97246C"/>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97246C"/>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97246C"/>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97246C"/>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97246C"/>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97246C"/>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97246C"/>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97246C"/>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97246C"/>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97246C"/>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97246C"/>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97246C"/>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9724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9724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9724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9724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9724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9724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9724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97246C"/>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97246C"/>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97246C"/>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97246C"/>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97246C"/>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97246C"/>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97246C"/>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97246C"/>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97246C"/>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97246C"/>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97246C"/>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97246C"/>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97246C"/>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97246C"/>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a">
    <w:name w:val="Hyperlink"/>
    <w:uiPriority w:val="99"/>
    <w:unhideWhenUsed/>
    <w:rsid w:val="0097246C"/>
    <w:rPr>
      <w:color w:val="0563C1" w:themeColor="hyperlink"/>
      <w:u w:val="single"/>
    </w:rPr>
  </w:style>
  <w:style w:type="paragraph" w:styleId="ab">
    <w:name w:val="footnote text"/>
    <w:basedOn w:val="a"/>
    <w:link w:val="ac"/>
    <w:uiPriority w:val="99"/>
    <w:semiHidden/>
    <w:unhideWhenUsed/>
    <w:rsid w:val="0097246C"/>
    <w:pPr>
      <w:spacing w:after="40" w:line="240" w:lineRule="auto"/>
    </w:pPr>
    <w:rPr>
      <w:sz w:val="18"/>
    </w:rPr>
  </w:style>
  <w:style w:type="character" w:customStyle="1" w:styleId="ac">
    <w:name w:val="Текст сноски Знак"/>
    <w:link w:val="ab"/>
    <w:uiPriority w:val="99"/>
    <w:rsid w:val="0097246C"/>
    <w:rPr>
      <w:sz w:val="18"/>
    </w:rPr>
  </w:style>
  <w:style w:type="character" w:styleId="ad">
    <w:name w:val="footnote reference"/>
    <w:uiPriority w:val="99"/>
    <w:unhideWhenUsed/>
    <w:rsid w:val="0097246C"/>
    <w:rPr>
      <w:vertAlign w:val="superscript"/>
    </w:rPr>
  </w:style>
  <w:style w:type="paragraph" w:styleId="ae">
    <w:name w:val="endnote text"/>
    <w:basedOn w:val="a"/>
    <w:link w:val="af"/>
    <w:uiPriority w:val="99"/>
    <w:semiHidden/>
    <w:unhideWhenUsed/>
    <w:rsid w:val="0097246C"/>
    <w:pPr>
      <w:spacing w:after="0" w:line="240" w:lineRule="auto"/>
    </w:pPr>
    <w:rPr>
      <w:sz w:val="20"/>
    </w:rPr>
  </w:style>
  <w:style w:type="character" w:customStyle="1" w:styleId="af">
    <w:name w:val="Текст концевой сноски Знак"/>
    <w:link w:val="ae"/>
    <w:uiPriority w:val="99"/>
    <w:rsid w:val="0097246C"/>
    <w:rPr>
      <w:sz w:val="20"/>
    </w:rPr>
  </w:style>
  <w:style w:type="character" w:styleId="af0">
    <w:name w:val="endnote reference"/>
    <w:uiPriority w:val="99"/>
    <w:semiHidden/>
    <w:unhideWhenUsed/>
    <w:rsid w:val="0097246C"/>
    <w:rPr>
      <w:vertAlign w:val="superscript"/>
    </w:rPr>
  </w:style>
  <w:style w:type="paragraph" w:styleId="1">
    <w:name w:val="toc 1"/>
    <w:basedOn w:val="a"/>
    <w:next w:val="a"/>
    <w:uiPriority w:val="39"/>
    <w:unhideWhenUsed/>
    <w:rsid w:val="0097246C"/>
    <w:pPr>
      <w:spacing w:after="57"/>
    </w:pPr>
  </w:style>
  <w:style w:type="paragraph" w:styleId="21">
    <w:name w:val="toc 2"/>
    <w:basedOn w:val="a"/>
    <w:next w:val="a"/>
    <w:uiPriority w:val="39"/>
    <w:unhideWhenUsed/>
    <w:rsid w:val="0097246C"/>
    <w:pPr>
      <w:spacing w:after="57"/>
      <w:ind w:left="283"/>
    </w:pPr>
  </w:style>
  <w:style w:type="paragraph" w:styleId="3">
    <w:name w:val="toc 3"/>
    <w:basedOn w:val="a"/>
    <w:next w:val="a"/>
    <w:uiPriority w:val="39"/>
    <w:unhideWhenUsed/>
    <w:rsid w:val="0097246C"/>
    <w:pPr>
      <w:spacing w:after="57"/>
      <w:ind w:left="567"/>
    </w:pPr>
  </w:style>
  <w:style w:type="paragraph" w:styleId="4">
    <w:name w:val="toc 4"/>
    <w:basedOn w:val="a"/>
    <w:next w:val="a"/>
    <w:uiPriority w:val="39"/>
    <w:unhideWhenUsed/>
    <w:rsid w:val="0097246C"/>
    <w:pPr>
      <w:spacing w:after="57"/>
      <w:ind w:left="850"/>
    </w:pPr>
  </w:style>
  <w:style w:type="paragraph" w:styleId="5">
    <w:name w:val="toc 5"/>
    <w:basedOn w:val="a"/>
    <w:next w:val="a"/>
    <w:uiPriority w:val="39"/>
    <w:unhideWhenUsed/>
    <w:rsid w:val="0097246C"/>
    <w:pPr>
      <w:spacing w:after="57"/>
      <w:ind w:left="1134"/>
    </w:pPr>
  </w:style>
  <w:style w:type="paragraph" w:styleId="6">
    <w:name w:val="toc 6"/>
    <w:basedOn w:val="a"/>
    <w:next w:val="a"/>
    <w:uiPriority w:val="39"/>
    <w:unhideWhenUsed/>
    <w:rsid w:val="0097246C"/>
    <w:pPr>
      <w:spacing w:after="57"/>
      <w:ind w:left="1417"/>
    </w:pPr>
  </w:style>
  <w:style w:type="paragraph" w:styleId="7">
    <w:name w:val="toc 7"/>
    <w:basedOn w:val="a"/>
    <w:next w:val="a"/>
    <w:uiPriority w:val="39"/>
    <w:unhideWhenUsed/>
    <w:rsid w:val="0097246C"/>
    <w:pPr>
      <w:spacing w:after="57"/>
      <w:ind w:left="1701"/>
    </w:pPr>
  </w:style>
  <w:style w:type="paragraph" w:styleId="8">
    <w:name w:val="toc 8"/>
    <w:basedOn w:val="a"/>
    <w:next w:val="a"/>
    <w:uiPriority w:val="39"/>
    <w:unhideWhenUsed/>
    <w:rsid w:val="0097246C"/>
    <w:pPr>
      <w:spacing w:after="57"/>
      <w:ind w:left="1984"/>
    </w:pPr>
  </w:style>
  <w:style w:type="paragraph" w:styleId="9">
    <w:name w:val="toc 9"/>
    <w:basedOn w:val="a"/>
    <w:next w:val="a"/>
    <w:uiPriority w:val="39"/>
    <w:unhideWhenUsed/>
    <w:rsid w:val="0097246C"/>
    <w:pPr>
      <w:spacing w:after="57"/>
      <w:ind w:left="2268"/>
    </w:pPr>
  </w:style>
  <w:style w:type="paragraph" w:styleId="af1">
    <w:name w:val="TOC Heading"/>
    <w:uiPriority w:val="39"/>
    <w:unhideWhenUsed/>
    <w:rsid w:val="0097246C"/>
  </w:style>
  <w:style w:type="paragraph" w:styleId="af2">
    <w:name w:val="table of figures"/>
    <w:basedOn w:val="a"/>
    <w:next w:val="a"/>
    <w:uiPriority w:val="99"/>
    <w:unhideWhenUsed/>
    <w:rsid w:val="0097246C"/>
    <w:pPr>
      <w:spacing w:after="0"/>
    </w:pPr>
  </w:style>
  <w:style w:type="paragraph" w:styleId="af3">
    <w:name w:val="No Spacing"/>
    <w:basedOn w:val="a"/>
    <w:uiPriority w:val="1"/>
    <w:qFormat/>
    <w:rsid w:val="0097246C"/>
    <w:pPr>
      <w:spacing w:after="0" w:line="240" w:lineRule="auto"/>
    </w:pPr>
  </w:style>
  <w:style w:type="paragraph" w:styleId="af4">
    <w:name w:val="List Paragraph"/>
    <w:basedOn w:val="a"/>
    <w:uiPriority w:val="34"/>
    <w:qFormat/>
    <w:rsid w:val="0097246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3" Type="http://schemas.openxmlformats.org/officeDocument/2006/relationships/webSettings" Target="webSettings.xml"/><Relationship Id="rId7" Type="http://schemas.openxmlformats.org/officeDocument/2006/relationships/hyperlink" Target="https://internet.garant.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ternet.garant.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nternet.garant.ru/" TargetMode="Externa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615</Pages>
  <Words>265014</Words>
  <Characters>1510580</Characters>
  <Application>Microsoft Office Word</Application>
  <DocSecurity>0</DocSecurity>
  <Lines>12588</Lines>
  <Paragraphs>3544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MiftakhovaIR</cp:lastModifiedBy>
  <cp:revision>6</cp:revision>
  <dcterms:created xsi:type="dcterms:W3CDTF">2026-01-30T11:03:00Z</dcterms:created>
  <dcterms:modified xsi:type="dcterms:W3CDTF">2026-02-04T11:34:00Z</dcterms:modified>
</cp:coreProperties>
</file>