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C5" w:rsidRPr="00203758" w:rsidRDefault="00E62642" w:rsidP="00D041C5">
      <w:pPr>
        <w:pStyle w:val="a3"/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-106680</wp:posOffset>
            </wp:positionV>
            <wp:extent cx="2500630" cy="2764155"/>
            <wp:effectExtent l="19050" t="0" r="0" b="0"/>
            <wp:wrapSquare wrapText="bothSides"/>
            <wp:docPr id="2" name="Рисунок 2" descr="O:\Организационно-контрольный отдел\Общая папка\2018\СМИ\Новости\Июль\perechen-dokumentov-dlja-registracii-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Организационно-контрольный отдел\Общая папка\2018\СМИ\Новости\Июль\perechen-dokumentov-dlja-registracii-prav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758" w:rsidRPr="00203758">
        <w:rPr>
          <w:b/>
          <w:color w:val="1F497D" w:themeColor="text2"/>
          <w:sz w:val="32"/>
          <w:szCs w:val="32"/>
        </w:rPr>
        <w:t>Н</w:t>
      </w:r>
      <w:r w:rsidR="00D041C5" w:rsidRPr="00203758">
        <w:rPr>
          <w:b/>
          <w:color w:val="1F497D" w:themeColor="text2"/>
          <w:sz w:val="32"/>
          <w:szCs w:val="32"/>
        </w:rPr>
        <w:t>ужно ли регистрировать ранее возникшее право?</w:t>
      </w:r>
    </w:p>
    <w:p w:rsidR="00203758" w:rsidRDefault="00D041C5" w:rsidP="00203758">
      <w:pPr>
        <w:pStyle w:val="a3"/>
        <w:spacing w:before="0" w:beforeAutospacing="0" w:after="0" w:afterAutospacing="0" w:line="240" w:lineRule="atLeast"/>
        <w:ind w:firstLine="709"/>
        <w:jc w:val="both"/>
        <w:rPr>
          <w:b/>
          <w:color w:val="000000"/>
          <w:sz w:val="32"/>
          <w:szCs w:val="32"/>
        </w:rPr>
      </w:pPr>
      <w:proofErr w:type="gramStart"/>
      <w:r w:rsidRPr="00203758">
        <w:rPr>
          <w:b/>
          <w:color w:val="000000"/>
          <w:sz w:val="32"/>
          <w:szCs w:val="32"/>
        </w:rPr>
        <w:t xml:space="preserve">Нередко заявители задают вопрос: как быть тем собственникам, у которых </w:t>
      </w:r>
      <w:r w:rsidR="007A6F98" w:rsidRPr="00203758">
        <w:rPr>
          <w:b/>
          <w:color w:val="000000"/>
          <w:sz w:val="32"/>
          <w:szCs w:val="32"/>
        </w:rPr>
        <w:t xml:space="preserve">право на </w:t>
      </w:r>
      <w:r w:rsidRPr="00203758">
        <w:rPr>
          <w:b/>
          <w:color w:val="000000"/>
          <w:sz w:val="32"/>
          <w:szCs w:val="32"/>
        </w:rPr>
        <w:t xml:space="preserve">недвижимость </w:t>
      </w:r>
      <w:r w:rsidR="007A6F98" w:rsidRPr="00203758">
        <w:rPr>
          <w:b/>
          <w:color w:val="000000"/>
          <w:sz w:val="32"/>
          <w:szCs w:val="32"/>
        </w:rPr>
        <w:t xml:space="preserve">появилось до момента образования органа регистрации прав (до 1 января 2000 года) </w:t>
      </w:r>
      <w:r w:rsidRPr="00203758">
        <w:rPr>
          <w:b/>
          <w:color w:val="000000"/>
          <w:sz w:val="32"/>
          <w:szCs w:val="32"/>
        </w:rPr>
        <w:t>и</w:t>
      </w:r>
      <w:r w:rsidR="007A6F98" w:rsidRPr="00203758">
        <w:rPr>
          <w:b/>
          <w:color w:val="000000"/>
          <w:sz w:val="32"/>
          <w:szCs w:val="32"/>
        </w:rPr>
        <w:t xml:space="preserve"> на руках имеются</w:t>
      </w:r>
      <w:r w:rsidRPr="00203758">
        <w:rPr>
          <w:b/>
          <w:color w:val="000000"/>
          <w:sz w:val="32"/>
          <w:szCs w:val="32"/>
        </w:rPr>
        <w:t xml:space="preserve"> документы</w:t>
      </w:r>
      <w:r w:rsidR="007A6F98" w:rsidRPr="00203758">
        <w:rPr>
          <w:b/>
          <w:color w:val="000000"/>
          <w:sz w:val="32"/>
          <w:szCs w:val="32"/>
        </w:rPr>
        <w:t xml:space="preserve"> </w:t>
      </w:r>
      <w:r w:rsidRPr="00203758">
        <w:rPr>
          <w:b/>
          <w:color w:val="000000"/>
          <w:sz w:val="32"/>
          <w:szCs w:val="32"/>
        </w:rPr>
        <w:t xml:space="preserve">либо </w:t>
      </w:r>
      <w:r w:rsidR="007A6F98" w:rsidRPr="00203758">
        <w:rPr>
          <w:b/>
          <w:color w:val="000000"/>
          <w:sz w:val="32"/>
          <w:szCs w:val="32"/>
        </w:rPr>
        <w:t xml:space="preserve">с соответствующим штампом </w:t>
      </w:r>
      <w:r w:rsidRPr="00203758">
        <w:rPr>
          <w:b/>
          <w:color w:val="000000"/>
          <w:sz w:val="32"/>
          <w:szCs w:val="32"/>
        </w:rPr>
        <w:t>БТИ</w:t>
      </w:r>
      <w:r w:rsidR="007A6F98" w:rsidRPr="00203758">
        <w:rPr>
          <w:b/>
          <w:color w:val="000000"/>
          <w:sz w:val="32"/>
          <w:szCs w:val="32"/>
        </w:rPr>
        <w:t>, если речь идет об объектах к</w:t>
      </w:r>
      <w:r w:rsidR="00691C20" w:rsidRPr="00203758">
        <w:rPr>
          <w:b/>
          <w:color w:val="000000"/>
          <w:sz w:val="32"/>
          <w:szCs w:val="32"/>
        </w:rPr>
        <w:t>апитального строительства (домах</w:t>
      </w:r>
      <w:r w:rsidR="007A6F98" w:rsidRPr="00203758">
        <w:rPr>
          <w:b/>
          <w:color w:val="000000"/>
          <w:sz w:val="32"/>
          <w:szCs w:val="32"/>
        </w:rPr>
        <w:t>, квартир</w:t>
      </w:r>
      <w:r w:rsidR="00691C20" w:rsidRPr="00203758">
        <w:rPr>
          <w:b/>
          <w:color w:val="000000"/>
          <w:sz w:val="32"/>
          <w:szCs w:val="32"/>
        </w:rPr>
        <w:t>ах</w:t>
      </w:r>
      <w:r w:rsidR="007A6F98" w:rsidRPr="00203758">
        <w:rPr>
          <w:b/>
          <w:color w:val="000000"/>
          <w:sz w:val="32"/>
          <w:szCs w:val="32"/>
        </w:rPr>
        <w:t xml:space="preserve"> и т.д.), либо государственные</w:t>
      </w:r>
      <w:r w:rsidRPr="00203758">
        <w:rPr>
          <w:b/>
          <w:color w:val="000000"/>
          <w:sz w:val="32"/>
          <w:szCs w:val="32"/>
        </w:rPr>
        <w:t xml:space="preserve"> акт</w:t>
      </w:r>
      <w:r w:rsidR="007A6F98" w:rsidRPr="00203758">
        <w:rPr>
          <w:b/>
          <w:color w:val="000000"/>
          <w:sz w:val="32"/>
          <w:szCs w:val="32"/>
        </w:rPr>
        <w:t>ы</w:t>
      </w:r>
      <w:r w:rsidRPr="00203758">
        <w:rPr>
          <w:b/>
          <w:color w:val="000000"/>
          <w:sz w:val="32"/>
          <w:szCs w:val="32"/>
        </w:rPr>
        <w:t xml:space="preserve"> </w:t>
      </w:r>
      <w:r w:rsidR="007A6F98" w:rsidRPr="00203758">
        <w:rPr>
          <w:b/>
          <w:color w:val="000000"/>
          <w:sz w:val="32"/>
          <w:szCs w:val="32"/>
        </w:rPr>
        <w:t>или свидетельства о праве на землю</w:t>
      </w:r>
      <w:r w:rsidRPr="00203758">
        <w:rPr>
          <w:b/>
          <w:color w:val="000000"/>
          <w:sz w:val="32"/>
          <w:szCs w:val="32"/>
        </w:rPr>
        <w:t xml:space="preserve">. </w:t>
      </w:r>
      <w:proofErr w:type="gramEnd"/>
    </w:p>
    <w:p w:rsidR="00D041C5" w:rsidRPr="00203758" w:rsidRDefault="00691C20" w:rsidP="00203758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 w:rsidRPr="00203758">
        <w:rPr>
          <w:b/>
          <w:color w:val="000000"/>
          <w:sz w:val="32"/>
          <w:szCs w:val="32"/>
        </w:rPr>
        <w:t>Начальник отдела государственной регистрации недвижимости физических лиц Эндже Мухаметгалиева</w:t>
      </w:r>
      <w:r w:rsidRPr="00203758">
        <w:rPr>
          <w:color w:val="000000"/>
          <w:sz w:val="32"/>
          <w:szCs w:val="32"/>
        </w:rPr>
        <w:t xml:space="preserve"> разъясняет, что в указанных</w:t>
      </w:r>
      <w:r w:rsidR="00D041C5" w:rsidRPr="00203758">
        <w:rPr>
          <w:color w:val="000000"/>
          <w:sz w:val="32"/>
          <w:szCs w:val="32"/>
        </w:rPr>
        <w:t xml:space="preserve"> случаях право собственности на объект недвижимости считается ранее возникшим и признается юридически дейст</w:t>
      </w:r>
      <w:r w:rsidRPr="00203758">
        <w:rPr>
          <w:color w:val="000000"/>
          <w:sz w:val="32"/>
          <w:szCs w:val="32"/>
        </w:rPr>
        <w:t>вительным даже при отсутствии его</w:t>
      </w:r>
      <w:r w:rsidR="00D041C5" w:rsidRPr="00203758">
        <w:rPr>
          <w:color w:val="000000"/>
          <w:sz w:val="32"/>
          <w:szCs w:val="32"/>
        </w:rPr>
        <w:t xml:space="preserve"> государственной регистрации в </w:t>
      </w:r>
      <w:r w:rsidR="007A6F98" w:rsidRPr="00203758">
        <w:rPr>
          <w:color w:val="000000" w:themeColor="text1"/>
          <w:sz w:val="32"/>
          <w:szCs w:val="32"/>
        </w:rPr>
        <w:t>Едином государственном реестре недвижимости</w:t>
      </w:r>
      <w:r w:rsidR="00196382" w:rsidRPr="00203758">
        <w:rPr>
          <w:color w:val="000000" w:themeColor="text1"/>
          <w:sz w:val="32"/>
          <w:szCs w:val="32"/>
        </w:rPr>
        <w:t xml:space="preserve"> (ЕГРН)</w:t>
      </w:r>
      <w:r w:rsidR="00D041C5" w:rsidRPr="00203758">
        <w:rPr>
          <w:color w:val="000000"/>
          <w:sz w:val="32"/>
          <w:szCs w:val="32"/>
        </w:rPr>
        <w:t xml:space="preserve">. </w:t>
      </w:r>
      <w:r w:rsidR="00196382" w:rsidRPr="00203758">
        <w:rPr>
          <w:color w:val="000000"/>
          <w:sz w:val="32"/>
          <w:szCs w:val="32"/>
        </w:rPr>
        <w:t xml:space="preserve">Особо отметим, что автоматически  сведения о ранее возникших правах в ЕГРН не вносились. </w:t>
      </w:r>
      <w:r w:rsidR="00D041C5" w:rsidRPr="00203758">
        <w:rPr>
          <w:color w:val="000000"/>
          <w:sz w:val="32"/>
          <w:szCs w:val="32"/>
        </w:rPr>
        <w:t>Однако по своему жела</w:t>
      </w:r>
      <w:r w:rsidR="007A6F98" w:rsidRPr="00203758">
        <w:rPr>
          <w:color w:val="000000"/>
          <w:sz w:val="32"/>
          <w:szCs w:val="32"/>
        </w:rPr>
        <w:t>нию правообладатель</w:t>
      </w:r>
      <w:r w:rsidR="00D041C5" w:rsidRPr="00203758">
        <w:rPr>
          <w:color w:val="000000"/>
          <w:sz w:val="32"/>
          <w:szCs w:val="32"/>
        </w:rPr>
        <w:t xml:space="preserve"> может обратиться  </w:t>
      </w:r>
      <w:r w:rsidR="007A6F98" w:rsidRPr="00203758">
        <w:rPr>
          <w:color w:val="000000"/>
          <w:sz w:val="32"/>
          <w:szCs w:val="32"/>
        </w:rPr>
        <w:t xml:space="preserve">в орган регистрации прав </w:t>
      </w:r>
      <w:r w:rsidR="00D041C5" w:rsidRPr="00203758">
        <w:rPr>
          <w:color w:val="000000"/>
          <w:sz w:val="32"/>
          <w:szCs w:val="32"/>
        </w:rPr>
        <w:t xml:space="preserve">с целью </w:t>
      </w:r>
      <w:r w:rsidR="007A6F98" w:rsidRPr="00203758">
        <w:rPr>
          <w:color w:val="000000"/>
          <w:sz w:val="32"/>
          <w:szCs w:val="32"/>
        </w:rPr>
        <w:t xml:space="preserve">внесения записи о его праве в </w:t>
      </w:r>
      <w:r w:rsidR="00BD7B7D" w:rsidRPr="00203758">
        <w:rPr>
          <w:color w:val="000000"/>
          <w:sz w:val="32"/>
          <w:szCs w:val="32"/>
        </w:rPr>
        <w:t xml:space="preserve">ЕГРН </w:t>
      </w:r>
      <w:r w:rsidR="007A6F98" w:rsidRPr="00203758">
        <w:rPr>
          <w:color w:val="000000"/>
          <w:sz w:val="32"/>
          <w:szCs w:val="32"/>
        </w:rPr>
        <w:t xml:space="preserve">и </w:t>
      </w:r>
      <w:r w:rsidR="00D041C5" w:rsidRPr="00203758">
        <w:rPr>
          <w:color w:val="000000"/>
          <w:sz w:val="32"/>
          <w:szCs w:val="32"/>
        </w:rPr>
        <w:t>получения</w:t>
      </w:r>
      <w:r w:rsidR="007A6F98" w:rsidRPr="00203758">
        <w:rPr>
          <w:color w:val="000000"/>
          <w:sz w:val="32"/>
          <w:szCs w:val="32"/>
        </w:rPr>
        <w:t xml:space="preserve">, соответственно, </w:t>
      </w:r>
      <w:r w:rsidR="00D041C5" w:rsidRPr="00203758">
        <w:rPr>
          <w:color w:val="000000"/>
          <w:sz w:val="32"/>
          <w:szCs w:val="32"/>
        </w:rPr>
        <w:t xml:space="preserve"> </w:t>
      </w:r>
      <w:r w:rsidR="003D3322" w:rsidRPr="00203758">
        <w:rPr>
          <w:color w:val="000000"/>
          <w:sz w:val="32"/>
          <w:szCs w:val="32"/>
        </w:rPr>
        <w:t>выписки</w:t>
      </w:r>
      <w:r w:rsidR="00D041C5" w:rsidRPr="00203758">
        <w:rPr>
          <w:color w:val="000000"/>
          <w:sz w:val="32"/>
          <w:szCs w:val="32"/>
        </w:rPr>
        <w:t xml:space="preserve"> о </w:t>
      </w:r>
      <w:r w:rsidRPr="00203758">
        <w:rPr>
          <w:color w:val="000000"/>
          <w:sz w:val="32"/>
          <w:szCs w:val="32"/>
        </w:rPr>
        <w:t>праве</w:t>
      </w:r>
      <w:r w:rsidR="007A6F98" w:rsidRPr="00203758">
        <w:rPr>
          <w:color w:val="000000"/>
          <w:sz w:val="32"/>
          <w:szCs w:val="32"/>
        </w:rPr>
        <w:t xml:space="preserve"> на объект недвижимости. Для этого заявителю</w:t>
      </w:r>
      <w:r w:rsidRPr="00203758">
        <w:rPr>
          <w:color w:val="000000"/>
          <w:sz w:val="32"/>
          <w:szCs w:val="32"/>
        </w:rPr>
        <w:t xml:space="preserve"> (правообладателю или его представителю на основании нотариально удостоверенной доверенности)</w:t>
      </w:r>
      <w:r w:rsidR="00D041C5" w:rsidRPr="00203758">
        <w:rPr>
          <w:color w:val="000000"/>
          <w:sz w:val="32"/>
          <w:szCs w:val="32"/>
        </w:rPr>
        <w:t xml:space="preserve"> необходимо </w:t>
      </w:r>
      <w:r w:rsidR="007A6F98" w:rsidRPr="00203758">
        <w:rPr>
          <w:color w:val="000000"/>
          <w:sz w:val="32"/>
          <w:szCs w:val="32"/>
        </w:rPr>
        <w:t xml:space="preserve">обратиться в любой офис приема документов </w:t>
      </w:r>
      <w:r w:rsidRPr="00203758">
        <w:rPr>
          <w:color w:val="000000"/>
          <w:sz w:val="32"/>
          <w:szCs w:val="32"/>
        </w:rPr>
        <w:t>многофункционального центра (</w:t>
      </w:r>
      <w:r w:rsidR="007A6F98" w:rsidRPr="00203758">
        <w:rPr>
          <w:color w:val="000000"/>
          <w:sz w:val="32"/>
          <w:szCs w:val="32"/>
        </w:rPr>
        <w:t>МФЦ</w:t>
      </w:r>
      <w:r w:rsidRPr="00203758">
        <w:rPr>
          <w:color w:val="000000"/>
          <w:sz w:val="32"/>
          <w:szCs w:val="32"/>
        </w:rPr>
        <w:t>)</w:t>
      </w:r>
      <w:r w:rsidR="007A6F98" w:rsidRPr="00203758">
        <w:rPr>
          <w:color w:val="000000"/>
          <w:sz w:val="32"/>
          <w:szCs w:val="32"/>
        </w:rPr>
        <w:t xml:space="preserve"> независимо от места нахождения объекта недвижимости и </w:t>
      </w:r>
      <w:r w:rsidR="00D041C5" w:rsidRPr="00203758">
        <w:rPr>
          <w:color w:val="000000"/>
          <w:sz w:val="32"/>
          <w:szCs w:val="32"/>
        </w:rPr>
        <w:t xml:space="preserve">представить соответствующий пакет документов:  </w:t>
      </w:r>
    </w:p>
    <w:p w:rsidR="00D041C5" w:rsidRPr="00203758" w:rsidRDefault="00203758" w:rsidP="00203758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D041C5" w:rsidRPr="00203758">
        <w:rPr>
          <w:color w:val="000000"/>
          <w:sz w:val="32"/>
          <w:szCs w:val="32"/>
        </w:rPr>
        <w:t xml:space="preserve">Заявление о государственной </w:t>
      </w:r>
      <w:r w:rsidR="00691C20" w:rsidRPr="00203758">
        <w:rPr>
          <w:color w:val="000000"/>
          <w:sz w:val="32"/>
          <w:szCs w:val="32"/>
        </w:rPr>
        <w:t>регистрации права (формируется сотрудником МФЦ при подаче документов).</w:t>
      </w:r>
    </w:p>
    <w:p w:rsidR="00691C20" w:rsidRPr="00203758" w:rsidRDefault="00203758" w:rsidP="00203758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691C20" w:rsidRPr="00203758">
        <w:rPr>
          <w:color w:val="000000"/>
          <w:sz w:val="32"/>
          <w:szCs w:val="32"/>
        </w:rPr>
        <w:t>Документ, являющийся основанием для государственной регистрации права: документ, на основании которого право ранее было зарегистрировано (договор купли-продажи, дарения, мены, свидетельство о праве на наследство и т.д.).</w:t>
      </w:r>
    </w:p>
    <w:p w:rsidR="00691C20" w:rsidRPr="00203758" w:rsidRDefault="00691C20" w:rsidP="00203758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 w:rsidRPr="00203758">
        <w:rPr>
          <w:color w:val="000000"/>
          <w:sz w:val="32"/>
          <w:szCs w:val="32"/>
        </w:rPr>
        <w:t>Кроме того, за государственную регистрацию права должна быть уплачена г</w:t>
      </w:r>
      <w:r w:rsidR="00203758">
        <w:rPr>
          <w:color w:val="000000"/>
          <w:sz w:val="32"/>
          <w:szCs w:val="32"/>
        </w:rPr>
        <w:t>ос</w:t>
      </w:r>
      <w:r w:rsidRPr="00203758">
        <w:rPr>
          <w:color w:val="000000"/>
          <w:sz w:val="32"/>
          <w:szCs w:val="32"/>
        </w:rPr>
        <w:t xml:space="preserve">пошлина. В случае с государственной регистрацией ранее возникшего права общей долевой собственности </w:t>
      </w:r>
      <w:r w:rsidRPr="00203758">
        <w:rPr>
          <w:sz w:val="32"/>
          <w:szCs w:val="32"/>
        </w:rPr>
        <w:t xml:space="preserve">госпошлина уплачивается </w:t>
      </w:r>
      <w:r w:rsidRPr="00203758">
        <w:rPr>
          <w:i/>
          <w:sz w:val="32"/>
          <w:szCs w:val="32"/>
        </w:rPr>
        <w:t xml:space="preserve">в </w:t>
      </w:r>
      <w:r w:rsidRPr="00203758">
        <w:rPr>
          <w:color w:val="000000"/>
          <w:sz w:val="32"/>
          <w:szCs w:val="32"/>
        </w:rPr>
        <w:t>полном размере каждым заявителем независимо от размера доли в праве.</w:t>
      </w:r>
    </w:p>
    <w:p w:rsidR="003D3322" w:rsidRPr="00203758" w:rsidRDefault="00691C20" w:rsidP="00203758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  <w:sz w:val="32"/>
          <w:szCs w:val="32"/>
        </w:rPr>
      </w:pPr>
      <w:r w:rsidRPr="00203758">
        <w:rPr>
          <w:color w:val="000000"/>
          <w:sz w:val="32"/>
          <w:szCs w:val="32"/>
        </w:rPr>
        <w:t>Обращаем внимание на то, что</w:t>
      </w:r>
      <w:r w:rsidR="003D3322" w:rsidRPr="00203758">
        <w:rPr>
          <w:color w:val="000000"/>
          <w:sz w:val="32"/>
          <w:szCs w:val="32"/>
        </w:rPr>
        <w:t xml:space="preserve"> получить консультацию</w:t>
      </w:r>
      <w:r w:rsidR="00196382" w:rsidRPr="00203758">
        <w:rPr>
          <w:color w:val="000000"/>
          <w:sz w:val="32"/>
          <w:szCs w:val="32"/>
        </w:rPr>
        <w:t>, в том числе по вопросам оформления ранее возникшего права, всегда можно по</w:t>
      </w:r>
      <w:r w:rsidR="003D3322" w:rsidRPr="00203758">
        <w:rPr>
          <w:color w:val="000000"/>
          <w:sz w:val="32"/>
          <w:szCs w:val="32"/>
        </w:rPr>
        <w:t xml:space="preserve"> круглосуточном</w:t>
      </w:r>
      <w:r w:rsidR="00196382" w:rsidRPr="00203758">
        <w:rPr>
          <w:color w:val="000000"/>
          <w:sz w:val="32"/>
          <w:szCs w:val="32"/>
        </w:rPr>
        <w:t>у телефону кол</w:t>
      </w:r>
      <w:r w:rsidR="00E62642">
        <w:rPr>
          <w:color w:val="000000"/>
          <w:sz w:val="32"/>
          <w:szCs w:val="32"/>
        </w:rPr>
        <w:t>л</w:t>
      </w:r>
      <w:r w:rsidR="007E4F83">
        <w:rPr>
          <w:color w:val="000000"/>
          <w:sz w:val="32"/>
          <w:szCs w:val="32"/>
        </w:rPr>
        <w:t>-</w:t>
      </w:r>
      <w:r w:rsidR="00196382" w:rsidRPr="00203758">
        <w:rPr>
          <w:color w:val="000000"/>
          <w:sz w:val="32"/>
          <w:szCs w:val="32"/>
        </w:rPr>
        <w:t xml:space="preserve">центра </w:t>
      </w:r>
      <w:proofErr w:type="spellStart"/>
      <w:r w:rsidR="00196382" w:rsidRPr="00203758">
        <w:rPr>
          <w:color w:val="000000"/>
          <w:sz w:val="32"/>
          <w:szCs w:val="32"/>
        </w:rPr>
        <w:t>Росреестра</w:t>
      </w:r>
      <w:proofErr w:type="spellEnd"/>
      <w:r w:rsidR="00196382" w:rsidRPr="00203758">
        <w:rPr>
          <w:color w:val="000000"/>
          <w:sz w:val="32"/>
          <w:szCs w:val="32"/>
        </w:rPr>
        <w:t xml:space="preserve"> </w:t>
      </w:r>
      <w:r w:rsidR="003D3322" w:rsidRPr="00203758">
        <w:rPr>
          <w:b/>
          <w:color w:val="000000"/>
          <w:sz w:val="32"/>
          <w:szCs w:val="32"/>
        </w:rPr>
        <w:t>8</w:t>
      </w:r>
      <w:r w:rsidR="00196382" w:rsidRPr="00203758">
        <w:rPr>
          <w:b/>
          <w:color w:val="000000"/>
          <w:sz w:val="32"/>
          <w:szCs w:val="32"/>
        </w:rPr>
        <w:t>-</w:t>
      </w:r>
      <w:r w:rsidR="003D3322" w:rsidRPr="00203758">
        <w:rPr>
          <w:b/>
          <w:color w:val="000000"/>
          <w:sz w:val="32"/>
          <w:szCs w:val="32"/>
        </w:rPr>
        <w:t>800</w:t>
      </w:r>
      <w:r w:rsidR="00196382" w:rsidRPr="00203758">
        <w:rPr>
          <w:b/>
          <w:color w:val="000000"/>
          <w:sz w:val="32"/>
          <w:szCs w:val="32"/>
        </w:rPr>
        <w:t>-</w:t>
      </w:r>
      <w:r w:rsidR="003D3322" w:rsidRPr="00203758">
        <w:rPr>
          <w:b/>
          <w:color w:val="000000"/>
          <w:sz w:val="32"/>
          <w:szCs w:val="32"/>
        </w:rPr>
        <w:t>100</w:t>
      </w:r>
      <w:r w:rsidR="00196382" w:rsidRPr="00203758">
        <w:rPr>
          <w:b/>
          <w:color w:val="000000"/>
          <w:sz w:val="32"/>
          <w:szCs w:val="32"/>
        </w:rPr>
        <w:t>-</w:t>
      </w:r>
      <w:r w:rsidR="003D3322" w:rsidRPr="00203758">
        <w:rPr>
          <w:b/>
          <w:color w:val="000000"/>
          <w:sz w:val="32"/>
          <w:szCs w:val="32"/>
        </w:rPr>
        <w:t>34</w:t>
      </w:r>
      <w:r w:rsidR="00196382" w:rsidRPr="00203758">
        <w:rPr>
          <w:b/>
          <w:color w:val="000000"/>
          <w:sz w:val="32"/>
          <w:szCs w:val="32"/>
        </w:rPr>
        <w:t>-</w:t>
      </w:r>
      <w:r w:rsidR="003D3322" w:rsidRPr="00203758">
        <w:rPr>
          <w:b/>
          <w:color w:val="000000"/>
          <w:sz w:val="32"/>
          <w:szCs w:val="32"/>
        </w:rPr>
        <w:t>34.</w:t>
      </w:r>
    </w:p>
    <w:p w:rsidR="00C2164C" w:rsidRPr="00203758" w:rsidRDefault="00C2164C" w:rsidP="00203758">
      <w:pPr>
        <w:pStyle w:val="a3"/>
        <w:jc w:val="right"/>
        <w:rPr>
          <w:i/>
          <w:color w:val="000000"/>
          <w:sz w:val="32"/>
          <w:szCs w:val="32"/>
        </w:rPr>
      </w:pPr>
      <w:r w:rsidRPr="00203758">
        <w:rPr>
          <w:i/>
          <w:color w:val="000000"/>
          <w:sz w:val="32"/>
          <w:szCs w:val="32"/>
        </w:rPr>
        <w:t>Пресс-служба</w:t>
      </w:r>
    </w:p>
    <w:sectPr w:rsidR="00C2164C" w:rsidRPr="00203758" w:rsidSect="00203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B0BAB"/>
    <w:multiLevelType w:val="hybridMultilevel"/>
    <w:tmpl w:val="4198F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1C5"/>
    <w:rsid w:val="00016B98"/>
    <w:rsid w:val="00075F8A"/>
    <w:rsid w:val="00095918"/>
    <w:rsid w:val="00196382"/>
    <w:rsid w:val="00203758"/>
    <w:rsid w:val="002E0B64"/>
    <w:rsid w:val="003D3322"/>
    <w:rsid w:val="00611F2C"/>
    <w:rsid w:val="00691C20"/>
    <w:rsid w:val="007A6F98"/>
    <w:rsid w:val="007E4F83"/>
    <w:rsid w:val="00832BB4"/>
    <w:rsid w:val="00A75949"/>
    <w:rsid w:val="00AC10C6"/>
    <w:rsid w:val="00AD30FA"/>
    <w:rsid w:val="00BD7B7D"/>
    <w:rsid w:val="00C2164C"/>
    <w:rsid w:val="00C55912"/>
    <w:rsid w:val="00C6611F"/>
    <w:rsid w:val="00D041C5"/>
    <w:rsid w:val="00E62642"/>
    <w:rsid w:val="00FC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RadyginaOV</cp:lastModifiedBy>
  <cp:revision>8</cp:revision>
  <dcterms:created xsi:type="dcterms:W3CDTF">2018-07-03T13:30:00Z</dcterms:created>
  <dcterms:modified xsi:type="dcterms:W3CDTF">2018-07-04T07:05:00Z</dcterms:modified>
</cp:coreProperties>
</file>